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6135" w:rsidRDefault="00476135">
      <w:pPr>
        <w:jc w:val="center"/>
        <w:rPr>
          <w:b/>
          <w:sz w:val="52"/>
        </w:rPr>
      </w:pPr>
      <w:r>
        <w:rPr>
          <w:rFonts w:hint="eastAsia"/>
          <w:b/>
          <w:sz w:val="52"/>
        </w:rPr>
        <w:t>中华人民共和国国家</w:t>
      </w:r>
      <w:r>
        <w:rPr>
          <w:rFonts w:hint="eastAsia"/>
          <w:b/>
          <w:spacing w:val="20"/>
          <w:sz w:val="52"/>
          <w:szCs w:val="52"/>
        </w:rPr>
        <w:t>计量技术规范</w:t>
      </w:r>
    </w:p>
    <w:p w:rsidR="00476135" w:rsidRDefault="00476135">
      <w:pPr>
        <w:jc w:val="center"/>
        <w:rPr>
          <w:rFonts w:ascii="黑体" w:eastAsia="黑体"/>
          <w:sz w:val="28"/>
          <w:szCs w:val="28"/>
        </w:rPr>
      </w:pPr>
      <w:r>
        <w:rPr>
          <w:b/>
          <w:sz w:val="28"/>
        </w:rPr>
        <w:t xml:space="preserve">                               </w:t>
      </w:r>
      <w:r>
        <w:rPr>
          <w:rFonts w:ascii="黑体" w:eastAsia="黑体" w:hint="eastAsia"/>
          <w:sz w:val="28"/>
          <w:szCs w:val="28"/>
        </w:rPr>
        <w:t xml:space="preserve"> JJF ××××</w:t>
      </w:r>
      <w:r>
        <w:rPr>
          <w:rFonts w:ascii="黑体" w:eastAsia="黑体" w:hint="eastAsia"/>
          <w:sz w:val="28"/>
          <w:szCs w:val="28"/>
        </w:rPr>
        <w:sym w:font="Symbol" w:char="F0BE"/>
      </w:r>
      <w:r>
        <w:rPr>
          <w:rFonts w:ascii="黑体" w:eastAsia="黑体" w:hint="eastAsia"/>
          <w:sz w:val="28"/>
          <w:szCs w:val="28"/>
        </w:rPr>
        <w:t>××××</w:t>
      </w:r>
    </w:p>
    <w:p w:rsidR="00476135" w:rsidRDefault="00D97A85">
      <w:pPr>
        <w:jc w:val="center"/>
        <w:rPr>
          <w:b/>
        </w:rPr>
      </w:pPr>
      <w:r>
        <w:rPr>
          <w:b/>
          <w:noProof/>
        </w:rPr>
        <mc:AlternateContent>
          <mc:Choice Requires="wps">
            <w:drawing>
              <wp:anchor distT="0" distB="0" distL="114300" distR="114300" simplePos="0" relativeHeight="251656704" behindDoc="0" locked="0" layoutInCell="1" allowOverlap="1">
                <wp:simplePos x="0" y="0"/>
                <wp:positionH relativeFrom="column">
                  <wp:align>center</wp:align>
                </wp:positionH>
                <wp:positionV relativeFrom="paragraph">
                  <wp:posOffset>0</wp:posOffset>
                </wp:positionV>
                <wp:extent cx="5400040" cy="0"/>
                <wp:effectExtent l="9525" t="9525" r="10160" b="9525"/>
                <wp:wrapNone/>
                <wp:docPr id="3"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0004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1" o:spid="_x0000_s1026" style="position:absolute;left:0;text-align:left;z-index:2516567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0" to="425.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" strokeweight="1pt"/>
            </w:pict>
          </mc:Fallback>
        </mc:AlternateContent>
      </w:r>
    </w:p>
    <w:p w:rsidR="00476135" w:rsidRDefault="00476135">
      <w:pPr>
        <w:jc w:val="center"/>
        <w:rPr>
          <w:b/>
        </w:rPr>
      </w:pPr>
    </w:p>
    <w:p w:rsidR="00476135" w:rsidRDefault="00476135">
      <w:pPr>
        <w:jc w:val="center"/>
        <w:rPr>
          <w:b/>
        </w:rPr>
      </w:pPr>
    </w:p>
    <w:p w:rsidR="00476135" w:rsidRDefault="00476135">
      <w:pPr>
        <w:jc w:val="center"/>
        <w:rPr>
          <w:b/>
        </w:rPr>
      </w:pPr>
    </w:p>
    <w:p w:rsidR="00476135" w:rsidRDefault="00476135">
      <w:pPr>
        <w:jc w:val="center"/>
        <w:rPr>
          <w:b/>
        </w:rPr>
      </w:pPr>
    </w:p>
    <w:p w:rsidR="00476135" w:rsidRDefault="00476135">
      <w:pPr>
        <w:jc w:val="center"/>
        <w:rPr>
          <w:b/>
        </w:rPr>
      </w:pPr>
    </w:p>
    <w:p w:rsidR="00ED2E96" w:rsidRDefault="00ED2E96">
      <w:pPr>
        <w:spacing w:line="480" w:lineRule="auto"/>
        <w:jc w:val="center"/>
        <w:rPr>
          <w:rFonts w:ascii="黑体" w:eastAsia="黑体" w:hAnsi="宋体"/>
          <w:sz w:val="52"/>
          <w:szCs w:val="52"/>
        </w:rPr>
      </w:pPr>
      <w:r w:rsidRPr="00ED2E96">
        <w:rPr>
          <w:rFonts w:ascii="黑体" w:eastAsia="黑体" w:hAnsi="宋体" w:hint="eastAsia"/>
          <w:sz w:val="52"/>
          <w:szCs w:val="52"/>
        </w:rPr>
        <w:t>航空电子全双工交换式以太网</w:t>
      </w:r>
    </w:p>
    <w:p w:rsidR="00476135" w:rsidRDefault="00ED2E96">
      <w:pPr>
        <w:spacing w:line="480" w:lineRule="auto"/>
        <w:jc w:val="center"/>
        <w:rPr>
          <w:rFonts w:ascii="黑体" w:eastAsia="黑体" w:hAnsi="宋体"/>
          <w:sz w:val="52"/>
          <w:szCs w:val="52"/>
        </w:rPr>
      </w:pPr>
      <w:r w:rsidRPr="00ED2E96">
        <w:rPr>
          <w:rFonts w:ascii="黑体" w:eastAsia="黑体" w:hAnsi="宋体" w:hint="eastAsia"/>
          <w:sz w:val="52"/>
          <w:szCs w:val="52"/>
        </w:rPr>
        <w:t>测试仪校准规范</w:t>
      </w:r>
    </w:p>
    <w:p w:rsidR="00476135" w:rsidRDefault="00ED2E96">
      <w:pPr>
        <w:spacing w:line="480" w:lineRule="auto"/>
        <w:jc w:val="center"/>
        <w:rPr>
          <w:rFonts w:ascii="黑体" w:eastAsia="黑体"/>
          <w:bCs/>
          <w:sz w:val="28"/>
          <w:szCs w:val="28"/>
        </w:rPr>
      </w:pPr>
      <w:r w:rsidRPr="00BE6A4A">
        <w:rPr>
          <w:rFonts w:hint="eastAsia"/>
          <w:sz w:val="28"/>
          <w:szCs w:val="28"/>
        </w:rPr>
        <w:t xml:space="preserve">Calibration Specification for </w:t>
      </w:r>
      <w:r w:rsidRPr="00BE6A4A">
        <w:rPr>
          <w:sz w:val="28"/>
          <w:szCs w:val="28"/>
        </w:rPr>
        <w:t xml:space="preserve">the </w:t>
      </w:r>
      <w:r w:rsidRPr="00BE6A4A">
        <w:rPr>
          <w:rFonts w:hint="eastAsia"/>
          <w:sz w:val="28"/>
          <w:szCs w:val="28"/>
        </w:rPr>
        <w:t>Tester</w:t>
      </w:r>
      <w:r w:rsidRPr="00BE6A4A">
        <w:rPr>
          <w:sz w:val="28"/>
          <w:szCs w:val="28"/>
        </w:rPr>
        <w:t xml:space="preserve"> </w:t>
      </w:r>
      <w:r w:rsidRPr="00BE6A4A">
        <w:rPr>
          <w:rFonts w:hint="eastAsia"/>
          <w:sz w:val="28"/>
          <w:szCs w:val="28"/>
        </w:rPr>
        <w:t>of</w:t>
      </w:r>
      <w:r w:rsidRPr="00BE6A4A">
        <w:rPr>
          <w:sz w:val="28"/>
          <w:szCs w:val="28"/>
        </w:rPr>
        <w:t xml:space="preserve"> Avionics Full Duplex Switched Ethernet</w:t>
      </w:r>
    </w:p>
    <w:p w:rsidR="00476135" w:rsidRDefault="00476135">
      <w:pPr>
        <w:jc w:val="center"/>
        <w:rPr>
          <w:b/>
          <w:sz w:val="30"/>
        </w:rPr>
      </w:pPr>
      <w:r>
        <w:rPr>
          <w:rFonts w:ascii="黑体" w:eastAsia="黑体" w:hint="eastAsia"/>
          <w:sz w:val="28"/>
          <w:szCs w:val="28"/>
        </w:rPr>
        <w:t>(</w:t>
      </w:r>
      <w:r w:rsidR="009C2525">
        <w:rPr>
          <w:rFonts w:ascii="黑体" w:eastAsia="黑体" w:hint="eastAsia"/>
          <w:sz w:val="28"/>
          <w:szCs w:val="28"/>
        </w:rPr>
        <w:t>征求意见</w:t>
      </w:r>
      <w:r>
        <w:rPr>
          <w:rFonts w:ascii="黑体" w:eastAsia="黑体" w:hint="eastAsia"/>
          <w:sz w:val="28"/>
          <w:szCs w:val="28"/>
        </w:rPr>
        <w:t>稿)</w:t>
      </w:r>
    </w:p>
    <w:p w:rsidR="00476135" w:rsidRDefault="00476135">
      <w:pPr>
        <w:jc w:val="center"/>
        <w:rPr>
          <w:b/>
          <w:sz w:val="30"/>
        </w:rPr>
      </w:pPr>
    </w:p>
    <w:p w:rsidR="00476135" w:rsidRDefault="00476135">
      <w:pPr>
        <w:jc w:val="center"/>
        <w:rPr>
          <w:b/>
          <w:sz w:val="30"/>
        </w:rPr>
      </w:pPr>
    </w:p>
    <w:p w:rsidR="00476135" w:rsidRDefault="00476135">
      <w:pPr>
        <w:jc w:val="center"/>
        <w:rPr>
          <w:rFonts w:ascii="黑体" w:eastAsia="黑体"/>
          <w:b/>
          <w:sz w:val="30"/>
        </w:rPr>
      </w:pPr>
    </w:p>
    <w:p w:rsidR="00476135" w:rsidRDefault="00476135">
      <w:pPr>
        <w:rPr>
          <w:rFonts w:ascii="黑体" w:eastAsia="黑体"/>
          <w:b/>
          <w:sz w:val="30"/>
        </w:rPr>
      </w:pPr>
    </w:p>
    <w:p w:rsidR="00476135" w:rsidRDefault="00476135">
      <w:pPr>
        <w:rPr>
          <w:rFonts w:ascii="黑体" w:eastAsia="黑体"/>
          <w:b/>
          <w:sz w:val="30"/>
        </w:rPr>
      </w:pPr>
    </w:p>
    <w:p w:rsidR="00476135" w:rsidRDefault="00476135">
      <w:pPr>
        <w:rPr>
          <w:rFonts w:ascii="黑体" w:eastAsia="黑体"/>
          <w:b/>
          <w:sz w:val="30"/>
        </w:rPr>
      </w:pPr>
    </w:p>
    <w:p w:rsidR="00476135" w:rsidRDefault="00476135">
      <w:pPr>
        <w:rPr>
          <w:rFonts w:ascii="黑体" w:eastAsia="黑体"/>
          <w:b/>
          <w:sz w:val="30"/>
        </w:rPr>
      </w:pPr>
    </w:p>
    <w:p w:rsidR="00476135" w:rsidRDefault="00476135">
      <w:pPr>
        <w:spacing w:line="480" w:lineRule="auto"/>
        <w:rPr>
          <w:rFonts w:ascii="黑体" w:eastAsia="黑体"/>
          <w:sz w:val="28"/>
          <w:szCs w:val="28"/>
        </w:rPr>
      </w:pPr>
      <w:r>
        <w:rPr>
          <w:rFonts w:ascii="黑体" w:eastAsia="黑体" w:hint="eastAsia"/>
          <w:sz w:val="28"/>
          <w:szCs w:val="28"/>
        </w:rPr>
        <w:t>××××</w:t>
      </w:r>
      <w:r>
        <w:rPr>
          <w:rFonts w:ascii="黑体" w:eastAsia="黑体" w:hint="eastAsia"/>
          <w:sz w:val="28"/>
          <w:szCs w:val="28"/>
        </w:rPr>
        <w:sym w:font="Symbol" w:char="F0BE"/>
      </w:r>
      <w:r>
        <w:rPr>
          <w:rFonts w:ascii="黑体" w:eastAsia="黑体" w:hint="eastAsia"/>
          <w:sz w:val="28"/>
          <w:szCs w:val="28"/>
        </w:rPr>
        <w:t>××</w:t>
      </w:r>
      <w:r>
        <w:rPr>
          <w:rFonts w:ascii="黑体" w:eastAsia="黑体" w:hint="eastAsia"/>
          <w:sz w:val="28"/>
          <w:szCs w:val="28"/>
        </w:rPr>
        <w:sym w:font="Symbol" w:char="F0BE"/>
      </w:r>
      <w:r>
        <w:rPr>
          <w:rFonts w:ascii="黑体" w:eastAsia="黑体" w:hint="eastAsia"/>
          <w:sz w:val="28"/>
          <w:szCs w:val="28"/>
        </w:rPr>
        <w:t>××发布                  ××××</w:t>
      </w:r>
      <w:r>
        <w:rPr>
          <w:rFonts w:ascii="黑体" w:eastAsia="黑体" w:hint="eastAsia"/>
          <w:sz w:val="28"/>
          <w:szCs w:val="28"/>
        </w:rPr>
        <w:sym w:font="Symbol" w:char="F0BE"/>
      </w:r>
      <w:r>
        <w:rPr>
          <w:rFonts w:ascii="黑体" w:eastAsia="黑体" w:hint="eastAsia"/>
          <w:sz w:val="28"/>
          <w:szCs w:val="28"/>
        </w:rPr>
        <w:t>××</w:t>
      </w:r>
      <w:r>
        <w:rPr>
          <w:rFonts w:ascii="黑体" w:eastAsia="黑体" w:hint="eastAsia"/>
          <w:sz w:val="28"/>
          <w:szCs w:val="28"/>
        </w:rPr>
        <w:sym w:font="Symbol" w:char="F0BE"/>
      </w:r>
      <w:r>
        <w:rPr>
          <w:rFonts w:ascii="黑体" w:eastAsia="黑体" w:hint="eastAsia"/>
          <w:sz w:val="28"/>
          <w:szCs w:val="28"/>
        </w:rPr>
        <w:t>××实施</w:t>
      </w:r>
    </w:p>
    <w:p w:rsidR="00476135" w:rsidRDefault="008F6356">
      <w:pPr>
        <w:jc w:val="center"/>
        <w:rPr>
          <w:rFonts w:eastAsia="黑体"/>
          <w:sz w:val="28"/>
        </w:rPr>
      </w:pPr>
      <w:r w:rsidRPr="008F6356">
        <w:rPr>
          <w:rFonts w:ascii="宋体" w:hint="eastAsia"/>
          <w:b/>
          <w:spacing w:val="20"/>
          <w:kern w:val="10"/>
          <w:sz w:val="44"/>
        </w:rPr>
        <w:t>国家市场监督管理总局</w:t>
      </w:r>
      <w:r w:rsidR="00D97A85">
        <w:rPr>
          <w:noProof/>
          <w:u w:val="single"/>
        </w:rPr>
        <mc:AlternateContent>
          <mc:Choice Requires="wps">
            <w:drawing>
              <wp:anchor distT="0" distB="0" distL="114300" distR="114300" simplePos="0" relativeHeight="251657728" behindDoc="0" locked="1" layoutInCell="1" allowOverlap="0">
                <wp:simplePos x="0" y="0"/>
                <wp:positionH relativeFrom="column">
                  <wp:posOffset>0</wp:posOffset>
                </wp:positionH>
                <wp:positionV relativeFrom="page">
                  <wp:posOffset>9219565</wp:posOffset>
                </wp:positionV>
                <wp:extent cx="5939790" cy="0"/>
                <wp:effectExtent l="0" t="0" r="22860" b="19050"/>
                <wp:wrapNone/>
                <wp:docPr id="2" name="Line 28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49" o:spid="_x0000_s1026" style="position:absolute;left:0;text-align:lef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0,725.95pt" to="467.7pt,7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" o:allowoverlap="f" strokeweight="1pt">
                <w10:wrap anchory="page"/>
                <w10:anchorlock/>
              </v:line>
            </w:pict>
          </mc:Fallback>
        </mc:AlternateContent>
      </w:r>
      <w:r w:rsidR="00476135">
        <w:rPr>
          <w:rFonts w:hint="eastAsia"/>
          <w:sz w:val="44"/>
        </w:rPr>
        <w:t xml:space="preserve"> </w:t>
      </w:r>
      <w:r w:rsidR="00476135">
        <w:rPr>
          <w:rFonts w:eastAsia="黑体" w:hint="eastAsia"/>
          <w:sz w:val="28"/>
        </w:rPr>
        <w:t>发</w:t>
      </w:r>
      <w:r w:rsidR="00476135">
        <w:rPr>
          <w:rFonts w:eastAsia="黑体" w:hint="eastAsia"/>
          <w:sz w:val="28"/>
        </w:rPr>
        <w:t xml:space="preserve"> </w:t>
      </w:r>
      <w:r w:rsidR="00476135">
        <w:rPr>
          <w:rFonts w:eastAsia="黑体" w:hint="eastAsia"/>
          <w:sz w:val="28"/>
        </w:rPr>
        <w:t>布</w:t>
      </w:r>
    </w:p>
    <w:p w:rsidR="00476135" w:rsidRDefault="00476135" w:rsidP="00ED2E96">
      <w:pPr>
        <w:spacing w:line="300" w:lineRule="auto"/>
        <w:ind w:rightChars="1500" w:right="3150"/>
        <w:jc w:val="center"/>
        <w:rPr>
          <w:rFonts w:ascii="黑体" w:eastAsia="黑体"/>
          <w:sz w:val="44"/>
          <w:szCs w:val="44"/>
        </w:rPr>
      </w:pPr>
      <w:r>
        <w:rPr>
          <w:rFonts w:eastAsia="黑体"/>
          <w:sz w:val="28"/>
        </w:rPr>
        <w:br w:type="page"/>
      </w:r>
      <w:r w:rsidR="00ED2E96" w:rsidRPr="00ED2E96">
        <w:rPr>
          <w:rFonts w:ascii="黑体" w:eastAsia="黑体" w:hAnsi="宋体" w:hint="eastAsia"/>
          <w:sz w:val="44"/>
          <w:szCs w:val="44"/>
        </w:rPr>
        <w:lastRenderedPageBreak/>
        <w:t>航空电子全双工交换式以太网测试仪校准规范</w:t>
      </w:r>
    </w:p>
    <w:p w:rsidR="00476135" w:rsidRDefault="00ED2E96">
      <w:pPr>
        <w:tabs>
          <w:tab w:val="left" w:pos="7560"/>
        </w:tabs>
        <w:adjustRightInd w:val="0"/>
        <w:snapToGrid w:val="0"/>
        <w:spacing w:line="300" w:lineRule="auto"/>
        <w:ind w:rightChars="1500" w:right="3150"/>
        <w:jc w:val="center"/>
        <w:rPr>
          <w:rFonts w:ascii="黑体" w:eastAsia="黑体"/>
          <w:sz w:val="28"/>
          <w:szCs w:val="28"/>
        </w:rPr>
      </w:pPr>
      <w:r w:rsidRPr="00BE6A4A">
        <w:rPr>
          <w:rFonts w:hint="eastAsia"/>
          <w:sz w:val="28"/>
          <w:szCs w:val="28"/>
        </w:rPr>
        <w:t xml:space="preserve">Calibration Specification for </w:t>
      </w:r>
      <w:r w:rsidRPr="00BE6A4A">
        <w:rPr>
          <w:sz w:val="28"/>
          <w:szCs w:val="28"/>
        </w:rPr>
        <w:t xml:space="preserve">the </w:t>
      </w:r>
      <w:r w:rsidRPr="00BE6A4A">
        <w:rPr>
          <w:rFonts w:hint="eastAsia"/>
          <w:sz w:val="28"/>
          <w:szCs w:val="28"/>
        </w:rPr>
        <w:t>Tester</w:t>
      </w:r>
      <w:r w:rsidRPr="00BE6A4A">
        <w:rPr>
          <w:sz w:val="28"/>
          <w:szCs w:val="28"/>
        </w:rPr>
        <w:t xml:space="preserve"> </w:t>
      </w:r>
      <w:r w:rsidRPr="00BE6A4A">
        <w:rPr>
          <w:rFonts w:hint="eastAsia"/>
          <w:sz w:val="28"/>
          <w:szCs w:val="28"/>
        </w:rPr>
        <w:t>of</w:t>
      </w:r>
      <w:r w:rsidRPr="00BE6A4A">
        <w:rPr>
          <w:sz w:val="28"/>
          <w:szCs w:val="28"/>
        </w:rPr>
        <w:t xml:space="preserve"> Avionics Full Duplex Switched Ethernet</w:t>
      </w:r>
    </w:p>
    <w:p w:rsidR="00476135" w:rsidRDefault="00476135">
      <w:pPr>
        <w:tabs>
          <w:tab w:val="left" w:pos="7560"/>
        </w:tabs>
        <w:adjustRightInd w:val="0"/>
        <w:snapToGrid w:val="0"/>
        <w:spacing w:line="300" w:lineRule="auto"/>
        <w:ind w:rightChars="1500" w:right="3150"/>
        <w:jc w:val="center"/>
        <w:rPr>
          <w:rFonts w:ascii="黑体" w:eastAsia="黑体"/>
          <w:b/>
          <w:sz w:val="28"/>
          <w:szCs w:val="28"/>
        </w:rPr>
      </w:pPr>
    </w:p>
    <w:p w:rsidR="00476135" w:rsidRDefault="00476135">
      <w:pPr>
        <w:tabs>
          <w:tab w:val="left" w:pos="7560"/>
        </w:tabs>
        <w:adjustRightInd w:val="0"/>
        <w:snapToGrid w:val="0"/>
        <w:spacing w:line="300" w:lineRule="auto"/>
        <w:ind w:rightChars="1000" w:right="2100"/>
        <w:jc w:val="center"/>
        <w:rPr>
          <w:rFonts w:ascii="黑体" w:eastAsia="黑体"/>
          <w:b/>
          <w:sz w:val="28"/>
          <w:szCs w:val="28"/>
        </w:rPr>
      </w:pPr>
    </w:p>
    <w:p w:rsidR="00476135" w:rsidRDefault="00476135">
      <w:pPr>
        <w:framePr w:w="2215" w:h="1123" w:hSpace="181" w:wrap="around" w:vAnchor="page" w:hAnchor="page" w:x="7973" w:y="2819" w:anchorLock="1"/>
        <w:pBdr>
          <w:top w:val="doubleWave" w:sz="6" w:space="1" w:color="auto"/>
          <w:left w:val="doubleWave" w:sz="6" w:space="1" w:color="auto"/>
          <w:bottom w:val="doubleWave" w:sz="6" w:space="1" w:color="auto"/>
          <w:right w:val="doubleWave" w:sz="6" w:space="1" w:color="auto"/>
        </w:pBdr>
        <w:snapToGrid w:val="0"/>
        <w:jc w:val="center"/>
        <w:rPr>
          <w:rFonts w:ascii="黑体" w:eastAsia="黑体"/>
          <w:sz w:val="28"/>
          <w:szCs w:val="28"/>
        </w:rPr>
      </w:pPr>
      <w:r>
        <w:rPr>
          <w:rFonts w:ascii="黑体" w:eastAsia="黑体" w:hint="eastAsia"/>
          <w:sz w:val="28"/>
          <w:szCs w:val="28"/>
        </w:rPr>
        <w:t>JJF XXXX-XX</w:t>
      </w:r>
    </w:p>
    <w:p w:rsidR="00476135" w:rsidRDefault="00476135">
      <w:pPr>
        <w:framePr w:w="2215" w:h="1123" w:hSpace="181" w:wrap="around" w:vAnchor="page" w:hAnchor="page" w:x="7973" w:y="2819" w:anchorLock="1"/>
        <w:pBdr>
          <w:top w:val="doubleWave" w:sz="6" w:space="1" w:color="auto"/>
          <w:left w:val="doubleWave" w:sz="6" w:space="1" w:color="auto"/>
          <w:bottom w:val="doubleWave" w:sz="6" w:space="1" w:color="auto"/>
          <w:right w:val="doubleWave" w:sz="6" w:space="1" w:color="auto"/>
        </w:pBdr>
        <w:snapToGrid w:val="0"/>
        <w:jc w:val="center"/>
        <w:rPr>
          <w:rFonts w:ascii="黑体" w:eastAsia="黑体"/>
          <w:sz w:val="28"/>
          <w:szCs w:val="28"/>
        </w:rPr>
      </w:pPr>
    </w:p>
    <w:p w:rsidR="00476135" w:rsidRDefault="00D97A85">
      <w:pPr>
        <w:ind w:firstLineChars="200" w:firstLine="560"/>
        <w:jc w:val="left"/>
        <w:rPr>
          <w:sz w:val="28"/>
          <w:szCs w:val="28"/>
        </w:rPr>
      </w:pPr>
      <w:r>
        <w:rPr>
          <w:noProof/>
          <w:sz w:val="28"/>
          <w:szCs w:val="28"/>
        </w:rPr>
        <mc:AlternateContent>
          <mc:Choice Requires="wps">
            <w:drawing>
              <wp:anchor distT="0" distB="0" distL="114300" distR="114300" simplePos="0" relativeHeight="251658752" behindDoc="0" locked="1" layoutInCell="1" allowOverlap="0">
                <wp:simplePos x="0" y="0"/>
                <wp:positionH relativeFrom="column">
                  <wp:posOffset>-342900</wp:posOffset>
                </wp:positionH>
                <wp:positionV relativeFrom="page">
                  <wp:posOffset>2854325</wp:posOffset>
                </wp:positionV>
                <wp:extent cx="5868035" cy="0"/>
                <wp:effectExtent l="9525" t="6350" r="8890" b="12700"/>
                <wp:wrapNone/>
                <wp:docPr id="1" name="Line 28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80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51" o:spid="_x0000_s1026" style="position:absolute;left:0;text-align:lef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7pt,224.75pt" to="435.05pt,2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" o:allowoverlap="f" strokeweight="1pt">
                <w10:wrap anchory="page"/>
                <w10:anchorlock/>
              </v:line>
            </w:pict>
          </mc:Fallback>
        </mc:AlternateContent>
      </w:r>
    </w:p>
    <w:p w:rsidR="00476135" w:rsidRDefault="00476135">
      <w:pPr>
        <w:rPr>
          <w:rFonts w:eastAsia="黑体"/>
          <w:sz w:val="28"/>
          <w:szCs w:val="28"/>
        </w:rPr>
      </w:pPr>
    </w:p>
    <w:p w:rsidR="00476135" w:rsidRDefault="00476135">
      <w:pPr>
        <w:rPr>
          <w:rFonts w:eastAsia="黑体"/>
          <w:sz w:val="28"/>
          <w:szCs w:val="28"/>
        </w:rPr>
      </w:pPr>
    </w:p>
    <w:p w:rsidR="00476135" w:rsidRDefault="00476135">
      <w:pPr>
        <w:rPr>
          <w:rFonts w:eastAsia="黑体"/>
          <w:sz w:val="28"/>
          <w:szCs w:val="28"/>
        </w:rPr>
      </w:pPr>
    </w:p>
    <w:p w:rsidR="00476135" w:rsidRDefault="00476135">
      <w:pPr>
        <w:rPr>
          <w:rFonts w:eastAsia="黑体"/>
        </w:rPr>
      </w:pPr>
    </w:p>
    <w:p w:rsidR="00476135" w:rsidRDefault="00476135">
      <w:pPr>
        <w:rPr>
          <w:rFonts w:eastAsia="黑体"/>
        </w:rPr>
      </w:pPr>
    </w:p>
    <w:p w:rsidR="00476135" w:rsidRDefault="00476135">
      <w:pPr>
        <w:rPr>
          <w:rFonts w:eastAsia="黑体"/>
        </w:rPr>
      </w:pPr>
    </w:p>
    <w:p w:rsidR="00476135" w:rsidRDefault="00476135">
      <w:pPr>
        <w:rPr>
          <w:rFonts w:ascii="宋体" w:eastAsia="黑体" w:hAnsi="宋体"/>
          <w:sz w:val="28"/>
          <w:szCs w:val="28"/>
        </w:rPr>
      </w:pPr>
    </w:p>
    <w:p w:rsidR="00476135" w:rsidRDefault="00476135">
      <w:pPr>
        <w:spacing w:line="360" w:lineRule="auto"/>
        <w:ind w:firstLineChars="275" w:firstLine="770"/>
        <w:rPr>
          <w:rFonts w:ascii="宋体" w:eastAsia="黑体" w:hAnsi="宋体"/>
          <w:sz w:val="28"/>
          <w:szCs w:val="28"/>
        </w:rPr>
      </w:pPr>
      <w:r>
        <w:rPr>
          <w:rFonts w:ascii="宋体" w:eastAsia="黑体" w:hAnsi="宋体" w:hint="eastAsia"/>
          <w:sz w:val="28"/>
          <w:szCs w:val="28"/>
        </w:rPr>
        <w:t>归</w:t>
      </w:r>
      <w:r>
        <w:rPr>
          <w:rFonts w:ascii="宋体" w:eastAsia="黑体" w:hAnsi="宋体" w:hint="eastAsia"/>
          <w:sz w:val="28"/>
          <w:szCs w:val="28"/>
        </w:rPr>
        <w:t xml:space="preserve"> </w:t>
      </w:r>
      <w:r>
        <w:rPr>
          <w:rFonts w:ascii="宋体" w:eastAsia="黑体" w:hAnsi="宋体" w:hint="eastAsia"/>
          <w:sz w:val="28"/>
          <w:szCs w:val="28"/>
        </w:rPr>
        <w:t>口</w:t>
      </w:r>
      <w:r>
        <w:rPr>
          <w:rFonts w:ascii="宋体" w:eastAsia="黑体" w:hAnsi="宋体" w:hint="eastAsia"/>
          <w:sz w:val="28"/>
          <w:szCs w:val="28"/>
        </w:rPr>
        <w:t xml:space="preserve"> </w:t>
      </w:r>
      <w:r>
        <w:rPr>
          <w:rFonts w:ascii="宋体" w:eastAsia="黑体" w:hAnsi="宋体" w:hint="eastAsia"/>
          <w:sz w:val="28"/>
          <w:szCs w:val="28"/>
        </w:rPr>
        <w:t>单</w:t>
      </w:r>
      <w:r>
        <w:rPr>
          <w:rFonts w:ascii="宋体" w:eastAsia="黑体" w:hAnsi="宋体" w:hint="eastAsia"/>
          <w:sz w:val="28"/>
          <w:szCs w:val="28"/>
        </w:rPr>
        <w:t xml:space="preserve"> </w:t>
      </w:r>
      <w:r>
        <w:rPr>
          <w:rFonts w:ascii="宋体" w:eastAsia="黑体" w:hAnsi="宋体" w:hint="eastAsia"/>
          <w:sz w:val="28"/>
          <w:szCs w:val="28"/>
        </w:rPr>
        <w:t>位：</w:t>
      </w:r>
      <w:r w:rsidR="00ED2E96" w:rsidRPr="00ED2E96">
        <w:rPr>
          <w:rFonts w:ascii="宋体" w:eastAsia="黑体" w:hAnsi="宋体" w:hint="eastAsia"/>
          <w:sz w:val="28"/>
          <w:szCs w:val="28"/>
        </w:rPr>
        <w:t>全国航空专用计量测试技术委员会</w:t>
      </w:r>
    </w:p>
    <w:p w:rsidR="00476135" w:rsidRDefault="00476135">
      <w:pPr>
        <w:spacing w:line="360" w:lineRule="auto"/>
        <w:ind w:firstLineChars="250" w:firstLine="700"/>
        <w:rPr>
          <w:rFonts w:ascii="宋体" w:eastAsia="黑体" w:hAnsi="宋体"/>
          <w:sz w:val="28"/>
          <w:szCs w:val="28"/>
        </w:rPr>
      </w:pPr>
      <w:r>
        <w:rPr>
          <w:rFonts w:ascii="宋体" w:eastAsia="黑体" w:hAnsi="宋体" w:hint="eastAsia"/>
          <w:sz w:val="28"/>
          <w:szCs w:val="28"/>
        </w:rPr>
        <w:t>主要起草单位：</w:t>
      </w:r>
      <w:r>
        <w:rPr>
          <w:rFonts w:ascii="宋体" w:eastAsia="黑体" w:hAnsi="宋体" w:hint="eastAsia"/>
          <w:sz w:val="28"/>
          <w:szCs w:val="28"/>
        </w:rPr>
        <w:t xml:space="preserve"> </w:t>
      </w:r>
      <w:r w:rsidR="00ED2E96">
        <w:rPr>
          <w:rFonts w:ascii="宋体" w:eastAsia="黑体" w:hAnsi="宋体" w:hint="eastAsia"/>
          <w:sz w:val="28"/>
          <w:szCs w:val="28"/>
        </w:rPr>
        <w:t>中国航空工业集团公司北京长城计量测试技术研究所</w:t>
      </w:r>
    </w:p>
    <w:p w:rsidR="00476135" w:rsidRPr="009C2525" w:rsidRDefault="00476135">
      <w:pPr>
        <w:spacing w:line="360" w:lineRule="auto"/>
        <w:ind w:firstLineChars="900" w:firstLine="2520"/>
        <w:rPr>
          <w:rFonts w:eastAsia="黑体"/>
          <w:sz w:val="28"/>
          <w:szCs w:val="28"/>
        </w:rPr>
      </w:pPr>
      <w:r>
        <w:rPr>
          <w:rFonts w:ascii="宋体" w:eastAsia="黑体" w:hAnsi="宋体" w:hint="eastAsia"/>
          <w:sz w:val="28"/>
          <w:szCs w:val="28"/>
        </w:rPr>
        <w:t xml:space="preserve">  </w:t>
      </w:r>
      <w:r w:rsidR="009C2525" w:rsidRPr="009C2525">
        <w:rPr>
          <w:rFonts w:eastAsia="黑体"/>
          <w:sz w:val="28"/>
          <w:szCs w:val="28"/>
        </w:rPr>
        <w:t>XXXXXXXX</w:t>
      </w:r>
    </w:p>
    <w:p w:rsidR="00887762" w:rsidRDefault="009C2525" w:rsidP="00887762">
      <w:pPr>
        <w:spacing w:line="360" w:lineRule="auto"/>
        <w:ind w:firstLineChars="1000" w:firstLine="2800"/>
        <w:rPr>
          <w:rFonts w:ascii="宋体" w:eastAsia="黑体" w:hAnsi="宋体"/>
          <w:sz w:val="28"/>
          <w:szCs w:val="28"/>
        </w:rPr>
      </w:pPr>
      <w:r w:rsidRPr="009C2525">
        <w:rPr>
          <w:rFonts w:eastAsia="黑体"/>
          <w:sz w:val="28"/>
          <w:szCs w:val="28"/>
        </w:rPr>
        <w:t>XXXXXXXX</w:t>
      </w:r>
    </w:p>
    <w:p w:rsidR="00476135" w:rsidRDefault="00476135">
      <w:pPr>
        <w:spacing w:line="360" w:lineRule="auto"/>
        <w:ind w:firstLineChars="250" w:firstLine="700"/>
        <w:rPr>
          <w:rFonts w:ascii="宋体" w:eastAsia="黑体" w:hAnsi="宋体"/>
          <w:sz w:val="28"/>
          <w:szCs w:val="28"/>
        </w:rPr>
      </w:pPr>
      <w:r>
        <w:rPr>
          <w:rFonts w:ascii="宋体" w:eastAsia="黑体" w:hAnsi="宋体" w:hint="eastAsia"/>
          <w:sz w:val="28"/>
          <w:szCs w:val="28"/>
        </w:rPr>
        <w:t>参加起草单位：</w:t>
      </w:r>
      <w:r w:rsidR="009C2525" w:rsidRPr="009C2525">
        <w:rPr>
          <w:rFonts w:eastAsia="黑体"/>
          <w:sz w:val="28"/>
          <w:szCs w:val="28"/>
        </w:rPr>
        <w:t>XXXXXXXX</w:t>
      </w:r>
    </w:p>
    <w:p w:rsidR="00887762" w:rsidRDefault="00ED2E96">
      <w:pPr>
        <w:spacing w:line="360" w:lineRule="auto"/>
        <w:rPr>
          <w:rFonts w:ascii="宋体" w:eastAsia="黑体" w:hAnsi="宋体"/>
          <w:sz w:val="28"/>
          <w:szCs w:val="28"/>
        </w:rPr>
      </w:pPr>
      <w:r>
        <w:rPr>
          <w:rFonts w:ascii="宋体" w:eastAsia="黑体" w:hAnsi="宋体" w:hint="eastAsia"/>
          <w:sz w:val="28"/>
          <w:szCs w:val="28"/>
        </w:rPr>
        <w:t xml:space="preserve">                   </w:t>
      </w:r>
      <w:r w:rsidR="009C2525" w:rsidRPr="009C2525">
        <w:rPr>
          <w:rFonts w:eastAsia="黑体"/>
          <w:sz w:val="28"/>
          <w:szCs w:val="28"/>
        </w:rPr>
        <w:t>XXXXXXXX</w:t>
      </w:r>
    </w:p>
    <w:p w:rsidR="00476135" w:rsidRPr="00ED2E96" w:rsidRDefault="009C2525" w:rsidP="00887762">
      <w:pPr>
        <w:spacing w:line="360" w:lineRule="auto"/>
        <w:ind w:firstLineChars="950" w:firstLine="2660"/>
        <w:rPr>
          <w:rFonts w:ascii="宋体" w:eastAsia="黑体" w:hAnsi="宋体"/>
          <w:sz w:val="28"/>
          <w:szCs w:val="28"/>
        </w:rPr>
      </w:pPr>
      <w:r w:rsidRPr="009C2525">
        <w:rPr>
          <w:rFonts w:eastAsia="黑体"/>
          <w:sz w:val="28"/>
          <w:szCs w:val="28"/>
        </w:rPr>
        <w:t>XXXXXXXX</w:t>
      </w:r>
    </w:p>
    <w:p w:rsidR="00476135" w:rsidRPr="00ED2E96" w:rsidRDefault="00476135">
      <w:pPr>
        <w:spacing w:line="360" w:lineRule="auto"/>
        <w:rPr>
          <w:rFonts w:ascii="宋体" w:eastAsia="黑体" w:hAnsi="宋体"/>
          <w:sz w:val="28"/>
          <w:szCs w:val="28"/>
        </w:rPr>
      </w:pPr>
      <w:r w:rsidRPr="00ED2E96">
        <w:rPr>
          <w:rFonts w:ascii="宋体" w:eastAsia="黑体" w:hAnsi="宋体" w:hint="eastAsia"/>
          <w:sz w:val="28"/>
          <w:szCs w:val="28"/>
        </w:rPr>
        <w:t xml:space="preserve">                   </w:t>
      </w:r>
      <w:r w:rsidR="009C2525" w:rsidRPr="009C2525">
        <w:rPr>
          <w:rFonts w:eastAsia="黑体"/>
          <w:sz w:val="28"/>
          <w:szCs w:val="28"/>
        </w:rPr>
        <w:t>XXXXXXXX</w:t>
      </w:r>
    </w:p>
    <w:p w:rsidR="00476135" w:rsidRDefault="00476135" w:rsidP="00887762">
      <w:pPr>
        <w:spacing w:line="360" w:lineRule="auto"/>
        <w:rPr>
          <w:rFonts w:ascii="宋体" w:eastAsia="黑体" w:hAnsi="宋体"/>
          <w:sz w:val="28"/>
          <w:szCs w:val="28"/>
        </w:rPr>
      </w:pPr>
      <w:r>
        <w:rPr>
          <w:rFonts w:ascii="宋体" w:hAnsi="宋体" w:hint="eastAsia"/>
          <w:sz w:val="28"/>
          <w:szCs w:val="28"/>
        </w:rPr>
        <w:t xml:space="preserve">                    </w:t>
      </w:r>
    </w:p>
    <w:p w:rsidR="00476135" w:rsidRDefault="00476135">
      <w:pPr>
        <w:rPr>
          <w:sz w:val="28"/>
        </w:rPr>
      </w:pPr>
      <w:r>
        <w:rPr>
          <w:rFonts w:hint="eastAsia"/>
          <w:sz w:val="28"/>
        </w:rPr>
        <w:t>本规范委托</w:t>
      </w:r>
      <w:r w:rsidR="00916FF2" w:rsidRPr="00916FF2">
        <w:rPr>
          <w:rFonts w:hint="eastAsia"/>
          <w:sz w:val="28"/>
        </w:rPr>
        <w:t>全国航空专用计量测试技术委员会</w:t>
      </w:r>
      <w:r>
        <w:rPr>
          <w:rFonts w:hint="eastAsia"/>
          <w:sz w:val="28"/>
        </w:rPr>
        <w:t>负责解释。</w:t>
      </w:r>
      <w:r>
        <w:rPr>
          <w:sz w:val="24"/>
        </w:rPr>
        <w:br w:type="page"/>
      </w:r>
    </w:p>
    <w:p w:rsidR="00476135" w:rsidRDefault="00476135">
      <w:pPr>
        <w:spacing w:line="360" w:lineRule="auto"/>
        <w:ind w:firstLineChars="150" w:firstLine="420"/>
        <w:rPr>
          <w:rFonts w:eastAsia="黑体"/>
          <w:sz w:val="28"/>
        </w:rPr>
      </w:pPr>
      <w:r>
        <w:rPr>
          <w:rFonts w:eastAsia="黑体" w:hint="eastAsia"/>
          <w:sz w:val="28"/>
        </w:rPr>
        <w:lastRenderedPageBreak/>
        <w:t>本规</w:t>
      </w:r>
      <w:r>
        <w:rPr>
          <w:rFonts w:ascii="黑体" w:eastAsia="黑体" w:hint="eastAsia"/>
          <w:bCs/>
          <w:sz w:val="28"/>
          <w:szCs w:val="28"/>
        </w:rPr>
        <w:t>范</w:t>
      </w:r>
      <w:r>
        <w:rPr>
          <w:rFonts w:eastAsia="黑体" w:hint="eastAsia"/>
          <w:sz w:val="28"/>
        </w:rPr>
        <w:t>主要起草人：</w:t>
      </w:r>
    </w:p>
    <w:p w:rsidR="00476135" w:rsidRDefault="00A81341">
      <w:pPr>
        <w:spacing w:line="360" w:lineRule="auto"/>
        <w:rPr>
          <w:rFonts w:eastAsia="黑体"/>
          <w:sz w:val="28"/>
        </w:rPr>
      </w:pPr>
      <w:r>
        <w:rPr>
          <w:rFonts w:eastAsia="黑体" w:hint="eastAsia"/>
          <w:sz w:val="28"/>
        </w:rPr>
        <w:t xml:space="preserve">          </w:t>
      </w:r>
      <w:r w:rsidR="009C2525">
        <w:rPr>
          <w:rFonts w:eastAsia="黑体" w:hint="eastAsia"/>
          <w:sz w:val="28"/>
        </w:rPr>
        <w:t>XXX</w:t>
      </w:r>
      <w:r w:rsidR="00476135">
        <w:rPr>
          <w:rFonts w:eastAsia="黑体" w:hint="eastAsia"/>
          <w:sz w:val="28"/>
        </w:rPr>
        <w:t>（）</w:t>
      </w:r>
    </w:p>
    <w:p w:rsidR="00476135" w:rsidRDefault="00A81341">
      <w:pPr>
        <w:spacing w:line="360" w:lineRule="auto"/>
        <w:rPr>
          <w:rFonts w:eastAsia="黑体"/>
          <w:sz w:val="28"/>
        </w:rPr>
      </w:pPr>
      <w:r>
        <w:rPr>
          <w:rFonts w:eastAsia="黑体" w:hint="eastAsia"/>
          <w:sz w:val="28"/>
        </w:rPr>
        <w:t xml:space="preserve">          </w:t>
      </w:r>
      <w:r w:rsidR="009C2525">
        <w:rPr>
          <w:rFonts w:eastAsia="黑体" w:hint="eastAsia"/>
          <w:sz w:val="28"/>
        </w:rPr>
        <w:t>XXX</w:t>
      </w:r>
      <w:r w:rsidR="00ED2E96">
        <w:rPr>
          <w:rFonts w:eastAsia="黑体" w:hint="eastAsia"/>
          <w:sz w:val="28"/>
        </w:rPr>
        <w:t>（）</w:t>
      </w:r>
    </w:p>
    <w:p w:rsidR="00F206B4" w:rsidRDefault="009C2525" w:rsidP="00A81341">
      <w:pPr>
        <w:spacing w:line="360" w:lineRule="auto"/>
        <w:ind w:leftChars="467" w:left="981" w:firstLineChars="150" w:firstLine="420"/>
        <w:rPr>
          <w:rFonts w:eastAsia="黑体"/>
          <w:sz w:val="28"/>
        </w:rPr>
      </w:pPr>
      <w:r>
        <w:rPr>
          <w:rFonts w:eastAsia="黑体" w:hint="eastAsia"/>
          <w:sz w:val="28"/>
        </w:rPr>
        <w:t>XXX</w:t>
      </w:r>
      <w:r w:rsidR="00A81341">
        <w:rPr>
          <w:rFonts w:eastAsia="黑体" w:hint="eastAsia"/>
          <w:sz w:val="28"/>
        </w:rPr>
        <w:t>（）</w:t>
      </w:r>
    </w:p>
    <w:p w:rsidR="00476135" w:rsidRDefault="00476135" w:rsidP="00F206B4">
      <w:pPr>
        <w:spacing w:line="360" w:lineRule="auto"/>
        <w:ind w:firstLineChars="350" w:firstLine="980"/>
        <w:rPr>
          <w:rFonts w:eastAsia="黑体"/>
          <w:sz w:val="28"/>
        </w:rPr>
      </w:pPr>
      <w:r>
        <w:rPr>
          <w:rFonts w:eastAsia="黑体" w:hint="eastAsia"/>
          <w:sz w:val="28"/>
        </w:rPr>
        <w:t>参加起草人：</w:t>
      </w:r>
    </w:p>
    <w:p w:rsidR="00B134C0" w:rsidRDefault="00A81341">
      <w:pPr>
        <w:spacing w:line="360" w:lineRule="auto"/>
        <w:rPr>
          <w:rFonts w:eastAsia="黑体"/>
          <w:sz w:val="28"/>
        </w:rPr>
      </w:pPr>
      <w:r>
        <w:rPr>
          <w:rFonts w:eastAsia="黑体" w:hint="eastAsia"/>
          <w:sz w:val="28"/>
        </w:rPr>
        <w:t xml:space="preserve">          </w:t>
      </w:r>
      <w:r w:rsidR="009C2525">
        <w:rPr>
          <w:rFonts w:eastAsia="黑体" w:hint="eastAsia"/>
          <w:sz w:val="28"/>
        </w:rPr>
        <w:t>XXX</w:t>
      </w:r>
      <w:r w:rsidR="00B134C0">
        <w:rPr>
          <w:rFonts w:eastAsia="黑体" w:hint="eastAsia"/>
          <w:sz w:val="28"/>
        </w:rPr>
        <w:t>（）</w:t>
      </w:r>
    </w:p>
    <w:p w:rsidR="00476135" w:rsidRDefault="00CF3B4F" w:rsidP="00B134C0">
      <w:pPr>
        <w:spacing w:line="360" w:lineRule="auto"/>
        <w:ind w:firstLineChars="500" w:firstLine="1400"/>
        <w:rPr>
          <w:rFonts w:eastAsia="黑体"/>
          <w:sz w:val="28"/>
        </w:rPr>
      </w:pPr>
      <w:r>
        <w:rPr>
          <w:rFonts w:eastAsia="黑体" w:hint="eastAsia"/>
          <w:sz w:val="28"/>
        </w:rPr>
        <w:t>XXX</w:t>
      </w:r>
      <w:r w:rsidR="009C2525">
        <w:rPr>
          <w:rFonts w:eastAsia="黑体" w:hint="eastAsia"/>
          <w:sz w:val="28"/>
        </w:rPr>
        <w:t xml:space="preserve"> </w:t>
      </w:r>
      <w:r w:rsidR="00B134C0">
        <w:rPr>
          <w:rFonts w:eastAsia="黑体" w:hint="eastAsia"/>
          <w:sz w:val="28"/>
        </w:rPr>
        <w:t>（）</w:t>
      </w:r>
    </w:p>
    <w:p w:rsidR="00476135" w:rsidRPr="00A81341" w:rsidRDefault="00A81341">
      <w:pPr>
        <w:spacing w:line="360" w:lineRule="auto"/>
        <w:rPr>
          <w:rFonts w:eastAsia="黑体"/>
          <w:sz w:val="28"/>
        </w:rPr>
      </w:pPr>
      <w:r>
        <w:rPr>
          <w:rFonts w:eastAsia="黑体" w:hint="eastAsia"/>
          <w:sz w:val="28"/>
        </w:rPr>
        <w:t xml:space="preserve">          </w:t>
      </w:r>
      <w:r w:rsidR="009C2525">
        <w:rPr>
          <w:rFonts w:eastAsia="黑体" w:hint="eastAsia"/>
          <w:sz w:val="28"/>
        </w:rPr>
        <w:t>XXX</w:t>
      </w:r>
      <w:r>
        <w:rPr>
          <w:rFonts w:eastAsia="黑体" w:hint="eastAsia"/>
          <w:sz w:val="28"/>
        </w:rPr>
        <w:t>（）</w:t>
      </w:r>
    </w:p>
    <w:p w:rsidR="00A81341" w:rsidRPr="00A81341" w:rsidRDefault="009C2525" w:rsidP="003A42E7">
      <w:pPr>
        <w:spacing w:line="360" w:lineRule="auto"/>
        <w:ind w:firstLineChars="500" w:firstLine="1400"/>
        <w:rPr>
          <w:rFonts w:eastAsia="黑体"/>
          <w:sz w:val="28"/>
        </w:rPr>
      </w:pPr>
      <w:r>
        <w:rPr>
          <w:rFonts w:eastAsia="黑体" w:hint="eastAsia"/>
          <w:sz w:val="28"/>
        </w:rPr>
        <w:t>XXX</w:t>
      </w:r>
      <w:r w:rsidR="003A42E7">
        <w:rPr>
          <w:rFonts w:eastAsia="黑体" w:hint="eastAsia"/>
          <w:sz w:val="28"/>
        </w:rPr>
        <w:t>（）</w:t>
      </w:r>
    </w:p>
    <w:p w:rsidR="00A81341" w:rsidRDefault="00A81341">
      <w:pPr>
        <w:spacing w:line="360" w:lineRule="auto"/>
        <w:rPr>
          <w:rFonts w:eastAsia="黑体"/>
          <w:sz w:val="28"/>
        </w:rPr>
      </w:pPr>
    </w:p>
    <w:p w:rsidR="00476135" w:rsidRDefault="00476135">
      <w:pPr>
        <w:spacing w:line="360" w:lineRule="auto"/>
        <w:rPr>
          <w:sz w:val="28"/>
        </w:rPr>
        <w:sectPr w:rsidR="00476135">
          <w:headerReference w:type="even" r:id="rId9"/>
          <w:headerReference w:type="default" r:id="rId10"/>
          <w:footerReference w:type="default" r:id="rId11"/>
          <w:headerReference w:type="first" r:id="rId12"/>
          <w:pgSz w:w="11906" w:h="16838"/>
          <w:pgMar w:top="1985" w:right="1134" w:bottom="1418" w:left="1418" w:header="1418" w:footer="1304" w:gutter="0"/>
          <w:pgNumType w:fmt="upperRoman" w:start="1"/>
          <w:cols w:space="720"/>
          <w:titlePg/>
          <w:docGrid w:type="linesAndChars" w:linePitch="312"/>
        </w:sectPr>
      </w:pPr>
      <w:r>
        <w:rPr>
          <w:rFonts w:hint="eastAsia"/>
          <w:sz w:val="28"/>
        </w:rPr>
        <w:t xml:space="preserve">            </w:t>
      </w:r>
    </w:p>
    <w:p w:rsidR="00476135" w:rsidRDefault="00476135">
      <w:pPr>
        <w:jc w:val="center"/>
        <w:rPr>
          <w:rFonts w:ascii="黑体" w:eastAsia="黑体"/>
          <w:sz w:val="44"/>
          <w:szCs w:val="44"/>
        </w:rPr>
      </w:pPr>
      <w:r>
        <w:rPr>
          <w:rFonts w:ascii="黑体" w:eastAsia="黑体" w:hint="eastAsia"/>
          <w:sz w:val="44"/>
          <w:szCs w:val="44"/>
        </w:rPr>
        <w:lastRenderedPageBreak/>
        <w:t>目 录</w:t>
      </w:r>
    </w:p>
    <w:p w:rsidR="00306A3E" w:rsidRPr="00306A3E" w:rsidRDefault="00175CEC" w:rsidP="00306A3E">
      <w:pPr>
        <w:pStyle w:val="10"/>
        <w:tabs>
          <w:tab w:val="clear" w:pos="8302"/>
          <w:tab w:val="right" w:leader="dot" w:pos="9356"/>
        </w:tabs>
        <w:spacing w:line="360" w:lineRule="auto"/>
        <w:rPr>
          <w:noProof/>
          <w:sz w:val="24"/>
          <w:szCs w:val="24"/>
        </w:rPr>
      </w:pPr>
      <w:r w:rsidRPr="00306A3E">
        <w:rPr>
          <w:sz w:val="24"/>
          <w:szCs w:val="24"/>
        </w:rPr>
        <w:fldChar w:fldCharType="begin"/>
      </w:r>
      <w:r w:rsidRPr="00306A3E">
        <w:rPr>
          <w:sz w:val="24"/>
          <w:szCs w:val="24"/>
        </w:rPr>
        <w:instrText xml:space="preserve"> TOC \o "1-2" \h \z \u </w:instrText>
      </w:r>
      <w:r w:rsidRPr="00306A3E">
        <w:rPr>
          <w:sz w:val="24"/>
          <w:szCs w:val="24"/>
        </w:rPr>
        <w:fldChar w:fldCharType="separate"/>
      </w:r>
      <w:hyperlink w:anchor="_Toc182851315" w:history="1">
        <w:r w:rsidR="00306A3E" w:rsidRPr="00306A3E">
          <w:rPr>
            <w:rStyle w:val="affc"/>
            <w:noProof/>
            <w:sz w:val="24"/>
            <w:szCs w:val="24"/>
          </w:rPr>
          <w:t>引言</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_Toc182851315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II</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16" w:history="1">
        <w:r w:rsidR="00306A3E" w:rsidRPr="00306A3E">
          <w:rPr>
            <w:rStyle w:val="affc"/>
            <w:noProof/>
            <w:sz w:val="24"/>
            <w:szCs w:val="24"/>
          </w:rPr>
          <w:t>1</w:t>
        </w:r>
        <w:r w:rsidR="00306A3E" w:rsidRPr="00306A3E">
          <w:rPr>
            <w:noProof/>
            <w:sz w:val="24"/>
            <w:szCs w:val="24"/>
          </w:rPr>
          <w:tab/>
        </w:r>
        <w:r w:rsidR="00306A3E" w:rsidRPr="00306A3E">
          <w:rPr>
            <w:rStyle w:val="affc"/>
            <w:noProof/>
            <w:sz w:val="24"/>
            <w:szCs w:val="24"/>
          </w:rPr>
          <w:t>范围</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_Toc182851316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1</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17" w:history="1">
        <w:r w:rsidR="00306A3E" w:rsidRPr="00306A3E">
          <w:rPr>
            <w:rStyle w:val="affc"/>
            <w:noProof/>
            <w:sz w:val="24"/>
            <w:szCs w:val="24"/>
          </w:rPr>
          <w:t>2</w:t>
        </w:r>
        <w:r w:rsidR="00306A3E" w:rsidRPr="00306A3E">
          <w:rPr>
            <w:noProof/>
            <w:sz w:val="24"/>
            <w:szCs w:val="24"/>
          </w:rPr>
          <w:tab/>
        </w:r>
        <w:r w:rsidR="00306A3E" w:rsidRPr="00306A3E">
          <w:rPr>
            <w:rStyle w:val="affc"/>
            <w:noProof/>
            <w:sz w:val="24"/>
            <w:szCs w:val="24"/>
          </w:rPr>
          <w:t>引用文件</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_Toc182851317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1</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18" w:history="1">
        <w:r w:rsidR="00306A3E" w:rsidRPr="00306A3E">
          <w:rPr>
            <w:rStyle w:val="affc"/>
            <w:noProof/>
            <w:sz w:val="24"/>
            <w:szCs w:val="24"/>
          </w:rPr>
          <w:t>3</w:t>
        </w:r>
        <w:r w:rsidR="00306A3E" w:rsidRPr="00306A3E">
          <w:rPr>
            <w:noProof/>
            <w:sz w:val="24"/>
            <w:szCs w:val="24"/>
          </w:rPr>
          <w:tab/>
        </w:r>
        <w:r w:rsidR="00306A3E" w:rsidRPr="00306A3E">
          <w:rPr>
            <w:rStyle w:val="affc"/>
            <w:noProof/>
            <w:sz w:val="24"/>
            <w:szCs w:val="24"/>
          </w:rPr>
          <w:t>术语</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_Toc182851318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1</w:t>
        </w:r>
        <w:r w:rsidR="00306A3E" w:rsidRPr="00306A3E">
          <w:rPr>
            <w:noProof/>
            <w:webHidden/>
            <w:sz w:val="24"/>
            <w:szCs w:val="24"/>
          </w:rPr>
          <w:fldChar w:fldCharType="end"/>
        </w:r>
      </w:hyperlink>
    </w:p>
    <w:p w:rsidR="00306A3E" w:rsidRPr="00306A3E" w:rsidRDefault="00AA6559" w:rsidP="00306A3E">
      <w:pPr>
        <w:pStyle w:val="21"/>
        <w:tabs>
          <w:tab w:val="clear" w:pos="8302"/>
          <w:tab w:val="right" w:leader="dot" w:pos="9356"/>
        </w:tabs>
        <w:spacing w:line="360" w:lineRule="auto"/>
        <w:rPr>
          <w:noProof/>
          <w:sz w:val="24"/>
          <w:szCs w:val="24"/>
        </w:rPr>
      </w:pPr>
      <w:hyperlink w:anchor="_Toc182851319" w:history="1">
        <w:r w:rsidR="00306A3E" w:rsidRPr="00306A3E">
          <w:rPr>
            <w:rStyle w:val="affc"/>
            <w:noProof/>
            <w:sz w:val="24"/>
            <w:szCs w:val="24"/>
          </w:rPr>
          <w:t>3.1</w:t>
        </w:r>
        <w:r w:rsidR="00306A3E" w:rsidRPr="00306A3E">
          <w:rPr>
            <w:noProof/>
            <w:sz w:val="24"/>
            <w:szCs w:val="24"/>
          </w:rPr>
          <w:tab/>
        </w:r>
        <w:r w:rsidR="00306A3E" w:rsidRPr="00306A3E">
          <w:rPr>
            <w:rStyle w:val="affc"/>
            <w:noProof/>
            <w:sz w:val="24"/>
            <w:szCs w:val="24"/>
          </w:rPr>
          <w:t>带宽分配间隔</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_Toc182851319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1</w:t>
        </w:r>
        <w:r w:rsidR="00306A3E" w:rsidRPr="00306A3E">
          <w:rPr>
            <w:noProof/>
            <w:webHidden/>
            <w:sz w:val="24"/>
            <w:szCs w:val="24"/>
          </w:rPr>
          <w:fldChar w:fldCharType="end"/>
        </w:r>
      </w:hyperlink>
    </w:p>
    <w:p w:rsidR="00306A3E" w:rsidRPr="00306A3E" w:rsidRDefault="00AA6559" w:rsidP="00306A3E">
      <w:pPr>
        <w:pStyle w:val="21"/>
        <w:tabs>
          <w:tab w:val="clear" w:pos="8302"/>
          <w:tab w:val="right" w:leader="dot" w:pos="9356"/>
        </w:tabs>
        <w:spacing w:line="360" w:lineRule="auto"/>
        <w:rPr>
          <w:noProof/>
          <w:sz w:val="24"/>
          <w:szCs w:val="24"/>
        </w:rPr>
      </w:pPr>
      <w:hyperlink w:anchor="_Toc182851320" w:history="1">
        <w:r w:rsidR="00306A3E" w:rsidRPr="00306A3E">
          <w:rPr>
            <w:rStyle w:val="affc"/>
            <w:noProof/>
            <w:sz w:val="24"/>
            <w:szCs w:val="24"/>
          </w:rPr>
          <w:t>3.2</w:t>
        </w:r>
        <w:r w:rsidR="00306A3E" w:rsidRPr="00306A3E">
          <w:rPr>
            <w:noProof/>
            <w:sz w:val="24"/>
            <w:szCs w:val="24"/>
          </w:rPr>
          <w:tab/>
        </w:r>
        <w:r w:rsidR="00306A3E" w:rsidRPr="00306A3E">
          <w:rPr>
            <w:rStyle w:val="affc"/>
            <w:noProof/>
            <w:sz w:val="24"/>
            <w:szCs w:val="24"/>
          </w:rPr>
          <w:t>占空因数失真</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_Toc182851320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1</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21" w:history="1">
        <w:r w:rsidR="00306A3E" w:rsidRPr="00306A3E">
          <w:rPr>
            <w:rStyle w:val="affc"/>
            <w:noProof/>
            <w:sz w:val="24"/>
            <w:szCs w:val="24"/>
          </w:rPr>
          <w:t>4</w:t>
        </w:r>
        <w:r w:rsidR="00306A3E" w:rsidRPr="00306A3E">
          <w:rPr>
            <w:noProof/>
            <w:sz w:val="24"/>
            <w:szCs w:val="24"/>
          </w:rPr>
          <w:tab/>
        </w:r>
        <w:r w:rsidR="00306A3E" w:rsidRPr="00306A3E">
          <w:rPr>
            <w:rStyle w:val="affc"/>
            <w:noProof/>
            <w:sz w:val="24"/>
            <w:szCs w:val="24"/>
          </w:rPr>
          <w:t>概述</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_Toc182851321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1</w:t>
        </w:r>
        <w:r w:rsidR="00306A3E" w:rsidRPr="00306A3E">
          <w:rPr>
            <w:noProof/>
            <w:webHidden/>
            <w:sz w:val="24"/>
            <w:szCs w:val="24"/>
          </w:rPr>
          <w:fldChar w:fldCharType="end"/>
        </w:r>
      </w:hyperlink>
    </w:p>
    <w:p w:rsidR="00306A3E" w:rsidRPr="00306A3E" w:rsidRDefault="00AA6559" w:rsidP="00306A3E">
      <w:pPr>
        <w:pStyle w:val="21"/>
        <w:tabs>
          <w:tab w:val="clear" w:pos="8302"/>
          <w:tab w:val="right" w:leader="dot" w:pos="9356"/>
        </w:tabs>
        <w:spacing w:line="360" w:lineRule="auto"/>
        <w:rPr>
          <w:noProof/>
          <w:sz w:val="24"/>
          <w:szCs w:val="24"/>
        </w:rPr>
      </w:pPr>
      <w:hyperlink w:anchor="_Toc182851322" w:history="1">
        <w:r w:rsidR="00306A3E" w:rsidRPr="00306A3E">
          <w:rPr>
            <w:rStyle w:val="affc"/>
            <w:noProof/>
            <w:sz w:val="24"/>
            <w:szCs w:val="24"/>
          </w:rPr>
          <w:t>4.1</w:t>
        </w:r>
        <w:r w:rsidR="00306A3E" w:rsidRPr="00306A3E">
          <w:rPr>
            <w:noProof/>
            <w:sz w:val="24"/>
            <w:szCs w:val="24"/>
          </w:rPr>
          <w:tab/>
        </w:r>
        <w:r w:rsidR="00306A3E" w:rsidRPr="00306A3E">
          <w:rPr>
            <w:rStyle w:val="affc"/>
            <w:noProof/>
            <w:sz w:val="24"/>
            <w:szCs w:val="24"/>
          </w:rPr>
          <w:t>原理</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_Toc182851322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1</w:t>
        </w:r>
        <w:r w:rsidR="00306A3E" w:rsidRPr="00306A3E">
          <w:rPr>
            <w:noProof/>
            <w:webHidden/>
            <w:sz w:val="24"/>
            <w:szCs w:val="24"/>
          </w:rPr>
          <w:fldChar w:fldCharType="end"/>
        </w:r>
      </w:hyperlink>
    </w:p>
    <w:p w:rsidR="00306A3E" w:rsidRPr="00306A3E" w:rsidRDefault="00AA6559" w:rsidP="00306A3E">
      <w:pPr>
        <w:pStyle w:val="21"/>
        <w:tabs>
          <w:tab w:val="clear" w:pos="8302"/>
          <w:tab w:val="right" w:leader="dot" w:pos="9356"/>
        </w:tabs>
        <w:spacing w:line="360" w:lineRule="auto"/>
        <w:rPr>
          <w:noProof/>
          <w:sz w:val="24"/>
          <w:szCs w:val="24"/>
        </w:rPr>
      </w:pPr>
      <w:hyperlink w:anchor="_Toc182851323" w:history="1">
        <w:r w:rsidR="00306A3E" w:rsidRPr="00306A3E">
          <w:rPr>
            <w:rStyle w:val="affc"/>
            <w:noProof/>
            <w:sz w:val="24"/>
            <w:szCs w:val="24"/>
          </w:rPr>
          <w:t>4.2</w:t>
        </w:r>
        <w:r w:rsidR="00306A3E" w:rsidRPr="00306A3E">
          <w:rPr>
            <w:noProof/>
            <w:sz w:val="24"/>
            <w:szCs w:val="24"/>
          </w:rPr>
          <w:tab/>
        </w:r>
        <w:r w:rsidR="00306A3E" w:rsidRPr="00306A3E">
          <w:rPr>
            <w:rStyle w:val="affc"/>
            <w:noProof/>
            <w:sz w:val="24"/>
            <w:szCs w:val="24"/>
          </w:rPr>
          <w:t>用途</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_Toc182851323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2</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24" w:history="1">
        <w:r w:rsidR="00306A3E" w:rsidRPr="00306A3E">
          <w:rPr>
            <w:rStyle w:val="affc"/>
            <w:noProof/>
            <w:sz w:val="24"/>
            <w:szCs w:val="24"/>
          </w:rPr>
          <w:t>5</w:t>
        </w:r>
        <w:r w:rsidR="00306A3E" w:rsidRPr="00306A3E">
          <w:rPr>
            <w:noProof/>
            <w:sz w:val="24"/>
            <w:szCs w:val="24"/>
          </w:rPr>
          <w:tab/>
        </w:r>
        <w:r w:rsidR="00306A3E" w:rsidRPr="00306A3E">
          <w:rPr>
            <w:rStyle w:val="affc"/>
            <w:noProof/>
            <w:sz w:val="24"/>
            <w:szCs w:val="24"/>
          </w:rPr>
          <w:t>计量特性</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_Toc182851324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2</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25" w:history="1">
        <w:r w:rsidR="00306A3E" w:rsidRPr="00306A3E">
          <w:rPr>
            <w:rStyle w:val="affc"/>
            <w:noProof/>
            <w:sz w:val="24"/>
            <w:szCs w:val="24"/>
          </w:rPr>
          <w:t>6</w:t>
        </w:r>
        <w:r w:rsidR="00306A3E" w:rsidRPr="00306A3E">
          <w:rPr>
            <w:noProof/>
            <w:sz w:val="24"/>
            <w:szCs w:val="24"/>
          </w:rPr>
          <w:tab/>
        </w:r>
        <w:r w:rsidR="00306A3E" w:rsidRPr="00306A3E">
          <w:rPr>
            <w:rStyle w:val="affc"/>
            <w:noProof/>
            <w:sz w:val="24"/>
            <w:szCs w:val="24"/>
          </w:rPr>
          <w:t>校准条件</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_Toc182851325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3</w:t>
        </w:r>
        <w:r w:rsidR="00306A3E" w:rsidRPr="00306A3E">
          <w:rPr>
            <w:noProof/>
            <w:webHidden/>
            <w:sz w:val="24"/>
            <w:szCs w:val="24"/>
          </w:rPr>
          <w:fldChar w:fldCharType="end"/>
        </w:r>
      </w:hyperlink>
    </w:p>
    <w:p w:rsidR="00306A3E" w:rsidRPr="00306A3E" w:rsidRDefault="00AA6559" w:rsidP="00306A3E">
      <w:pPr>
        <w:pStyle w:val="21"/>
        <w:tabs>
          <w:tab w:val="clear" w:pos="8302"/>
          <w:tab w:val="right" w:leader="dot" w:pos="9356"/>
        </w:tabs>
        <w:spacing w:line="360" w:lineRule="auto"/>
        <w:rPr>
          <w:noProof/>
          <w:sz w:val="24"/>
          <w:szCs w:val="24"/>
        </w:rPr>
      </w:pPr>
      <w:hyperlink w:anchor="_Toc182851326" w:history="1">
        <w:r w:rsidR="00306A3E" w:rsidRPr="00306A3E">
          <w:rPr>
            <w:rStyle w:val="affc"/>
            <w:noProof/>
            <w:sz w:val="24"/>
            <w:szCs w:val="24"/>
          </w:rPr>
          <w:t>6.1</w:t>
        </w:r>
        <w:r w:rsidR="00306A3E" w:rsidRPr="00306A3E">
          <w:rPr>
            <w:noProof/>
            <w:sz w:val="24"/>
            <w:szCs w:val="24"/>
          </w:rPr>
          <w:tab/>
        </w:r>
        <w:r w:rsidR="00306A3E" w:rsidRPr="00306A3E">
          <w:rPr>
            <w:rStyle w:val="affc"/>
            <w:noProof/>
            <w:sz w:val="24"/>
            <w:szCs w:val="24"/>
          </w:rPr>
          <w:t>环境条件</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_Toc182851326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3</w:t>
        </w:r>
        <w:r w:rsidR="00306A3E" w:rsidRPr="00306A3E">
          <w:rPr>
            <w:noProof/>
            <w:webHidden/>
            <w:sz w:val="24"/>
            <w:szCs w:val="24"/>
          </w:rPr>
          <w:fldChar w:fldCharType="end"/>
        </w:r>
      </w:hyperlink>
    </w:p>
    <w:p w:rsidR="00306A3E" w:rsidRPr="00306A3E" w:rsidRDefault="00AA6559" w:rsidP="00306A3E">
      <w:pPr>
        <w:pStyle w:val="21"/>
        <w:tabs>
          <w:tab w:val="clear" w:pos="8302"/>
          <w:tab w:val="right" w:leader="dot" w:pos="9356"/>
        </w:tabs>
        <w:spacing w:line="360" w:lineRule="auto"/>
        <w:rPr>
          <w:noProof/>
          <w:sz w:val="24"/>
          <w:szCs w:val="24"/>
        </w:rPr>
      </w:pPr>
      <w:hyperlink w:anchor="_Toc182851327" w:history="1">
        <w:r w:rsidR="00306A3E" w:rsidRPr="00306A3E">
          <w:rPr>
            <w:rStyle w:val="affc"/>
            <w:noProof/>
            <w:sz w:val="24"/>
            <w:szCs w:val="24"/>
          </w:rPr>
          <w:t>6.2</w:t>
        </w:r>
        <w:r w:rsidR="00306A3E" w:rsidRPr="00306A3E">
          <w:rPr>
            <w:noProof/>
            <w:sz w:val="24"/>
            <w:szCs w:val="24"/>
          </w:rPr>
          <w:tab/>
        </w:r>
        <w:r w:rsidR="00306A3E" w:rsidRPr="00306A3E">
          <w:rPr>
            <w:rStyle w:val="affc"/>
            <w:noProof/>
            <w:sz w:val="24"/>
            <w:szCs w:val="24"/>
          </w:rPr>
          <w:t>校准用设备</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_Toc182851327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3</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28" w:history="1">
        <w:r w:rsidR="00306A3E" w:rsidRPr="00306A3E">
          <w:rPr>
            <w:rStyle w:val="affc"/>
            <w:noProof/>
            <w:sz w:val="24"/>
            <w:szCs w:val="24"/>
          </w:rPr>
          <w:t>7</w:t>
        </w:r>
        <w:r w:rsidR="00306A3E" w:rsidRPr="00306A3E">
          <w:rPr>
            <w:noProof/>
            <w:sz w:val="24"/>
            <w:szCs w:val="24"/>
          </w:rPr>
          <w:tab/>
        </w:r>
        <w:r w:rsidR="00306A3E" w:rsidRPr="00306A3E">
          <w:rPr>
            <w:rStyle w:val="affc"/>
            <w:noProof/>
            <w:sz w:val="24"/>
            <w:szCs w:val="24"/>
          </w:rPr>
          <w:t>校准项目和校准方法</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_Toc182851328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5</w:t>
        </w:r>
        <w:r w:rsidR="00306A3E" w:rsidRPr="00306A3E">
          <w:rPr>
            <w:noProof/>
            <w:webHidden/>
            <w:sz w:val="24"/>
            <w:szCs w:val="24"/>
          </w:rPr>
          <w:fldChar w:fldCharType="end"/>
        </w:r>
      </w:hyperlink>
    </w:p>
    <w:p w:rsidR="00306A3E" w:rsidRPr="00306A3E" w:rsidRDefault="00AA6559" w:rsidP="00306A3E">
      <w:pPr>
        <w:pStyle w:val="21"/>
        <w:tabs>
          <w:tab w:val="clear" w:pos="8302"/>
          <w:tab w:val="right" w:leader="dot" w:pos="9356"/>
        </w:tabs>
        <w:spacing w:line="360" w:lineRule="auto"/>
        <w:rPr>
          <w:noProof/>
          <w:sz w:val="24"/>
          <w:szCs w:val="24"/>
        </w:rPr>
      </w:pPr>
      <w:hyperlink w:anchor="_Toc182851329" w:history="1">
        <w:r w:rsidR="00306A3E" w:rsidRPr="00306A3E">
          <w:rPr>
            <w:rStyle w:val="affc"/>
            <w:noProof/>
            <w:sz w:val="24"/>
            <w:szCs w:val="24"/>
          </w:rPr>
          <w:t>7.1</w:t>
        </w:r>
        <w:r w:rsidR="00306A3E" w:rsidRPr="00306A3E">
          <w:rPr>
            <w:noProof/>
            <w:sz w:val="24"/>
            <w:szCs w:val="24"/>
          </w:rPr>
          <w:tab/>
        </w:r>
        <w:r w:rsidR="00306A3E" w:rsidRPr="00306A3E">
          <w:rPr>
            <w:rStyle w:val="affc"/>
            <w:noProof/>
            <w:sz w:val="24"/>
            <w:szCs w:val="24"/>
          </w:rPr>
          <w:t>校准项目</w:t>
        </w:r>
        <w:bookmarkStart w:id="0" w:name="_GoBack"/>
        <w:bookmarkEnd w:id="0"/>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_Toc182851329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5</w:t>
        </w:r>
        <w:r w:rsidR="00306A3E" w:rsidRPr="00306A3E">
          <w:rPr>
            <w:noProof/>
            <w:webHidden/>
            <w:sz w:val="24"/>
            <w:szCs w:val="24"/>
          </w:rPr>
          <w:fldChar w:fldCharType="end"/>
        </w:r>
      </w:hyperlink>
    </w:p>
    <w:p w:rsidR="00306A3E" w:rsidRPr="00306A3E" w:rsidRDefault="00AA6559" w:rsidP="00306A3E">
      <w:pPr>
        <w:pStyle w:val="21"/>
        <w:tabs>
          <w:tab w:val="clear" w:pos="8302"/>
          <w:tab w:val="right" w:leader="dot" w:pos="9356"/>
        </w:tabs>
        <w:spacing w:line="360" w:lineRule="auto"/>
        <w:rPr>
          <w:noProof/>
          <w:sz w:val="24"/>
          <w:szCs w:val="24"/>
        </w:rPr>
      </w:pPr>
      <w:hyperlink w:anchor="_Toc182851330" w:history="1">
        <w:r w:rsidR="00306A3E" w:rsidRPr="00306A3E">
          <w:rPr>
            <w:rStyle w:val="affc"/>
            <w:noProof/>
            <w:sz w:val="24"/>
            <w:szCs w:val="24"/>
          </w:rPr>
          <w:t>7.2</w:t>
        </w:r>
        <w:r w:rsidR="00306A3E" w:rsidRPr="00306A3E">
          <w:rPr>
            <w:noProof/>
            <w:sz w:val="24"/>
            <w:szCs w:val="24"/>
          </w:rPr>
          <w:tab/>
        </w:r>
        <w:r w:rsidR="00306A3E" w:rsidRPr="00306A3E">
          <w:rPr>
            <w:rStyle w:val="affc"/>
            <w:noProof/>
            <w:sz w:val="24"/>
            <w:szCs w:val="24"/>
          </w:rPr>
          <w:t>校准前准备</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_Toc182851330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5</w:t>
        </w:r>
        <w:r w:rsidR="00306A3E" w:rsidRPr="00306A3E">
          <w:rPr>
            <w:noProof/>
            <w:webHidden/>
            <w:sz w:val="24"/>
            <w:szCs w:val="24"/>
          </w:rPr>
          <w:fldChar w:fldCharType="end"/>
        </w:r>
      </w:hyperlink>
    </w:p>
    <w:p w:rsidR="00306A3E" w:rsidRPr="00306A3E" w:rsidRDefault="00AA6559" w:rsidP="00306A3E">
      <w:pPr>
        <w:pStyle w:val="21"/>
        <w:tabs>
          <w:tab w:val="clear" w:pos="8302"/>
          <w:tab w:val="right" w:leader="dot" w:pos="9356"/>
        </w:tabs>
        <w:spacing w:line="360" w:lineRule="auto"/>
        <w:rPr>
          <w:noProof/>
          <w:sz w:val="24"/>
          <w:szCs w:val="24"/>
        </w:rPr>
      </w:pPr>
      <w:hyperlink w:anchor="_Toc182851331" w:history="1">
        <w:r w:rsidR="00306A3E" w:rsidRPr="00306A3E">
          <w:rPr>
            <w:rStyle w:val="affc"/>
            <w:noProof/>
            <w:sz w:val="24"/>
            <w:szCs w:val="24"/>
          </w:rPr>
          <w:t>7.3</w:t>
        </w:r>
        <w:r w:rsidR="00306A3E" w:rsidRPr="00306A3E">
          <w:rPr>
            <w:noProof/>
            <w:sz w:val="24"/>
            <w:szCs w:val="24"/>
          </w:rPr>
          <w:tab/>
        </w:r>
        <w:r w:rsidR="00306A3E" w:rsidRPr="00306A3E">
          <w:rPr>
            <w:rStyle w:val="affc"/>
            <w:noProof/>
            <w:sz w:val="24"/>
            <w:szCs w:val="24"/>
          </w:rPr>
          <w:t>校准方法</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_Toc182851331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7</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32" w:history="1">
        <w:r w:rsidR="00306A3E" w:rsidRPr="00306A3E">
          <w:rPr>
            <w:rStyle w:val="affc"/>
            <w:noProof/>
            <w:sz w:val="24"/>
            <w:szCs w:val="24"/>
          </w:rPr>
          <w:t>8</w:t>
        </w:r>
        <w:r w:rsidR="00306A3E" w:rsidRPr="00306A3E">
          <w:rPr>
            <w:noProof/>
            <w:sz w:val="24"/>
            <w:szCs w:val="24"/>
          </w:rPr>
          <w:tab/>
        </w:r>
        <w:r w:rsidR="00306A3E" w:rsidRPr="00306A3E">
          <w:rPr>
            <w:rStyle w:val="affc"/>
            <w:noProof/>
            <w:sz w:val="24"/>
            <w:szCs w:val="24"/>
          </w:rPr>
          <w:t>校准结果表达</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_Toc182851332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24</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33" w:history="1">
        <w:r w:rsidR="00306A3E" w:rsidRPr="00306A3E">
          <w:rPr>
            <w:rStyle w:val="affc"/>
            <w:noProof/>
            <w:sz w:val="24"/>
            <w:szCs w:val="24"/>
          </w:rPr>
          <w:t>9</w:t>
        </w:r>
        <w:r w:rsidR="00306A3E" w:rsidRPr="00306A3E">
          <w:rPr>
            <w:noProof/>
            <w:sz w:val="24"/>
            <w:szCs w:val="24"/>
          </w:rPr>
          <w:tab/>
        </w:r>
        <w:r w:rsidR="00306A3E" w:rsidRPr="00306A3E">
          <w:rPr>
            <w:rStyle w:val="affc"/>
            <w:noProof/>
            <w:sz w:val="24"/>
            <w:szCs w:val="24"/>
          </w:rPr>
          <w:t>复校时间间隔</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_Toc182851333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25</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34" w:history="1">
        <w:r w:rsidR="00306A3E" w:rsidRPr="00306A3E">
          <w:rPr>
            <w:rStyle w:val="affc"/>
            <w:noProof/>
            <w:sz w:val="24"/>
            <w:szCs w:val="24"/>
          </w:rPr>
          <w:t>附录</w:t>
        </w:r>
        <w:r w:rsidR="00306A3E" w:rsidRPr="00306A3E">
          <w:rPr>
            <w:rStyle w:val="affc"/>
            <w:noProof/>
            <w:sz w:val="24"/>
            <w:szCs w:val="24"/>
          </w:rPr>
          <w:t xml:space="preserve">A </w:t>
        </w:r>
        <w:r w:rsidR="00306A3E" w:rsidRPr="00306A3E">
          <w:rPr>
            <w:rStyle w:val="affc"/>
            <w:noProof/>
            <w:sz w:val="24"/>
            <w:szCs w:val="24"/>
          </w:rPr>
          <w:t>原始记录内页格式</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_Toc182851334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26</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35" w:history="1">
        <w:r w:rsidR="00306A3E" w:rsidRPr="00306A3E">
          <w:rPr>
            <w:rStyle w:val="affc"/>
            <w:noProof/>
            <w:sz w:val="24"/>
            <w:szCs w:val="24"/>
          </w:rPr>
          <w:t>附录</w:t>
        </w:r>
        <w:r w:rsidR="00306A3E" w:rsidRPr="00306A3E">
          <w:rPr>
            <w:rStyle w:val="affc"/>
            <w:noProof/>
            <w:sz w:val="24"/>
            <w:szCs w:val="24"/>
          </w:rPr>
          <w:t xml:space="preserve">B </w:t>
        </w:r>
        <w:r w:rsidR="00306A3E" w:rsidRPr="00306A3E">
          <w:rPr>
            <w:rStyle w:val="affc"/>
            <w:noProof/>
            <w:sz w:val="24"/>
            <w:szCs w:val="24"/>
          </w:rPr>
          <w:t>校准证书内页格式</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_Toc182851335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31</w:t>
        </w:r>
        <w:r w:rsidR="00306A3E" w:rsidRPr="00306A3E">
          <w:rPr>
            <w:noProof/>
            <w:webHidden/>
            <w:sz w:val="24"/>
            <w:szCs w:val="24"/>
          </w:rPr>
          <w:fldChar w:fldCharType="end"/>
        </w:r>
      </w:hyperlink>
    </w:p>
    <w:p w:rsidR="00306A3E" w:rsidRPr="00306A3E" w:rsidRDefault="00AA6559" w:rsidP="00306A3E">
      <w:pPr>
        <w:pStyle w:val="10"/>
        <w:tabs>
          <w:tab w:val="clear" w:pos="8302"/>
          <w:tab w:val="right" w:leader="dot" w:pos="9356"/>
        </w:tabs>
        <w:spacing w:line="360" w:lineRule="auto"/>
        <w:rPr>
          <w:noProof/>
          <w:sz w:val="24"/>
          <w:szCs w:val="24"/>
        </w:rPr>
      </w:pPr>
      <w:hyperlink w:anchor="_Toc182851336" w:history="1">
        <w:r w:rsidR="00306A3E" w:rsidRPr="00306A3E">
          <w:rPr>
            <w:rStyle w:val="affc"/>
            <w:noProof/>
            <w:sz w:val="24"/>
            <w:szCs w:val="24"/>
          </w:rPr>
          <w:t>附录</w:t>
        </w:r>
        <w:r w:rsidR="00306A3E" w:rsidRPr="00306A3E">
          <w:rPr>
            <w:rStyle w:val="affc"/>
            <w:noProof/>
            <w:sz w:val="24"/>
            <w:szCs w:val="24"/>
          </w:rPr>
          <w:t>C</w:t>
        </w:r>
        <w:r w:rsidR="00306A3E" w:rsidRPr="00306A3E">
          <w:rPr>
            <w:rStyle w:val="affc"/>
            <w:noProof/>
            <w:sz w:val="24"/>
            <w:szCs w:val="24"/>
          </w:rPr>
          <w:t>主要项目校准不确定度评定示例</w:t>
        </w:r>
        <w:r w:rsidR="00306A3E" w:rsidRPr="00306A3E">
          <w:rPr>
            <w:noProof/>
            <w:webHidden/>
            <w:sz w:val="24"/>
            <w:szCs w:val="24"/>
          </w:rPr>
          <w:tab/>
        </w:r>
        <w:r w:rsidR="00306A3E" w:rsidRPr="00306A3E">
          <w:rPr>
            <w:noProof/>
            <w:webHidden/>
            <w:sz w:val="24"/>
            <w:szCs w:val="24"/>
          </w:rPr>
          <w:fldChar w:fldCharType="begin"/>
        </w:r>
        <w:r w:rsidR="00306A3E" w:rsidRPr="00306A3E">
          <w:rPr>
            <w:noProof/>
            <w:webHidden/>
            <w:sz w:val="24"/>
            <w:szCs w:val="24"/>
          </w:rPr>
          <w:instrText xml:space="preserve"> PAGEREF _Toc182851336 \h </w:instrText>
        </w:r>
        <w:r w:rsidR="00306A3E" w:rsidRPr="00306A3E">
          <w:rPr>
            <w:noProof/>
            <w:webHidden/>
            <w:sz w:val="24"/>
            <w:szCs w:val="24"/>
          </w:rPr>
        </w:r>
        <w:r w:rsidR="00306A3E" w:rsidRPr="00306A3E">
          <w:rPr>
            <w:noProof/>
            <w:webHidden/>
            <w:sz w:val="24"/>
            <w:szCs w:val="24"/>
          </w:rPr>
          <w:fldChar w:fldCharType="separate"/>
        </w:r>
        <w:r w:rsidR="009C2525">
          <w:rPr>
            <w:noProof/>
            <w:webHidden/>
            <w:sz w:val="24"/>
            <w:szCs w:val="24"/>
          </w:rPr>
          <w:t>33</w:t>
        </w:r>
        <w:r w:rsidR="00306A3E" w:rsidRPr="00306A3E">
          <w:rPr>
            <w:noProof/>
            <w:webHidden/>
            <w:sz w:val="24"/>
            <w:szCs w:val="24"/>
          </w:rPr>
          <w:fldChar w:fldCharType="end"/>
        </w:r>
      </w:hyperlink>
    </w:p>
    <w:p w:rsidR="00476135" w:rsidRDefault="00175CEC" w:rsidP="00306A3E">
      <w:pPr>
        <w:tabs>
          <w:tab w:val="right" w:leader="dot" w:pos="9356"/>
        </w:tabs>
        <w:spacing w:line="360" w:lineRule="auto"/>
        <w:jc w:val="center"/>
        <w:rPr>
          <w:rFonts w:eastAsia="黑体"/>
          <w:b/>
          <w:sz w:val="32"/>
        </w:rPr>
      </w:pPr>
      <w:r w:rsidRPr="00306A3E">
        <w:rPr>
          <w:sz w:val="24"/>
          <w:szCs w:val="24"/>
        </w:rPr>
        <w:fldChar w:fldCharType="end"/>
      </w:r>
      <w:r w:rsidR="00476135" w:rsidRPr="00916FF2">
        <w:rPr>
          <w:rFonts w:eastAsia="黑体"/>
          <w:sz w:val="32"/>
          <w:szCs w:val="36"/>
        </w:rPr>
        <w:t xml:space="preserve"> </w:t>
      </w:r>
      <w:r w:rsidR="00476135">
        <w:rPr>
          <w:rFonts w:eastAsia="黑体"/>
          <w:b/>
          <w:sz w:val="32"/>
        </w:rPr>
        <w:br w:type="page"/>
      </w:r>
    </w:p>
    <w:p w:rsidR="00476135" w:rsidRDefault="00476135">
      <w:pPr>
        <w:spacing w:line="360" w:lineRule="auto"/>
        <w:jc w:val="center"/>
        <w:outlineLvl w:val="0"/>
        <w:rPr>
          <w:rFonts w:ascii="黑体" w:eastAsia="黑体"/>
          <w:sz w:val="44"/>
          <w:szCs w:val="44"/>
        </w:rPr>
      </w:pPr>
      <w:bookmarkStart w:id="1" w:name="_Toc298163476"/>
      <w:bookmarkStart w:id="2" w:name="_Toc92016312"/>
      <w:bookmarkStart w:id="3" w:name="_Toc182851315"/>
      <w:r>
        <w:rPr>
          <w:rFonts w:ascii="黑体" w:eastAsia="黑体" w:hint="eastAsia"/>
          <w:sz w:val="44"/>
          <w:szCs w:val="44"/>
        </w:rPr>
        <w:lastRenderedPageBreak/>
        <w:t>引言</w:t>
      </w:r>
      <w:bookmarkEnd w:id="1"/>
      <w:bookmarkEnd w:id="2"/>
      <w:bookmarkEnd w:id="3"/>
    </w:p>
    <w:p w:rsidR="00A81341" w:rsidRPr="00570F0B" w:rsidRDefault="00A81341" w:rsidP="00A81341">
      <w:pPr>
        <w:spacing w:line="360" w:lineRule="auto"/>
        <w:ind w:firstLineChars="182" w:firstLine="437"/>
        <w:rPr>
          <w:bCs/>
          <w:sz w:val="24"/>
          <w:szCs w:val="24"/>
        </w:rPr>
      </w:pPr>
      <w:r w:rsidRPr="00570F0B">
        <w:rPr>
          <w:bCs/>
          <w:sz w:val="24"/>
          <w:szCs w:val="24"/>
        </w:rPr>
        <w:t>JJF1071-2010</w:t>
      </w:r>
      <w:r w:rsidRPr="00570F0B">
        <w:rPr>
          <w:bCs/>
          <w:sz w:val="24"/>
          <w:szCs w:val="24"/>
        </w:rPr>
        <w:t>《国家计量校准规范编写规则》</w:t>
      </w:r>
      <w:r w:rsidR="00916FF2">
        <w:rPr>
          <w:rFonts w:hint="eastAsia"/>
          <w:bCs/>
          <w:sz w:val="24"/>
          <w:szCs w:val="24"/>
        </w:rPr>
        <w:t>、</w:t>
      </w:r>
      <w:r w:rsidRPr="00570F0B">
        <w:rPr>
          <w:bCs/>
          <w:sz w:val="24"/>
          <w:szCs w:val="24"/>
        </w:rPr>
        <w:t>JJF 1001</w:t>
      </w:r>
      <w:r w:rsidRPr="00570F0B">
        <w:rPr>
          <w:bCs/>
          <w:sz w:val="24"/>
          <w:szCs w:val="24"/>
        </w:rPr>
        <w:t>《通用计量术语及定义》、</w:t>
      </w:r>
      <w:r w:rsidRPr="00570F0B">
        <w:rPr>
          <w:bCs/>
          <w:sz w:val="24"/>
          <w:szCs w:val="24"/>
        </w:rPr>
        <w:t>JJF1059.1-2012</w:t>
      </w:r>
      <w:r w:rsidRPr="00570F0B">
        <w:rPr>
          <w:bCs/>
          <w:sz w:val="24"/>
          <w:szCs w:val="24"/>
        </w:rPr>
        <w:t>《测量不确定度评定与表示》共同构成支撑本规范制定工作的基础性系列规范。</w:t>
      </w:r>
    </w:p>
    <w:p w:rsidR="00476135" w:rsidRDefault="00A81341" w:rsidP="00A81341">
      <w:pPr>
        <w:spacing w:line="360" w:lineRule="auto"/>
        <w:ind w:firstLineChars="182" w:firstLine="437"/>
        <w:rPr>
          <w:bCs/>
          <w:sz w:val="24"/>
          <w:szCs w:val="24"/>
        </w:rPr>
      </w:pPr>
      <w:r w:rsidRPr="00985597">
        <w:rPr>
          <w:rFonts w:hint="eastAsia"/>
          <w:bCs/>
          <w:sz w:val="24"/>
          <w:szCs w:val="24"/>
        </w:rPr>
        <w:t>本规范</w:t>
      </w:r>
      <w:r w:rsidR="00916FF2">
        <w:rPr>
          <w:rFonts w:hint="eastAsia"/>
          <w:bCs/>
          <w:sz w:val="24"/>
          <w:szCs w:val="24"/>
        </w:rPr>
        <w:t>为首次发布</w:t>
      </w:r>
      <w:r w:rsidRPr="00985597">
        <w:rPr>
          <w:rFonts w:hint="eastAsia"/>
          <w:bCs/>
          <w:sz w:val="24"/>
          <w:szCs w:val="24"/>
        </w:rPr>
        <w:t>。</w:t>
      </w:r>
    </w:p>
    <w:p w:rsidR="00A81341" w:rsidRDefault="00A81341" w:rsidP="00A81341">
      <w:pPr>
        <w:spacing w:line="360" w:lineRule="auto"/>
        <w:ind w:firstLineChars="182" w:firstLine="437"/>
        <w:rPr>
          <w:bCs/>
          <w:sz w:val="24"/>
          <w:szCs w:val="24"/>
        </w:rPr>
      </w:pPr>
    </w:p>
    <w:p w:rsidR="00A81341" w:rsidRDefault="00A81341" w:rsidP="00A81341">
      <w:pPr>
        <w:spacing w:line="360" w:lineRule="auto"/>
        <w:ind w:firstLineChars="182" w:firstLine="437"/>
        <w:rPr>
          <w:bCs/>
          <w:sz w:val="24"/>
          <w:szCs w:val="24"/>
        </w:rPr>
      </w:pPr>
    </w:p>
    <w:p w:rsidR="00A81341" w:rsidRDefault="00A81341" w:rsidP="00A81341">
      <w:pPr>
        <w:spacing w:line="360" w:lineRule="auto"/>
        <w:ind w:firstLineChars="182" w:firstLine="437"/>
        <w:rPr>
          <w:bCs/>
          <w:sz w:val="24"/>
          <w:szCs w:val="24"/>
        </w:rPr>
      </w:pPr>
    </w:p>
    <w:p w:rsidR="00A81341" w:rsidRDefault="00A81341" w:rsidP="00A81341">
      <w:pPr>
        <w:spacing w:line="360" w:lineRule="auto"/>
        <w:ind w:firstLineChars="182" w:firstLine="439"/>
        <w:rPr>
          <w:rFonts w:ascii="宋体" w:hAnsi="宋体"/>
          <w:b/>
          <w:sz w:val="24"/>
          <w:szCs w:val="24"/>
        </w:rPr>
      </w:pPr>
    </w:p>
    <w:p w:rsidR="00985597" w:rsidRDefault="00985597">
      <w:pPr>
        <w:spacing w:line="300" w:lineRule="auto"/>
        <w:rPr>
          <w:rFonts w:ascii="宋体" w:hAnsi="宋体"/>
          <w:b/>
          <w:sz w:val="24"/>
          <w:szCs w:val="24"/>
        </w:rPr>
      </w:pPr>
    </w:p>
    <w:p w:rsidR="00476135" w:rsidRDefault="00476135">
      <w:pPr>
        <w:spacing w:line="300" w:lineRule="auto"/>
        <w:rPr>
          <w:rFonts w:ascii="宋体" w:hAnsi="宋体"/>
          <w:b/>
          <w:sz w:val="24"/>
          <w:szCs w:val="24"/>
        </w:rPr>
        <w:sectPr w:rsidR="00476135">
          <w:headerReference w:type="first" r:id="rId13"/>
          <w:pgSz w:w="11906" w:h="16838"/>
          <w:pgMar w:top="1985" w:right="1134" w:bottom="1418" w:left="1418" w:header="1418" w:footer="1304" w:gutter="0"/>
          <w:pgNumType w:fmt="upperRoman" w:start="1"/>
          <w:cols w:space="720"/>
          <w:docGrid w:type="linesAndChars" w:linePitch="312"/>
        </w:sectPr>
      </w:pPr>
    </w:p>
    <w:p w:rsidR="006D2C12" w:rsidRDefault="006D2C12" w:rsidP="006D2C12">
      <w:pPr>
        <w:snapToGrid w:val="0"/>
        <w:spacing w:line="360" w:lineRule="auto"/>
        <w:jc w:val="center"/>
        <w:rPr>
          <w:rFonts w:ascii="黑体" w:eastAsia="黑体" w:hAnsi="宋体"/>
          <w:sz w:val="32"/>
          <w:szCs w:val="32"/>
        </w:rPr>
      </w:pPr>
      <w:bookmarkStart w:id="4" w:name="_Toc288654521"/>
      <w:bookmarkStart w:id="5" w:name="_Toc128810545"/>
    </w:p>
    <w:p w:rsidR="006D2C12" w:rsidRPr="006D2C12" w:rsidRDefault="006D2C12" w:rsidP="006D2C12">
      <w:pPr>
        <w:snapToGrid w:val="0"/>
        <w:spacing w:line="360" w:lineRule="auto"/>
        <w:jc w:val="center"/>
        <w:rPr>
          <w:rFonts w:ascii="黑体" w:eastAsia="黑体" w:hAnsi="宋体"/>
          <w:sz w:val="32"/>
          <w:szCs w:val="32"/>
        </w:rPr>
      </w:pPr>
      <w:r w:rsidRPr="006D2C12">
        <w:rPr>
          <w:rFonts w:ascii="黑体" w:eastAsia="黑体" w:hAnsi="宋体" w:hint="eastAsia"/>
          <w:sz w:val="32"/>
          <w:szCs w:val="32"/>
        </w:rPr>
        <w:t>航空电子全双工交换式以太网测试仪校准规范</w:t>
      </w:r>
      <w:bookmarkEnd w:id="4"/>
    </w:p>
    <w:p w:rsidR="006D2C12" w:rsidRPr="006D2C12" w:rsidRDefault="006D2C12" w:rsidP="00E1636D">
      <w:pPr>
        <w:pStyle w:val="1"/>
        <w:numPr>
          <w:ilvl w:val="0"/>
          <w:numId w:val="61"/>
        </w:numPr>
        <w:spacing w:before="156" w:after="156"/>
      </w:pPr>
      <w:bookmarkStart w:id="6" w:name="_Toc357446064"/>
      <w:bookmarkStart w:id="7" w:name="_Toc43898830"/>
      <w:bookmarkStart w:id="8" w:name="_Toc182851316"/>
      <w:r w:rsidRPr="006D2C12">
        <w:t>范围</w:t>
      </w:r>
      <w:bookmarkEnd w:id="6"/>
      <w:bookmarkEnd w:id="7"/>
      <w:bookmarkEnd w:id="8"/>
    </w:p>
    <w:p w:rsidR="006D2C12" w:rsidRPr="00584052" w:rsidRDefault="006D2C12" w:rsidP="004B20C6">
      <w:pPr>
        <w:snapToGrid w:val="0"/>
        <w:spacing w:line="360" w:lineRule="auto"/>
        <w:ind w:firstLineChars="200" w:firstLine="480"/>
        <w:jc w:val="left"/>
        <w:rPr>
          <w:rFonts w:hAnsi="宋体"/>
          <w:sz w:val="24"/>
        </w:rPr>
      </w:pPr>
      <w:r w:rsidRPr="00584052">
        <w:rPr>
          <w:rFonts w:hAnsi="宋体"/>
          <w:sz w:val="24"/>
        </w:rPr>
        <w:t>本规范</w:t>
      </w:r>
      <w:r>
        <w:rPr>
          <w:rFonts w:hAnsi="宋体" w:hint="eastAsia"/>
          <w:sz w:val="24"/>
        </w:rPr>
        <w:t>适用于</w:t>
      </w:r>
      <w:r>
        <w:rPr>
          <w:rFonts w:hAnsi="宋体"/>
          <w:sz w:val="24"/>
        </w:rPr>
        <w:t>10M</w:t>
      </w:r>
      <w:r>
        <w:rPr>
          <w:rFonts w:hAnsi="宋体" w:hint="eastAsia"/>
          <w:sz w:val="24"/>
        </w:rPr>
        <w:t>bit/s</w:t>
      </w:r>
      <w:r>
        <w:rPr>
          <w:rFonts w:hAnsi="宋体" w:hint="eastAsia"/>
          <w:sz w:val="24"/>
        </w:rPr>
        <w:t>工作模式（以下简称</w:t>
      </w:r>
      <w:r>
        <w:rPr>
          <w:rFonts w:hAnsi="宋体" w:hint="eastAsia"/>
          <w:sz w:val="24"/>
        </w:rPr>
        <w:t>10M</w:t>
      </w:r>
      <w:r>
        <w:rPr>
          <w:rFonts w:hAnsi="宋体" w:hint="eastAsia"/>
          <w:sz w:val="24"/>
        </w:rPr>
        <w:t>工作模式）</w:t>
      </w:r>
      <w:r w:rsidRPr="00584052">
        <w:rPr>
          <w:rFonts w:hAnsi="宋体" w:hint="eastAsia"/>
          <w:sz w:val="24"/>
        </w:rPr>
        <w:t>和</w:t>
      </w:r>
      <w:r>
        <w:rPr>
          <w:rFonts w:hAnsi="宋体" w:hint="eastAsia"/>
          <w:sz w:val="24"/>
        </w:rPr>
        <w:t>100Mbit/s</w:t>
      </w:r>
      <w:r>
        <w:rPr>
          <w:rFonts w:hAnsi="宋体" w:hint="eastAsia"/>
          <w:sz w:val="24"/>
        </w:rPr>
        <w:t>工作模式（以下简称</w:t>
      </w:r>
      <w:r>
        <w:rPr>
          <w:rFonts w:hAnsi="宋体" w:hint="eastAsia"/>
          <w:sz w:val="24"/>
        </w:rPr>
        <w:t>100M</w:t>
      </w:r>
      <w:r>
        <w:rPr>
          <w:rFonts w:hAnsi="宋体" w:hint="eastAsia"/>
          <w:sz w:val="24"/>
        </w:rPr>
        <w:t>工作模式）的</w:t>
      </w:r>
      <w:r w:rsidRPr="00584052">
        <w:rPr>
          <w:rFonts w:hAnsi="宋体"/>
          <w:sz w:val="24"/>
        </w:rPr>
        <w:t>航空电子全双工交换式以太网测试仪（</w:t>
      </w:r>
      <w:r w:rsidRPr="00584052">
        <w:rPr>
          <w:rFonts w:hAnsi="宋体" w:hint="eastAsia"/>
          <w:sz w:val="24"/>
        </w:rPr>
        <w:t>以下简称</w:t>
      </w:r>
      <w:r w:rsidRPr="00584052">
        <w:rPr>
          <w:rFonts w:hAnsi="宋体"/>
          <w:sz w:val="24"/>
        </w:rPr>
        <w:t>AFDX</w:t>
      </w:r>
      <w:r w:rsidRPr="00584052">
        <w:rPr>
          <w:rFonts w:hAnsi="宋体" w:hint="eastAsia"/>
          <w:sz w:val="24"/>
        </w:rPr>
        <w:t>测试仪</w:t>
      </w:r>
      <w:r w:rsidRPr="00584052">
        <w:rPr>
          <w:rFonts w:hAnsi="宋体"/>
          <w:sz w:val="24"/>
        </w:rPr>
        <w:t>）</w:t>
      </w:r>
      <w:r>
        <w:rPr>
          <w:rFonts w:hAnsi="宋体" w:hint="eastAsia"/>
          <w:sz w:val="24"/>
        </w:rPr>
        <w:t>的校准</w:t>
      </w:r>
      <w:r w:rsidRPr="00584052">
        <w:rPr>
          <w:rFonts w:hAnsi="宋体"/>
          <w:sz w:val="24"/>
        </w:rPr>
        <w:t>。</w:t>
      </w:r>
    </w:p>
    <w:p w:rsidR="006D2C12" w:rsidRPr="006D2C12" w:rsidRDefault="006D2C12" w:rsidP="00E1636D">
      <w:pPr>
        <w:pStyle w:val="1"/>
        <w:numPr>
          <w:ilvl w:val="0"/>
          <w:numId w:val="61"/>
        </w:numPr>
        <w:spacing w:before="156" w:after="156"/>
      </w:pPr>
      <w:bookmarkStart w:id="9" w:name="_Toc357446065"/>
      <w:bookmarkStart w:id="10" w:name="_Toc43898831"/>
      <w:bookmarkStart w:id="11" w:name="_Toc182851317"/>
      <w:r w:rsidRPr="006D2C12">
        <w:t>引用文</w:t>
      </w:r>
      <w:r w:rsidRPr="006D2C12">
        <w:rPr>
          <w:rFonts w:hint="eastAsia"/>
        </w:rPr>
        <w:t>件</w:t>
      </w:r>
      <w:bookmarkEnd w:id="9"/>
      <w:bookmarkEnd w:id="10"/>
      <w:bookmarkEnd w:id="11"/>
    </w:p>
    <w:p w:rsidR="006D2C12" w:rsidRPr="00C62C0D" w:rsidRDefault="006D2C12" w:rsidP="004B20C6">
      <w:pPr>
        <w:snapToGrid w:val="0"/>
        <w:spacing w:line="360" w:lineRule="auto"/>
        <w:ind w:firstLineChars="200" w:firstLine="480"/>
        <w:jc w:val="left"/>
        <w:rPr>
          <w:rFonts w:hAnsi="宋体"/>
          <w:sz w:val="24"/>
        </w:rPr>
      </w:pPr>
      <w:r w:rsidRPr="00C62C0D">
        <w:rPr>
          <w:rFonts w:hAnsi="宋体"/>
          <w:sz w:val="24"/>
        </w:rPr>
        <w:t>本规范引用了下列文件：</w:t>
      </w:r>
    </w:p>
    <w:p w:rsidR="006D2C12" w:rsidRDefault="006D2C12" w:rsidP="004B20C6">
      <w:pPr>
        <w:snapToGrid w:val="0"/>
        <w:spacing w:line="360" w:lineRule="auto"/>
        <w:ind w:firstLineChars="200" w:firstLine="480"/>
        <w:jc w:val="left"/>
        <w:rPr>
          <w:rFonts w:hAnsi="宋体"/>
          <w:sz w:val="24"/>
        </w:rPr>
      </w:pPr>
      <w:r w:rsidRPr="00584052">
        <w:rPr>
          <w:rFonts w:hAnsi="宋体" w:hint="eastAsia"/>
          <w:sz w:val="24"/>
        </w:rPr>
        <w:t xml:space="preserve">ARINC664 </w:t>
      </w:r>
      <w:r w:rsidRPr="00584052">
        <w:rPr>
          <w:rFonts w:hAnsi="宋体" w:hint="eastAsia"/>
          <w:sz w:val="24"/>
        </w:rPr>
        <w:t>飞机数据网络（</w:t>
      </w:r>
      <w:r w:rsidRPr="00584052">
        <w:rPr>
          <w:rFonts w:hAnsi="宋体"/>
          <w:sz w:val="24"/>
        </w:rPr>
        <w:t>Aircraft data network</w:t>
      </w:r>
      <w:r w:rsidRPr="00584052">
        <w:rPr>
          <w:rFonts w:hAnsi="宋体" w:hint="eastAsia"/>
          <w:sz w:val="24"/>
        </w:rPr>
        <w:t>）</w:t>
      </w:r>
    </w:p>
    <w:p w:rsidR="006D2C12" w:rsidRPr="00C62C0D" w:rsidRDefault="006D2C12" w:rsidP="004B20C6">
      <w:pPr>
        <w:snapToGrid w:val="0"/>
        <w:spacing w:line="360" w:lineRule="auto"/>
        <w:ind w:firstLineChars="200" w:firstLine="480"/>
        <w:jc w:val="left"/>
        <w:rPr>
          <w:rFonts w:hAnsi="宋体"/>
          <w:sz w:val="24"/>
        </w:rPr>
      </w:pPr>
      <w:r w:rsidRPr="00C62C0D">
        <w:rPr>
          <w:rFonts w:hAnsi="宋体" w:hint="eastAsia"/>
          <w:sz w:val="24"/>
        </w:rPr>
        <w:t>凡是注日期的引用文件，仅注日期的版本适用于本规范；凡是不注日期的引用文件，其最新版本（包括所有的修改单）适用本规范</w:t>
      </w:r>
      <w:r w:rsidRPr="00C62C0D">
        <w:rPr>
          <w:rFonts w:hAnsi="宋体"/>
          <w:sz w:val="24"/>
        </w:rPr>
        <w:t>。</w:t>
      </w:r>
    </w:p>
    <w:p w:rsidR="006D2C12" w:rsidRPr="006D2C12" w:rsidRDefault="006D2C12" w:rsidP="00E1636D">
      <w:pPr>
        <w:pStyle w:val="1"/>
        <w:numPr>
          <w:ilvl w:val="0"/>
          <w:numId w:val="61"/>
        </w:numPr>
        <w:spacing w:before="156" w:after="156"/>
      </w:pPr>
      <w:bookmarkStart w:id="12" w:name="_Toc357446066"/>
      <w:bookmarkStart w:id="13" w:name="_Toc43898832"/>
      <w:bookmarkStart w:id="14" w:name="_Toc182851318"/>
      <w:r w:rsidRPr="006D2C12">
        <w:t>术语</w:t>
      </w:r>
      <w:bookmarkEnd w:id="12"/>
      <w:bookmarkEnd w:id="13"/>
      <w:bookmarkEnd w:id="14"/>
    </w:p>
    <w:p w:rsidR="006D2C12" w:rsidRPr="00EF2AF0" w:rsidRDefault="006D2C12" w:rsidP="00EF2AF0">
      <w:pPr>
        <w:spacing w:line="360" w:lineRule="auto"/>
        <w:ind w:firstLineChars="200" w:firstLine="480"/>
        <w:jc w:val="left"/>
        <w:rPr>
          <w:sz w:val="24"/>
          <w:szCs w:val="24"/>
        </w:rPr>
      </w:pPr>
      <w:bookmarkStart w:id="15" w:name="_Toc357446067"/>
      <w:r w:rsidRPr="00EF2AF0">
        <w:rPr>
          <w:sz w:val="24"/>
          <w:szCs w:val="24"/>
        </w:rPr>
        <w:t>下列术语和定义适用于本规范。</w:t>
      </w:r>
    </w:p>
    <w:p w:rsidR="006D2C12" w:rsidRPr="00EF2AF0" w:rsidRDefault="006D2C12" w:rsidP="00175CEC">
      <w:pPr>
        <w:pStyle w:val="afd"/>
        <w:spacing w:line="360" w:lineRule="auto"/>
        <w:ind w:left="659" w:rightChars="-40" w:right="-84" w:hangingChars="270" w:hanging="659"/>
        <w:jc w:val="left"/>
        <w:outlineLvl w:val="1"/>
        <w:rPr>
          <w:rFonts w:ascii="Times New Roman" w:eastAsia="宋体"/>
          <w:noProof/>
          <w:sz w:val="24"/>
          <w:szCs w:val="24"/>
        </w:rPr>
      </w:pPr>
      <w:bookmarkStart w:id="16" w:name="_Toc182851319"/>
      <w:bookmarkStart w:id="17" w:name="_Toc43898833"/>
      <w:bookmarkEnd w:id="15"/>
      <w:r w:rsidRPr="00EF2AF0">
        <w:rPr>
          <w:rFonts w:ascii="Times New Roman" w:eastAsia="宋体"/>
          <w:noProof/>
          <w:sz w:val="24"/>
          <w:szCs w:val="24"/>
        </w:rPr>
        <w:t>带宽分配间隔</w:t>
      </w:r>
      <w:r w:rsidRPr="00EF2AF0">
        <w:rPr>
          <w:rFonts w:ascii="Times New Roman" w:eastAsia="宋体"/>
          <w:noProof/>
          <w:sz w:val="24"/>
          <w:szCs w:val="24"/>
        </w:rPr>
        <w:t xml:space="preserve"> </w:t>
      </w:r>
      <w:r w:rsidRPr="00EF2AF0">
        <w:rPr>
          <w:rFonts w:ascii="Times New Roman" w:eastAsia="宋体"/>
          <w:sz w:val="24"/>
          <w:szCs w:val="24"/>
        </w:rPr>
        <w:t>Interval</w:t>
      </w:r>
      <w:r w:rsidRPr="00EF2AF0">
        <w:rPr>
          <w:rStyle w:val="labellist"/>
          <w:rFonts w:ascii="Times New Roman" w:eastAsia="宋体"/>
          <w:color w:val="666666"/>
          <w:sz w:val="24"/>
          <w:szCs w:val="24"/>
        </w:rPr>
        <w:t xml:space="preserve"> </w:t>
      </w:r>
      <w:r w:rsidRPr="00EF2AF0">
        <w:rPr>
          <w:rFonts w:ascii="Times New Roman" w:eastAsia="宋体"/>
          <w:sz w:val="24"/>
          <w:szCs w:val="24"/>
        </w:rPr>
        <w:t>of bandwidth allocation</w:t>
      </w:r>
      <w:bookmarkEnd w:id="16"/>
    </w:p>
    <w:p w:rsidR="006D2C12" w:rsidRPr="00EF2AF0" w:rsidRDefault="006D2C12" w:rsidP="00EF2AF0">
      <w:pPr>
        <w:spacing w:line="360" w:lineRule="auto"/>
        <w:ind w:firstLineChars="200" w:firstLine="480"/>
        <w:jc w:val="left"/>
        <w:rPr>
          <w:sz w:val="24"/>
          <w:szCs w:val="24"/>
        </w:rPr>
      </w:pPr>
      <w:r w:rsidRPr="00EF2AF0">
        <w:rPr>
          <w:sz w:val="24"/>
          <w:szCs w:val="24"/>
        </w:rPr>
        <w:t>AFDX</w:t>
      </w:r>
      <w:r w:rsidRPr="00EF2AF0">
        <w:rPr>
          <w:sz w:val="24"/>
          <w:szCs w:val="24"/>
        </w:rPr>
        <w:t>测试仪</w:t>
      </w:r>
      <w:r w:rsidRPr="00EF2AF0">
        <w:rPr>
          <w:sz w:val="24"/>
          <w:szCs w:val="24"/>
        </w:rPr>
        <w:t>10M</w:t>
      </w:r>
      <w:r w:rsidRPr="00EF2AF0">
        <w:rPr>
          <w:sz w:val="24"/>
          <w:szCs w:val="24"/>
        </w:rPr>
        <w:t>工作模式下，连续发送数据帧的时间间隔。</w:t>
      </w:r>
    </w:p>
    <w:p w:rsidR="006D2C12" w:rsidRPr="00EF2AF0" w:rsidRDefault="006D2C12" w:rsidP="00175CEC">
      <w:pPr>
        <w:pStyle w:val="afd"/>
        <w:spacing w:line="360" w:lineRule="auto"/>
        <w:ind w:left="659" w:rightChars="-40" w:right="-84" w:hangingChars="270" w:hanging="659"/>
        <w:jc w:val="left"/>
        <w:outlineLvl w:val="1"/>
        <w:rPr>
          <w:rFonts w:ascii="Times New Roman" w:eastAsia="宋体"/>
          <w:noProof/>
          <w:sz w:val="24"/>
          <w:szCs w:val="24"/>
        </w:rPr>
      </w:pPr>
      <w:bookmarkStart w:id="18" w:name="_Toc182851320"/>
      <w:r w:rsidRPr="00EF2AF0">
        <w:rPr>
          <w:rFonts w:ascii="Times New Roman" w:eastAsia="宋体"/>
          <w:noProof/>
          <w:sz w:val="24"/>
          <w:szCs w:val="24"/>
        </w:rPr>
        <w:t>占空因数失真</w:t>
      </w:r>
      <w:r w:rsidRPr="00EF2AF0">
        <w:rPr>
          <w:rFonts w:ascii="Times New Roman" w:eastAsia="宋体"/>
          <w:noProof/>
          <w:sz w:val="24"/>
          <w:szCs w:val="24"/>
        </w:rPr>
        <w:t xml:space="preserve"> Distortion of duty factor</w:t>
      </w:r>
      <w:bookmarkEnd w:id="18"/>
    </w:p>
    <w:p w:rsidR="006D2C12" w:rsidRPr="00EF2AF0" w:rsidRDefault="006D2C12" w:rsidP="00EF2AF0">
      <w:pPr>
        <w:spacing w:line="360" w:lineRule="auto"/>
        <w:ind w:firstLineChars="200" w:firstLine="480"/>
        <w:jc w:val="left"/>
        <w:rPr>
          <w:sz w:val="24"/>
          <w:szCs w:val="24"/>
        </w:rPr>
      </w:pPr>
      <w:r w:rsidRPr="00EF2AF0">
        <w:rPr>
          <w:sz w:val="24"/>
          <w:szCs w:val="24"/>
        </w:rPr>
        <w:t>AFDX</w:t>
      </w:r>
      <w:r w:rsidRPr="00EF2AF0">
        <w:rPr>
          <w:sz w:val="24"/>
          <w:szCs w:val="24"/>
        </w:rPr>
        <w:t>测试仪</w:t>
      </w:r>
      <w:r w:rsidRPr="00EF2AF0">
        <w:rPr>
          <w:sz w:val="24"/>
          <w:szCs w:val="24"/>
        </w:rPr>
        <w:t>100M</w:t>
      </w:r>
      <w:r w:rsidRPr="00EF2AF0">
        <w:rPr>
          <w:sz w:val="24"/>
          <w:szCs w:val="24"/>
        </w:rPr>
        <w:t>工作模式下，发送数据信号波形的脉冲宽度变化范围。</w:t>
      </w:r>
    </w:p>
    <w:p w:rsidR="006D2C12" w:rsidRPr="006D2C12" w:rsidRDefault="006D2C12" w:rsidP="00E1636D">
      <w:pPr>
        <w:pStyle w:val="1"/>
        <w:numPr>
          <w:ilvl w:val="0"/>
          <w:numId w:val="61"/>
        </w:numPr>
        <w:spacing w:before="156" w:after="156"/>
      </w:pPr>
      <w:bookmarkStart w:id="19" w:name="_Toc357446069"/>
      <w:bookmarkStart w:id="20" w:name="_Toc43898835"/>
      <w:bookmarkStart w:id="21" w:name="_Toc182851321"/>
      <w:bookmarkEnd w:id="17"/>
      <w:r w:rsidRPr="006D2C12">
        <w:t>概述</w:t>
      </w:r>
      <w:bookmarkEnd w:id="19"/>
      <w:bookmarkEnd w:id="20"/>
      <w:bookmarkEnd w:id="21"/>
    </w:p>
    <w:p w:rsidR="006D2C12" w:rsidRPr="00602A91" w:rsidRDefault="006D2C12" w:rsidP="00E1636D">
      <w:pPr>
        <w:pStyle w:val="20"/>
        <w:numPr>
          <w:ilvl w:val="2"/>
          <w:numId w:val="62"/>
        </w:numPr>
        <w:ind w:hanging="1260"/>
        <w:rPr>
          <w:noProof/>
        </w:rPr>
      </w:pPr>
      <w:bookmarkStart w:id="22" w:name="_Toc43898836"/>
      <w:bookmarkStart w:id="23" w:name="_Toc182851322"/>
      <w:r w:rsidRPr="00602A91">
        <w:rPr>
          <w:rFonts w:hint="eastAsia"/>
          <w:noProof/>
        </w:rPr>
        <w:t>原理</w:t>
      </w:r>
      <w:bookmarkEnd w:id="22"/>
      <w:bookmarkEnd w:id="23"/>
    </w:p>
    <w:p w:rsidR="00EF2AF0" w:rsidRDefault="00EF2AF0" w:rsidP="000F4DA3">
      <w:pPr>
        <w:spacing w:line="360" w:lineRule="auto"/>
        <w:ind w:firstLineChars="200" w:firstLine="480"/>
        <w:jc w:val="left"/>
        <w:rPr>
          <w:rFonts w:hAnsi="宋体"/>
          <w:sz w:val="24"/>
        </w:rPr>
      </w:pPr>
      <w:r w:rsidRPr="00EF2AF0">
        <w:rPr>
          <w:rFonts w:hAnsi="宋体" w:hint="eastAsia"/>
          <w:sz w:val="24"/>
        </w:rPr>
        <w:t>AFDX</w:t>
      </w:r>
      <w:r w:rsidRPr="00EF2AF0">
        <w:rPr>
          <w:rFonts w:hAnsi="宋体" w:hint="eastAsia"/>
          <w:sz w:val="24"/>
        </w:rPr>
        <w:t>测试仪有台式、手持式或板卡式，既可以独立使用，也可以与计算机系统组成总线测试设备。其至少</w:t>
      </w:r>
      <w:r w:rsidRPr="00EF2AF0">
        <w:rPr>
          <w:rFonts w:hAnsi="宋体"/>
          <w:sz w:val="24"/>
        </w:rPr>
        <w:t>配备两个数据收</w:t>
      </w:r>
      <w:r w:rsidRPr="00EF2AF0">
        <w:rPr>
          <w:rFonts w:hAnsi="宋体" w:hint="eastAsia"/>
          <w:sz w:val="24"/>
        </w:rPr>
        <w:t>/</w:t>
      </w:r>
      <w:r w:rsidRPr="00EF2AF0">
        <w:rPr>
          <w:rFonts w:hAnsi="宋体"/>
          <w:sz w:val="24"/>
        </w:rPr>
        <w:t>发端口，其中一个作为冗余端口</w:t>
      </w:r>
      <w:r w:rsidRPr="00EF2AF0">
        <w:rPr>
          <w:rFonts w:hAnsi="宋体" w:hint="eastAsia"/>
          <w:sz w:val="24"/>
        </w:rPr>
        <w:t>；发送端的正、负接线端用</w:t>
      </w:r>
      <w:r w:rsidRPr="00EF2AF0">
        <w:rPr>
          <w:rFonts w:hAnsi="宋体" w:hint="eastAsia"/>
          <w:sz w:val="24"/>
        </w:rPr>
        <w:t>TD+</w:t>
      </w:r>
      <w:r w:rsidRPr="00EF2AF0">
        <w:rPr>
          <w:rFonts w:hAnsi="宋体" w:hint="eastAsia"/>
          <w:sz w:val="24"/>
        </w:rPr>
        <w:t>、</w:t>
      </w:r>
      <w:r w:rsidRPr="00EF2AF0">
        <w:rPr>
          <w:rFonts w:hAnsi="宋体" w:hint="eastAsia"/>
          <w:sz w:val="24"/>
        </w:rPr>
        <w:t>TD-</w:t>
      </w:r>
      <w:r w:rsidRPr="00EF2AF0">
        <w:rPr>
          <w:rFonts w:hAnsi="宋体" w:hint="eastAsia"/>
          <w:sz w:val="24"/>
        </w:rPr>
        <w:t>进行标识，接收端的正、负接线端用</w:t>
      </w:r>
      <w:r w:rsidRPr="00EF2AF0">
        <w:rPr>
          <w:rFonts w:hAnsi="宋体" w:hint="eastAsia"/>
          <w:sz w:val="24"/>
        </w:rPr>
        <w:t>RD+</w:t>
      </w:r>
      <w:r w:rsidRPr="00EF2AF0">
        <w:rPr>
          <w:rFonts w:hAnsi="宋体" w:hint="eastAsia"/>
          <w:sz w:val="24"/>
        </w:rPr>
        <w:t>、</w:t>
      </w:r>
      <w:r w:rsidRPr="00EF2AF0">
        <w:rPr>
          <w:rFonts w:hAnsi="宋体" w:hint="eastAsia"/>
          <w:sz w:val="24"/>
        </w:rPr>
        <w:t>RD-</w:t>
      </w:r>
      <w:r w:rsidRPr="00EF2AF0">
        <w:rPr>
          <w:rFonts w:hAnsi="宋体" w:hint="eastAsia"/>
          <w:sz w:val="24"/>
        </w:rPr>
        <w:t>进行标识，</w:t>
      </w:r>
      <w:r w:rsidRPr="00EF2AF0">
        <w:rPr>
          <w:rFonts w:hAnsi="宋体"/>
          <w:sz w:val="24"/>
        </w:rPr>
        <w:t>如图</w:t>
      </w:r>
      <w:r w:rsidRPr="00EF2AF0">
        <w:rPr>
          <w:rFonts w:hAnsi="宋体"/>
          <w:sz w:val="24"/>
        </w:rPr>
        <w:t>1</w:t>
      </w:r>
      <w:r w:rsidRPr="00EF2AF0">
        <w:rPr>
          <w:rFonts w:hAnsi="宋体"/>
          <w:sz w:val="24"/>
        </w:rPr>
        <w:t>所示。两个数据收</w:t>
      </w:r>
      <w:r w:rsidRPr="00EF2AF0">
        <w:rPr>
          <w:rFonts w:hAnsi="宋体" w:hint="eastAsia"/>
          <w:sz w:val="24"/>
        </w:rPr>
        <w:t>/</w:t>
      </w:r>
      <w:r w:rsidRPr="00EF2AF0">
        <w:rPr>
          <w:rFonts w:hAnsi="宋体"/>
          <w:sz w:val="24"/>
        </w:rPr>
        <w:t>发端口在功能上完全一样，可以</w:t>
      </w:r>
      <w:r w:rsidRPr="00EF2AF0">
        <w:rPr>
          <w:rFonts w:hAnsi="宋体" w:hint="eastAsia"/>
          <w:sz w:val="24"/>
        </w:rPr>
        <w:t>分别</w:t>
      </w:r>
      <w:r w:rsidRPr="00EF2AF0">
        <w:rPr>
          <w:rFonts w:hAnsi="宋体"/>
          <w:sz w:val="24"/>
        </w:rPr>
        <w:t>设定在</w:t>
      </w:r>
      <w:r w:rsidRPr="00EF2AF0">
        <w:rPr>
          <w:rFonts w:hAnsi="宋体"/>
          <w:sz w:val="24"/>
        </w:rPr>
        <w:t>10M</w:t>
      </w:r>
      <w:r w:rsidRPr="00EF2AF0">
        <w:rPr>
          <w:rFonts w:hAnsi="宋体" w:hint="eastAsia"/>
          <w:sz w:val="24"/>
        </w:rPr>
        <w:t>bit/s</w:t>
      </w:r>
      <w:r w:rsidRPr="00EF2AF0">
        <w:rPr>
          <w:rFonts w:hAnsi="宋体"/>
          <w:sz w:val="24"/>
        </w:rPr>
        <w:t>和</w:t>
      </w:r>
      <w:r w:rsidRPr="00EF2AF0">
        <w:rPr>
          <w:rFonts w:hAnsi="宋体"/>
          <w:sz w:val="24"/>
        </w:rPr>
        <w:t>100M</w:t>
      </w:r>
      <w:r w:rsidRPr="00EF2AF0">
        <w:rPr>
          <w:rFonts w:hAnsi="宋体" w:hint="eastAsia"/>
          <w:sz w:val="24"/>
        </w:rPr>
        <w:t>bit/s</w:t>
      </w:r>
      <w:r w:rsidRPr="00EF2AF0">
        <w:rPr>
          <w:rFonts w:hAnsi="宋体"/>
          <w:sz w:val="24"/>
        </w:rPr>
        <w:t>两种数据传输速率模式下工作</w:t>
      </w:r>
      <w:r w:rsidRPr="00EF2AF0">
        <w:rPr>
          <w:rFonts w:hAnsi="宋体" w:hint="eastAsia"/>
          <w:sz w:val="24"/>
        </w:rPr>
        <w:t>。</w:t>
      </w:r>
    </w:p>
    <w:p w:rsidR="00B42FC1" w:rsidRPr="00602A91" w:rsidRDefault="00B42FC1" w:rsidP="00EF2AF0">
      <w:pPr>
        <w:snapToGrid w:val="0"/>
        <w:spacing w:line="360" w:lineRule="auto"/>
        <w:ind w:firstLineChars="200" w:firstLine="480"/>
        <w:jc w:val="left"/>
        <w:rPr>
          <w:rFonts w:hAnsi="宋体"/>
          <w:sz w:val="24"/>
        </w:rPr>
      </w:pPr>
    </w:p>
    <w:p w:rsidR="006D2C12" w:rsidRPr="003512E0" w:rsidRDefault="006D2C12" w:rsidP="004B20C6">
      <w:pPr>
        <w:snapToGrid w:val="0"/>
        <w:spacing w:line="360" w:lineRule="auto"/>
        <w:jc w:val="center"/>
        <w:rPr>
          <w:rFonts w:hAnsi="宋体"/>
          <w:sz w:val="24"/>
        </w:rPr>
      </w:pPr>
      <w:r>
        <w:object w:dxaOrig="5847" w:dyaOrig="40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75pt;height:201pt" o:ole="">
            <v:imagedata r:id="rId14" o:title=""/>
          </v:shape>
          <o:OLEObject Type="Embed" ProgID="Visio.Drawing.11" ShapeID="_x0000_i1025" DrawAspect="Content" ObjectID="_1798968111" r:id="rId15"/>
        </w:object>
      </w:r>
    </w:p>
    <w:p w:rsidR="006D2C12" w:rsidRPr="00401820" w:rsidRDefault="006D2C12" w:rsidP="004B20C6">
      <w:pPr>
        <w:pStyle w:val="af2"/>
        <w:spacing w:beforeLines="0" w:afterLines="0" w:line="360" w:lineRule="auto"/>
        <w:rPr>
          <w:rFonts w:eastAsia="宋体"/>
          <w:szCs w:val="21"/>
        </w:rPr>
      </w:pPr>
      <w:r w:rsidRPr="00401820">
        <w:rPr>
          <w:rFonts w:eastAsia="宋体"/>
          <w:szCs w:val="21"/>
        </w:rPr>
        <w:t>AFDX</w:t>
      </w:r>
      <w:r w:rsidRPr="00401820">
        <w:rPr>
          <w:rFonts w:eastAsia="宋体"/>
          <w:szCs w:val="21"/>
        </w:rPr>
        <w:t>测试仪原理框图</w:t>
      </w:r>
    </w:p>
    <w:p w:rsidR="006D2C12" w:rsidRPr="00602A91" w:rsidRDefault="006D2C12" w:rsidP="00E1636D">
      <w:pPr>
        <w:pStyle w:val="20"/>
        <w:numPr>
          <w:ilvl w:val="2"/>
          <w:numId w:val="62"/>
        </w:numPr>
        <w:ind w:hanging="1260"/>
        <w:rPr>
          <w:noProof/>
        </w:rPr>
      </w:pPr>
      <w:bookmarkStart w:id="24" w:name="_Toc43898837"/>
      <w:bookmarkStart w:id="25" w:name="_Toc182851323"/>
      <w:r w:rsidRPr="00602A91">
        <w:rPr>
          <w:rFonts w:hint="eastAsia"/>
          <w:noProof/>
        </w:rPr>
        <w:t>用途</w:t>
      </w:r>
      <w:bookmarkEnd w:id="24"/>
      <w:bookmarkEnd w:id="25"/>
    </w:p>
    <w:p w:rsidR="006D2C12" w:rsidRPr="00C62C0D" w:rsidRDefault="006D2C12" w:rsidP="004B20C6">
      <w:pPr>
        <w:snapToGrid w:val="0"/>
        <w:spacing w:line="360" w:lineRule="auto"/>
        <w:ind w:firstLineChars="200" w:firstLine="480"/>
        <w:jc w:val="left"/>
        <w:rPr>
          <w:rFonts w:hAnsi="宋体"/>
          <w:sz w:val="24"/>
        </w:rPr>
      </w:pPr>
      <w:r w:rsidRPr="003512E0">
        <w:rPr>
          <w:rFonts w:hAnsi="宋体" w:hint="eastAsia"/>
          <w:sz w:val="24"/>
        </w:rPr>
        <w:t>AFDX</w:t>
      </w:r>
      <w:r w:rsidRPr="003512E0">
        <w:rPr>
          <w:rFonts w:hAnsi="宋体" w:hint="eastAsia"/>
          <w:sz w:val="24"/>
        </w:rPr>
        <w:t>测试仪</w:t>
      </w:r>
      <w:r w:rsidRPr="003512E0">
        <w:rPr>
          <w:rFonts w:hAnsi="宋体"/>
          <w:sz w:val="24"/>
        </w:rPr>
        <w:t>是</w:t>
      </w:r>
      <w:r w:rsidRPr="003512E0">
        <w:rPr>
          <w:rFonts w:hAnsi="宋体" w:hint="eastAsia"/>
          <w:sz w:val="24"/>
        </w:rPr>
        <w:t>符合</w:t>
      </w:r>
      <w:r w:rsidRPr="003512E0">
        <w:rPr>
          <w:rFonts w:hAnsi="宋体" w:hint="eastAsia"/>
          <w:sz w:val="24"/>
        </w:rPr>
        <w:t>ARINC664</w:t>
      </w:r>
      <w:r w:rsidRPr="003512E0">
        <w:rPr>
          <w:rFonts w:hAnsi="宋体" w:hint="eastAsia"/>
          <w:sz w:val="24"/>
        </w:rPr>
        <w:t>标准</w:t>
      </w:r>
      <w:r w:rsidRPr="003512E0">
        <w:rPr>
          <w:rFonts w:hAnsi="宋体"/>
          <w:sz w:val="24"/>
        </w:rPr>
        <w:t>规定</w:t>
      </w:r>
      <w:r w:rsidRPr="003512E0">
        <w:rPr>
          <w:rFonts w:hAnsi="宋体" w:hint="eastAsia"/>
          <w:sz w:val="24"/>
        </w:rPr>
        <w:t>的串行总线通信测试</w:t>
      </w:r>
      <w:r w:rsidRPr="003512E0">
        <w:rPr>
          <w:rFonts w:hAnsi="宋体"/>
          <w:sz w:val="24"/>
        </w:rPr>
        <w:t>设备，</w:t>
      </w:r>
      <w:r w:rsidRPr="003512E0">
        <w:rPr>
          <w:rFonts w:hAnsi="宋体" w:hint="eastAsia"/>
          <w:sz w:val="24"/>
        </w:rPr>
        <w:t>具有</w:t>
      </w:r>
      <w:r w:rsidRPr="003512E0">
        <w:rPr>
          <w:rFonts w:hAnsi="宋体" w:hint="eastAsia"/>
          <w:sz w:val="24"/>
        </w:rPr>
        <w:t>AFDX</w:t>
      </w:r>
      <w:r w:rsidRPr="003512E0">
        <w:rPr>
          <w:rFonts w:hAnsi="宋体" w:hint="eastAsia"/>
          <w:sz w:val="24"/>
        </w:rPr>
        <w:t>总线数据信号仿真输出和接收功能，</w:t>
      </w:r>
      <w:r w:rsidRPr="003512E0">
        <w:rPr>
          <w:rFonts w:hAnsi="宋体"/>
          <w:sz w:val="24"/>
        </w:rPr>
        <w:t>用于飞机</w:t>
      </w:r>
      <w:r w:rsidRPr="003512E0">
        <w:rPr>
          <w:rFonts w:hAnsi="宋体" w:hint="eastAsia"/>
          <w:sz w:val="24"/>
        </w:rPr>
        <w:t>机载电子设备通信终端的性能检测和故障诊断</w:t>
      </w:r>
      <w:r w:rsidRPr="003512E0">
        <w:rPr>
          <w:rFonts w:hAnsi="宋体"/>
          <w:sz w:val="24"/>
        </w:rPr>
        <w:t>。</w:t>
      </w:r>
    </w:p>
    <w:p w:rsidR="006D2C12" w:rsidRPr="00126C55" w:rsidRDefault="006D2C12" w:rsidP="00E1636D">
      <w:pPr>
        <w:pStyle w:val="1"/>
        <w:numPr>
          <w:ilvl w:val="0"/>
          <w:numId w:val="61"/>
        </w:numPr>
        <w:spacing w:before="156" w:after="156"/>
      </w:pPr>
      <w:bookmarkStart w:id="26" w:name="_Toc357446074"/>
      <w:bookmarkStart w:id="27" w:name="_Toc43898838"/>
      <w:bookmarkStart w:id="28" w:name="_Toc182851324"/>
      <w:r w:rsidRPr="00126C55">
        <w:rPr>
          <w:rFonts w:hint="eastAsia"/>
        </w:rPr>
        <w:t>计量特性</w:t>
      </w:r>
      <w:bookmarkEnd w:id="26"/>
      <w:bookmarkEnd w:id="27"/>
      <w:bookmarkEnd w:id="28"/>
    </w:p>
    <w:p w:rsidR="006D2C12" w:rsidRPr="00787652" w:rsidRDefault="006D2C12" w:rsidP="00787652">
      <w:pPr>
        <w:snapToGrid w:val="0"/>
        <w:spacing w:line="360" w:lineRule="auto"/>
        <w:ind w:firstLineChars="200" w:firstLine="480"/>
        <w:jc w:val="left"/>
        <w:rPr>
          <w:rFonts w:hAnsi="宋体"/>
          <w:sz w:val="24"/>
        </w:rPr>
      </w:pPr>
      <w:r w:rsidRPr="00787652">
        <w:rPr>
          <w:rFonts w:hAnsi="宋体"/>
          <w:sz w:val="24"/>
        </w:rPr>
        <w:t>AFDX</w:t>
      </w:r>
      <w:r w:rsidRPr="00787652">
        <w:rPr>
          <w:rFonts w:hAnsi="宋体"/>
          <w:sz w:val="24"/>
        </w:rPr>
        <w:t>测试仪</w:t>
      </w:r>
      <w:r w:rsidRPr="00787652">
        <w:rPr>
          <w:rFonts w:hAnsi="宋体" w:hint="eastAsia"/>
          <w:sz w:val="24"/>
        </w:rPr>
        <w:t>计量性能见表</w:t>
      </w:r>
      <w:r w:rsidRPr="00787652">
        <w:rPr>
          <w:rFonts w:hAnsi="宋体" w:hint="eastAsia"/>
          <w:sz w:val="24"/>
        </w:rPr>
        <w:t>1</w:t>
      </w:r>
      <w:r w:rsidRPr="00787652">
        <w:rPr>
          <w:rFonts w:hAnsi="宋体" w:hint="eastAsia"/>
          <w:sz w:val="24"/>
        </w:rPr>
        <w:t>。</w:t>
      </w:r>
    </w:p>
    <w:p w:rsidR="006D2C12" w:rsidRPr="007C4628" w:rsidRDefault="006D2C12" w:rsidP="004B20C6">
      <w:pPr>
        <w:pStyle w:val="af3"/>
        <w:spacing w:line="360" w:lineRule="auto"/>
        <w:rPr>
          <w:rFonts w:ascii="Times New Roman"/>
          <w:noProof/>
          <w:szCs w:val="21"/>
        </w:rPr>
      </w:pPr>
      <w:r w:rsidRPr="007C4628">
        <w:rPr>
          <w:rFonts w:ascii="Times New Roman"/>
          <w:szCs w:val="21"/>
        </w:rPr>
        <w:t>AFDX</w:t>
      </w:r>
      <w:r>
        <w:rPr>
          <w:rFonts w:ascii="Times New Roman"/>
          <w:szCs w:val="21"/>
        </w:rPr>
        <w:t>测试仪</w:t>
      </w:r>
      <w:r w:rsidRPr="007C4628">
        <w:rPr>
          <w:rFonts w:ascii="Times New Roman"/>
          <w:szCs w:val="21"/>
        </w:rPr>
        <w:t>计量性能统计表</w:t>
      </w:r>
    </w:p>
    <w:tbl>
      <w:tblPr>
        <w:tblW w:w="8505"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189"/>
        <w:gridCol w:w="3190"/>
      </w:tblGrid>
      <w:tr w:rsidR="006D2C12" w:rsidRPr="0060454B" w:rsidTr="00173D58">
        <w:trPr>
          <w:trHeight w:val="454"/>
        </w:trPr>
        <w:tc>
          <w:tcPr>
            <w:tcW w:w="2126" w:type="dxa"/>
            <w:vMerge w:val="restart"/>
            <w:tcBorders>
              <w:left w:val="single" w:sz="4" w:space="0" w:color="auto"/>
            </w:tcBorders>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sidRPr="0060454B">
              <w:rPr>
                <w:rFonts w:ascii="Times New Roman" w:hAnsi="Times New Roman" w:hint="eastAsia"/>
                <w:szCs w:val="21"/>
              </w:rPr>
              <w:t>校准项目</w:t>
            </w:r>
          </w:p>
        </w:tc>
        <w:tc>
          <w:tcPr>
            <w:tcW w:w="6379" w:type="dxa"/>
            <w:gridSpan w:val="2"/>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sidRPr="0060454B">
              <w:rPr>
                <w:rFonts w:ascii="Times New Roman" w:hAnsi="Times New Roman" w:hint="eastAsia"/>
                <w:szCs w:val="21"/>
              </w:rPr>
              <w:t>技术要求</w:t>
            </w:r>
          </w:p>
        </w:tc>
      </w:tr>
      <w:tr w:rsidR="006D2C12" w:rsidRPr="0060454B" w:rsidTr="00173D58">
        <w:trPr>
          <w:trHeight w:val="454"/>
        </w:trPr>
        <w:tc>
          <w:tcPr>
            <w:tcW w:w="2126" w:type="dxa"/>
            <w:vMerge/>
            <w:tcBorders>
              <w:left w:val="single" w:sz="4" w:space="0" w:color="auto"/>
            </w:tcBorders>
            <w:shd w:val="clear" w:color="auto" w:fill="auto"/>
            <w:vAlign w:val="center"/>
          </w:tcPr>
          <w:p w:rsidR="006D2C12" w:rsidRPr="0060454B" w:rsidRDefault="006D2C12" w:rsidP="00602A91">
            <w:pPr>
              <w:pStyle w:val="afffffffff1"/>
              <w:adjustRightInd w:val="0"/>
              <w:snapToGrid w:val="0"/>
              <w:ind w:left="1260" w:firstLineChars="0" w:firstLine="0"/>
              <w:jc w:val="center"/>
              <w:rPr>
                <w:rFonts w:ascii="Times New Roman" w:hAnsi="Times New Roman"/>
                <w:szCs w:val="21"/>
              </w:rPr>
            </w:pPr>
          </w:p>
        </w:tc>
        <w:tc>
          <w:tcPr>
            <w:tcW w:w="3189"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Pr>
                <w:rFonts w:ascii="Times New Roman" w:hAnsi="Times New Roman"/>
                <w:szCs w:val="21"/>
              </w:rPr>
              <w:t>10M</w:t>
            </w:r>
            <w:r>
              <w:rPr>
                <w:rFonts w:ascii="Times New Roman" w:hAnsi="Times New Roman"/>
                <w:szCs w:val="21"/>
              </w:rPr>
              <w:t>工作模式</w:t>
            </w:r>
          </w:p>
        </w:tc>
        <w:tc>
          <w:tcPr>
            <w:tcW w:w="3190"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Pr>
                <w:rFonts w:ascii="Times New Roman" w:hAnsi="Times New Roman"/>
                <w:szCs w:val="21"/>
              </w:rPr>
              <w:t>100M</w:t>
            </w:r>
            <w:r>
              <w:rPr>
                <w:rFonts w:ascii="Times New Roman" w:hAnsi="Times New Roman"/>
                <w:szCs w:val="21"/>
              </w:rPr>
              <w:t>工作模式</w:t>
            </w:r>
          </w:p>
        </w:tc>
      </w:tr>
      <w:tr w:rsidR="006D2C12" w:rsidRPr="0060454B" w:rsidTr="00173D58">
        <w:trPr>
          <w:trHeight w:val="454"/>
        </w:trPr>
        <w:tc>
          <w:tcPr>
            <w:tcW w:w="2126" w:type="dxa"/>
            <w:tcBorders>
              <w:left w:val="single" w:sz="4" w:space="0" w:color="auto"/>
            </w:tcBorders>
            <w:shd w:val="clear" w:color="auto" w:fill="auto"/>
            <w:vAlign w:val="center"/>
          </w:tcPr>
          <w:p w:rsidR="006D2C12" w:rsidRPr="0060454B" w:rsidRDefault="006D2C12" w:rsidP="00602A91">
            <w:pPr>
              <w:pStyle w:val="afffffffff1"/>
              <w:adjustRightInd w:val="0"/>
              <w:snapToGrid w:val="0"/>
              <w:ind w:firstLineChars="0" w:firstLine="0"/>
              <w:rPr>
                <w:rFonts w:ascii="Times New Roman" w:hAnsi="Times New Roman"/>
                <w:szCs w:val="21"/>
              </w:rPr>
            </w:pPr>
            <w:r>
              <w:rPr>
                <w:rFonts w:ascii="Times New Roman" w:hAnsi="Times New Roman" w:hint="eastAsia"/>
                <w:szCs w:val="21"/>
              </w:rPr>
              <w:t>数据</w:t>
            </w:r>
            <w:r w:rsidRPr="0060454B">
              <w:rPr>
                <w:rFonts w:ascii="Times New Roman" w:hAnsi="Times New Roman"/>
                <w:szCs w:val="21"/>
              </w:rPr>
              <w:t>传输速率</w:t>
            </w:r>
          </w:p>
        </w:tc>
        <w:tc>
          <w:tcPr>
            <w:tcW w:w="3189"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Pr>
                <w:rFonts w:ascii="Times New Roman" w:hAnsi="Times New Roman" w:hint="eastAsia"/>
                <w:szCs w:val="21"/>
              </w:rPr>
              <w:t>最大允许误差：</w:t>
            </w:r>
            <w:r w:rsidRPr="0060454B">
              <w:rPr>
                <w:rFonts w:ascii="Times New Roman" w:hAnsi="Times New Roman"/>
                <w:szCs w:val="21"/>
              </w:rPr>
              <w:t>±0.01%</w:t>
            </w:r>
          </w:p>
        </w:tc>
        <w:tc>
          <w:tcPr>
            <w:tcW w:w="3190"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sidRPr="0060454B">
              <w:rPr>
                <w:rFonts w:ascii="Times New Roman" w:hAnsi="Times New Roman"/>
                <w:szCs w:val="21"/>
              </w:rPr>
              <w:t>/</w:t>
            </w:r>
          </w:p>
        </w:tc>
      </w:tr>
      <w:tr w:rsidR="006D2C12" w:rsidRPr="0060454B" w:rsidTr="00173D58">
        <w:trPr>
          <w:trHeight w:val="454"/>
        </w:trPr>
        <w:tc>
          <w:tcPr>
            <w:tcW w:w="2126" w:type="dxa"/>
            <w:tcBorders>
              <w:left w:val="single" w:sz="4" w:space="0" w:color="auto"/>
            </w:tcBorders>
            <w:shd w:val="clear" w:color="auto" w:fill="auto"/>
            <w:vAlign w:val="center"/>
          </w:tcPr>
          <w:p w:rsidR="006D2C12" w:rsidRPr="0060454B" w:rsidRDefault="006D2C12" w:rsidP="00602A91">
            <w:pPr>
              <w:pStyle w:val="afffffffff1"/>
              <w:adjustRightInd w:val="0"/>
              <w:snapToGrid w:val="0"/>
              <w:ind w:firstLineChars="0" w:firstLine="0"/>
              <w:rPr>
                <w:rFonts w:ascii="Times New Roman" w:hAnsi="Times New Roman"/>
                <w:szCs w:val="21"/>
              </w:rPr>
            </w:pPr>
            <w:r w:rsidRPr="0060454B">
              <w:rPr>
                <w:rFonts w:ascii="Times New Roman" w:hAnsi="Times New Roman"/>
                <w:szCs w:val="21"/>
              </w:rPr>
              <w:t>差分信号幅度</w:t>
            </w:r>
          </w:p>
        </w:tc>
        <w:tc>
          <w:tcPr>
            <w:tcW w:w="3189"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sidRPr="0060454B">
              <w:rPr>
                <w:rFonts w:ascii="Times New Roman" w:hAnsi="Times New Roman" w:hint="eastAsia"/>
                <w:szCs w:val="21"/>
              </w:rPr>
              <w:t>（</w:t>
            </w:r>
            <w:r w:rsidRPr="0060454B">
              <w:rPr>
                <w:rFonts w:ascii="Times New Roman" w:hAnsi="Times New Roman"/>
                <w:szCs w:val="21"/>
              </w:rPr>
              <w:t>2.2~2.8</w:t>
            </w:r>
            <w:r w:rsidRPr="0060454B">
              <w:rPr>
                <w:rFonts w:ascii="Times New Roman" w:hAnsi="Times New Roman" w:hint="eastAsia"/>
                <w:szCs w:val="21"/>
              </w:rPr>
              <w:t>）</w:t>
            </w:r>
            <w:r w:rsidRPr="0060454B">
              <w:rPr>
                <w:rFonts w:ascii="Times New Roman" w:hAnsi="Times New Roman"/>
                <w:szCs w:val="21"/>
              </w:rPr>
              <w:t>V</w:t>
            </w:r>
            <w:r w:rsidRPr="0060454B">
              <w:rPr>
                <w:rFonts w:ascii="Times New Roman" w:hAnsi="Times New Roman" w:hint="eastAsia"/>
                <w:szCs w:val="21"/>
              </w:rPr>
              <w:t xml:space="preserve"> </w:t>
            </w:r>
          </w:p>
        </w:tc>
        <w:tc>
          <w:tcPr>
            <w:tcW w:w="3190"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sidRPr="0060454B">
              <w:rPr>
                <w:rFonts w:ascii="Times New Roman" w:hAnsi="Times New Roman" w:hint="eastAsia"/>
                <w:szCs w:val="21"/>
              </w:rPr>
              <w:t>（</w:t>
            </w:r>
            <w:r w:rsidRPr="0060454B">
              <w:rPr>
                <w:rFonts w:ascii="Times New Roman" w:hAnsi="Times New Roman"/>
                <w:szCs w:val="21"/>
              </w:rPr>
              <w:t>870~1050</w:t>
            </w:r>
            <w:r w:rsidRPr="0060454B">
              <w:rPr>
                <w:rFonts w:ascii="Times New Roman" w:hAnsi="Times New Roman" w:hint="eastAsia"/>
                <w:szCs w:val="21"/>
              </w:rPr>
              <w:t>）</w:t>
            </w:r>
            <w:r w:rsidRPr="0060454B">
              <w:rPr>
                <w:rFonts w:ascii="Times New Roman" w:hAnsi="Times New Roman" w:hint="eastAsia"/>
                <w:szCs w:val="21"/>
              </w:rPr>
              <w:t>m</w:t>
            </w:r>
            <w:r w:rsidRPr="0060454B">
              <w:rPr>
                <w:rFonts w:ascii="Times New Roman" w:hAnsi="Times New Roman"/>
                <w:szCs w:val="21"/>
              </w:rPr>
              <w:t>V</w:t>
            </w:r>
            <w:r w:rsidRPr="0060454B">
              <w:rPr>
                <w:rFonts w:ascii="Times New Roman" w:hAnsi="Times New Roman" w:hint="eastAsia"/>
                <w:szCs w:val="21"/>
              </w:rPr>
              <w:t xml:space="preserve"> </w:t>
            </w:r>
          </w:p>
        </w:tc>
      </w:tr>
      <w:tr w:rsidR="006D2C12" w:rsidRPr="0060454B" w:rsidTr="00173D58">
        <w:trPr>
          <w:trHeight w:val="454"/>
        </w:trPr>
        <w:tc>
          <w:tcPr>
            <w:tcW w:w="2126" w:type="dxa"/>
            <w:tcBorders>
              <w:left w:val="single" w:sz="4" w:space="0" w:color="auto"/>
            </w:tcBorders>
            <w:shd w:val="clear" w:color="auto" w:fill="auto"/>
            <w:vAlign w:val="center"/>
          </w:tcPr>
          <w:p w:rsidR="006D2C12" w:rsidRPr="0060454B" w:rsidRDefault="006D2C12" w:rsidP="00602A91">
            <w:pPr>
              <w:pStyle w:val="afffffffff1"/>
              <w:adjustRightInd w:val="0"/>
              <w:snapToGrid w:val="0"/>
              <w:ind w:firstLineChars="0" w:firstLine="0"/>
              <w:rPr>
                <w:rFonts w:ascii="Times New Roman" w:hAnsi="Times New Roman"/>
                <w:szCs w:val="21"/>
              </w:rPr>
            </w:pPr>
            <w:r>
              <w:rPr>
                <w:rFonts w:ascii="Times New Roman" w:hAnsi="Times New Roman" w:hint="eastAsia"/>
                <w:szCs w:val="21"/>
              </w:rPr>
              <w:t>差分</w:t>
            </w:r>
            <w:r w:rsidRPr="0060454B">
              <w:rPr>
                <w:rFonts w:ascii="Times New Roman" w:hAnsi="Times New Roman"/>
                <w:szCs w:val="21"/>
              </w:rPr>
              <w:t>信号幅度对称度</w:t>
            </w:r>
          </w:p>
        </w:tc>
        <w:tc>
          <w:tcPr>
            <w:tcW w:w="3189"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sidRPr="0060454B">
              <w:rPr>
                <w:rFonts w:ascii="Times New Roman" w:hAnsi="Times New Roman"/>
                <w:szCs w:val="21"/>
              </w:rPr>
              <w:t>/</w:t>
            </w:r>
          </w:p>
        </w:tc>
        <w:tc>
          <w:tcPr>
            <w:tcW w:w="3190"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Pr>
                <w:rFonts w:ascii="Times New Roman" w:hAnsi="Times New Roman" w:hint="eastAsia"/>
                <w:szCs w:val="21"/>
              </w:rPr>
              <w:t>98</w:t>
            </w:r>
            <w:r w:rsidRPr="0060454B">
              <w:rPr>
                <w:rFonts w:ascii="Times New Roman" w:hAnsi="Times New Roman" w:hint="eastAsia"/>
                <w:szCs w:val="21"/>
              </w:rPr>
              <w:t>%</w:t>
            </w:r>
            <w:r>
              <w:rPr>
                <w:rFonts w:ascii="Times New Roman" w:hAnsi="Times New Roman" w:hint="eastAsia"/>
                <w:szCs w:val="21"/>
              </w:rPr>
              <w:t>~10</w:t>
            </w:r>
            <w:r w:rsidRPr="0060454B">
              <w:rPr>
                <w:rFonts w:ascii="Times New Roman" w:hAnsi="Times New Roman" w:hint="eastAsia"/>
                <w:szCs w:val="21"/>
              </w:rPr>
              <w:t>2%</w:t>
            </w:r>
          </w:p>
        </w:tc>
      </w:tr>
      <w:tr w:rsidR="006D2C12" w:rsidRPr="0060454B" w:rsidTr="00173D58">
        <w:trPr>
          <w:trHeight w:val="454"/>
        </w:trPr>
        <w:tc>
          <w:tcPr>
            <w:tcW w:w="2126" w:type="dxa"/>
            <w:tcBorders>
              <w:left w:val="single" w:sz="4" w:space="0" w:color="auto"/>
            </w:tcBorders>
            <w:shd w:val="clear" w:color="auto" w:fill="auto"/>
            <w:vAlign w:val="center"/>
          </w:tcPr>
          <w:p w:rsidR="006D2C12" w:rsidRPr="0060454B" w:rsidRDefault="006D2C12" w:rsidP="00602A91">
            <w:pPr>
              <w:pStyle w:val="afffffffff1"/>
              <w:adjustRightInd w:val="0"/>
              <w:snapToGrid w:val="0"/>
              <w:ind w:firstLineChars="0" w:firstLine="0"/>
              <w:rPr>
                <w:rFonts w:ascii="Times New Roman" w:hAnsi="Times New Roman"/>
                <w:szCs w:val="21"/>
              </w:rPr>
            </w:pPr>
            <w:r w:rsidRPr="0060454B">
              <w:rPr>
                <w:rFonts w:ascii="Times New Roman" w:hAnsi="Times New Roman"/>
                <w:szCs w:val="21"/>
              </w:rPr>
              <w:t>波形过冲</w:t>
            </w:r>
          </w:p>
        </w:tc>
        <w:tc>
          <w:tcPr>
            <w:tcW w:w="3189"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sidRPr="0060454B">
              <w:rPr>
                <w:rFonts w:ascii="Times New Roman" w:hAnsi="Times New Roman"/>
                <w:szCs w:val="21"/>
              </w:rPr>
              <w:t>/</w:t>
            </w:r>
          </w:p>
        </w:tc>
        <w:tc>
          <w:tcPr>
            <w:tcW w:w="3190"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sidRPr="0060454B">
              <w:rPr>
                <w:rFonts w:ascii="Times New Roman" w:hAnsi="Times New Roman" w:hint="eastAsia"/>
                <w:szCs w:val="21"/>
              </w:rPr>
              <w:t xml:space="preserve"> </w:t>
            </w:r>
            <w:r>
              <w:rPr>
                <w:rFonts w:ascii="宋体" w:hAnsi="宋体" w:hint="eastAsia"/>
                <w:szCs w:val="21"/>
              </w:rPr>
              <w:t>≤</w:t>
            </w:r>
            <w:r w:rsidRPr="0060454B">
              <w:rPr>
                <w:rFonts w:ascii="Times New Roman" w:hAnsi="Times New Roman" w:hint="eastAsia"/>
                <w:szCs w:val="21"/>
              </w:rPr>
              <w:t>5%</w:t>
            </w:r>
          </w:p>
        </w:tc>
      </w:tr>
      <w:tr w:rsidR="006D2C12" w:rsidRPr="0060454B" w:rsidTr="00173D58">
        <w:trPr>
          <w:trHeight w:val="454"/>
        </w:trPr>
        <w:tc>
          <w:tcPr>
            <w:tcW w:w="2126" w:type="dxa"/>
            <w:tcBorders>
              <w:left w:val="single" w:sz="4" w:space="0" w:color="auto"/>
            </w:tcBorders>
            <w:shd w:val="clear" w:color="auto" w:fill="auto"/>
            <w:vAlign w:val="center"/>
          </w:tcPr>
          <w:p w:rsidR="006D2C12" w:rsidRPr="0060454B" w:rsidRDefault="006D2C12" w:rsidP="00602A91">
            <w:pPr>
              <w:pStyle w:val="afffffffff1"/>
              <w:adjustRightInd w:val="0"/>
              <w:snapToGrid w:val="0"/>
              <w:ind w:firstLineChars="0" w:firstLine="0"/>
              <w:rPr>
                <w:rFonts w:ascii="Times New Roman" w:hAnsi="Times New Roman"/>
                <w:szCs w:val="21"/>
              </w:rPr>
            </w:pPr>
            <w:r w:rsidRPr="0060454B">
              <w:rPr>
                <w:rFonts w:ascii="Times New Roman" w:hAnsi="Times New Roman"/>
                <w:szCs w:val="21"/>
              </w:rPr>
              <w:t>上升时间</w:t>
            </w:r>
          </w:p>
        </w:tc>
        <w:tc>
          <w:tcPr>
            <w:tcW w:w="3189" w:type="dxa"/>
            <w:shd w:val="clear" w:color="auto" w:fill="auto"/>
            <w:vAlign w:val="center"/>
          </w:tcPr>
          <w:p w:rsidR="006D2C12" w:rsidRDefault="006D2C12" w:rsidP="00602A91">
            <w:pPr>
              <w:pStyle w:val="afffffffff1"/>
              <w:adjustRightInd w:val="0"/>
              <w:snapToGrid w:val="0"/>
              <w:ind w:firstLineChars="0" w:firstLine="0"/>
              <w:jc w:val="center"/>
              <w:rPr>
                <w:rFonts w:ascii="Times New Roman" w:hAnsi="Times New Roman"/>
                <w:szCs w:val="21"/>
              </w:rPr>
            </w:pPr>
            <w:r>
              <w:rPr>
                <w:rFonts w:ascii="Times New Roman" w:hAnsi="Times New Roman" w:hint="eastAsia"/>
                <w:szCs w:val="21"/>
              </w:rPr>
              <w:t>标称值：</w:t>
            </w:r>
            <w:r w:rsidRPr="0060454B">
              <w:rPr>
                <w:rFonts w:ascii="Times New Roman" w:hAnsi="Times New Roman"/>
                <w:szCs w:val="21"/>
              </w:rPr>
              <w:t>25ns</w:t>
            </w:r>
          </w:p>
          <w:p w:rsidR="006D2C12" w:rsidRPr="0060454B" w:rsidRDefault="006D2C12" w:rsidP="00602A91">
            <w:pPr>
              <w:pStyle w:val="afffffffff1"/>
              <w:adjustRightInd w:val="0"/>
              <w:snapToGrid w:val="0"/>
              <w:ind w:firstLineChars="0" w:firstLine="0"/>
              <w:jc w:val="center"/>
              <w:rPr>
                <w:rFonts w:ascii="Times New Roman" w:hAnsi="Times New Roman"/>
                <w:szCs w:val="21"/>
              </w:rPr>
            </w:pPr>
            <w:r>
              <w:rPr>
                <w:rFonts w:ascii="Times New Roman" w:hAnsi="Times New Roman" w:hint="eastAsia"/>
                <w:szCs w:val="21"/>
              </w:rPr>
              <w:t>最大允许误差：</w:t>
            </w:r>
            <w:r w:rsidRPr="0060454B">
              <w:rPr>
                <w:rFonts w:ascii="Times New Roman" w:hAnsi="Times New Roman"/>
                <w:szCs w:val="21"/>
              </w:rPr>
              <w:t>±5ns</w:t>
            </w:r>
          </w:p>
        </w:tc>
        <w:tc>
          <w:tcPr>
            <w:tcW w:w="3190"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sidRPr="0060454B">
              <w:rPr>
                <w:rFonts w:ascii="Times New Roman" w:hAnsi="Times New Roman" w:hint="eastAsia"/>
                <w:szCs w:val="21"/>
              </w:rPr>
              <w:t>（</w:t>
            </w:r>
            <w:r w:rsidRPr="0060454B">
              <w:rPr>
                <w:rFonts w:ascii="Times New Roman" w:hAnsi="Times New Roman"/>
                <w:szCs w:val="21"/>
              </w:rPr>
              <w:t>3.0~5.1</w:t>
            </w:r>
            <w:r w:rsidRPr="0060454B">
              <w:rPr>
                <w:rFonts w:ascii="Times New Roman" w:hAnsi="Times New Roman" w:hint="eastAsia"/>
                <w:szCs w:val="21"/>
              </w:rPr>
              <w:t>）</w:t>
            </w:r>
            <w:r w:rsidRPr="0060454B">
              <w:rPr>
                <w:rFonts w:ascii="Times New Roman" w:hAnsi="Times New Roman"/>
                <w:szCs w:val="21"/>
              </w:rPr>
              <w:t>ns</w:t>
            </w:r>
          </w:p>
        </w:tc>
      </w:tr>
      <w:tr w:rsidR="006D2C12" w:rsidRPr="0060454B" w:rsidTr="00173D58">
        <w:trPr>
          <w:trHeight w:val="454"/>
        </w:trPr>
        <w:tc>
          <w:tcPr>
            <w:tcW w:w="2126" w:type="dxa"/>
            <w:tcBorders>
              <w:left w:val="single" w:sz="4" w:space="0" w:color="auto"/>
            </w:tcBorders>
            <w:shd w:val="clear" w:color="auto" w:fill="auto"/>
            <w:vAlign w:val="center"/>
          </w:tcPr>
          <w:p w:rsidR="006D2C12" w:rsidRPr="0060454B" w:rsidRDefault="006D2C12" w:rsidP="00602A91">
            <w:pPr>
              <w:pStyle w:val="afffffffff1"/>
              <w:adjustRightInd w:val="0"/>
              <w:snapToGrid w:val="0"/>
              <w:ind w:firstLineChars="0" w:firstLine="0"/>
              <w:rPr>
                <w:rFonts w:ascii="Times New Roman" w:hAnsi="Times New Roman"/>
                <w:szCs w:val="21"/>
              </w:rPr>
            </w:pPr>
            <w:r w:rsidRPr="0060454B">
              <w:rPr>
                <w:rFonts w:ascii="Times New Roman" w:hAnsi="Times New Roman"/>
                <w:szCs w:val="21"/>
              </w:rPr>
              <w:t>下降时间</w:t>
            </w:r>
          </w:p>
        </w:tc>
        <w:tc>
          <w:tcPr>
            <w:tcW w:w="3189" w:type="dxa"/>
            <w:shd w:val="clear" w:color="auto" w:fill="auto"/>
            <w:vAlign w:val="center"/>
          </w:tcPr>
          <w:p w:rsidR="006D2C12" w:rsidRDefault="006D2C12" w:rsidP="00602A91">
            <w:pPr>
              <w:pStyle w:val="afffffffff1"/>
              <w:adjustRightInd w:val="0"/>
              <w:snapToGrid w:val="0"/>
              <w:ind w:firstLineChars="0" w:firstLine="0"/>
              <w:jc w:val="center"/>
              <w:rPr>
                <w:rFonts w:ascii="Times New Roman" w:hAnsi="Times New Roman"/>
                <w:szCs w:val="21"/>
              </w:rPr>
            </w:pPr>
            <w:r>
              <w:rPr>
                <w:rFonts w:ascii="Times New Roman" w:hAnsi="Times New Roman" w:hint="eastAsia"/>
                <w:szCs w:val="21"/>
              </w:rPr>
              <w:t>标称值：</w:t>
            </w:r>
            <w:r w:rsidRPr="0060454B">
              <w:rPr>
                <w:rFonts w:ascii="Times New Roman" w:hAnsi="Times New Roman"/>
                <w:szCs w:val="21"/>
              </w:rPr>
              <w:t>25ns</w:t>
            </w:r>
          </w:p>
          <w:p w:rsidR="006D2C12" w:rsidRPr="0060454B" w:rsidRDefault="006D2C12" w:rsidP="00602A91">
            <w:pPr>
              <w:pStyle w:val="afffffffff1"/>
              <w:adjustRightInd w:val="0"/>
              <w:snapToGrid w:val="0"/>
              <w:ind w:firstLineChars="0" w:firstLine="0"/>
              <w:jc w:val="center"/>
              <w:rPr>
                <w:rFonts w:ascii="Times New Roman" w:hAnsi="Times New Roman"/>
                <w:szCs w:val="21"/>
              </w:rPr>
            </w:pPr>
            <w:r>
              <w:rPr>
                <w:rFonts w:ascii="Times New Roman" w:hAnsi="Times New Roman" w:hint="eastAsia"/>
                <w:szCs w:val="21"/>
              </w:rPr>
              <w:t>最大允许误差：</w:t>
            </w:r>
            <w:r w:rsidRPr="0060454B">
              <w:rPr>
                <w:rFonts w:ascii="Times New Roman" w:hAnsi="Times New Roman"/>
                <w:szCs w:val="21"/>
              </w:rPr>
              <w:t>±5ns</w:t>
            </w:r>
          </w:p>
        </w:tc>
        <w:tc>
          <w:tcPr>
            <w:tcW w:w="3190"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sidRPr="0060454B">
              <w:rPr>
                <w:rFonts w:ascii="Times New Roman" w:hAnsi="Times New Roman" w:hint="eastAsia"/>
                <w:szCs w:val="21"/>
              </w:rPr>
              <w:t>（</w:t>
            </w:r>
            <w:r w:rsidRPr="0060454B">
              <w:rPr>
                <w:rFonts w:ascii="Times New Roman" w:hAnsi="Times New Roman"/>
                <w:szCs w:val="21"/>
              </w:rPr>
              <w:t>3.0~5.1</w:t>
            </w:r>
            <w:r w:rsidRPr="0060454B">
              <w:rPr>
                <w:rFonts w:ascii="Times New Roman" w:hAnsi="Times New Roman" w:hint="eastAsia"/>
                <w:szCs w:val="21"/>
              </w:rPr>
              <w:t>）</w:t>
            </w:r>
            <w:r w:rsidRPr="0060454B">
              <w:rPr>
                <w:rFonts w:ascii="Times New Roman" w:hAnsi="Times New Roman"/>
                <w:szCs w:val="21"/>
              </w:rPr>
              <w:t>ns</w:t>
            </w:r>
          </w:p>
        </w:tc>
      </w:tr>
      <w:tr w:rsidR="006D2C12" w:rsidRPr="0060454B" w:rsidTr="00173D58">
        <w:trPr>
          <w:trHeight w:val="454"/>
        </w:trPr>
        <w:tc>
          <w:tcPr>
            <w:tcW w:w="2126" w:type="dxa"/>
            <w:tcBorders>
              <w:left w:val="single" w:sz="4" w:space="0" w:color="auto"/>
            </w:tcBorders>
            <w:shd w:val="clear" w:color="auto" w:fill="auto"/>
            <w:vAlign w:val="center"/>
          </w:tcPr>
          <w:p w:rsidR="006D2C12" w:rsidRPr="0060454B" w:rsidRDefault="006D2C12" w:rsidP="00602A91">
            <w:pPr>
              <w:pStyle w:val="afffffffff1"/>
              <w:adjustRightInd w:val="0"/>
              <w:snapToGrid w:val="0"/>
              <w:ind w:firstLineChars="0" w:firstLine="0"/>
              <w:rPr>
                <w:rFonts w:ascii="Times New Roman" w:hAnsi="Times New Roman"/>
                <w:szCs w:val="21"/>
              </w:rPr>
            </w:pPr>
            <w:r w:rsidRPr="0060454B">
              <w:rPr>
                <w:rFonts w:ascii="Times New Roman" w:hAnsi="Times New Roman"/>
                <w:szCs w:val="21"/>
              </w:rPr>
              <w:t>上升</w:t>
            </w:r>
            <w:r w:rsidRPr="0060454B">
              <w:rPr>
                <w:rFonts w:ascii="Times New Roman" w:hAnsi="Times New Roman" w:hint="eastAsia"/>
                <w:szCs w:val="21"/>
              </w:rPr>
              <w:t>时间与</w:t>
            </w:r>
            <w:r w:rsidRPr="0060454B">
              <w:rPr>
                <w:rFonts w:ascii="Times New Roman" w:hAnsi="Times New Roman"/>
                <w:szCs w:val="21"/>
              </w:rPr>
              <w:t>下降时间</w:t>
            </w:r>
            <w:r w:rsidRPr="0060454B">
              <w:rPr>
                <w:rFonts w:ascii="Times New Roman" w:hAnsi="Times New Roman" w:hint="eastAsia"/>
                <w:szCs w:val="21"/>
              </w:rPr>
              <w:t>一致性</w:t>
            </w:r>
          </w:p>
        </w:tc>
        <w:tc>
          <w:tcPr>
            <w:tcW w:w="3189"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Pr>
                <w:rFonts w:ascii="宋体" w:hAnsi="宋体" w:hint="eastAsia"/>
                <w:szCs w:val="21"/>
              </w:rPr>
              <w:t>≤</w:t>
            </w:r>
            <w:r w:rsidRPr="0060454B">
              <w:rPr>
                <w:rFonts w:ascii="Times New Roman" w:hAnsi="Times New Roman" w:hint="eastAsia"/>
                <w:szCs w:val="21"/>
              </w:rPr>
              <w:t>2</w:t>
            </w:r>
            <w:r w:rsidRPr="0060454B">
              <w:rPr>
                <w:rFonts w:ascii="Times New Roman" w:hAnsi="Times New Roman"/>
                <w:szCs w:val="21"/>
              </w:rPr>
              <w:t>ns</w:t>
            </w:r>
          </w:p>
        </w:tc>
        <w:tc>
          <w:tcPr>
            <w:tcW w:w="3190"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Pr>
                <w:rFonts w:ascii="宋体" w:hAnsi="宋体" w:hint="eastAsia"/>
                <w:szCs w:val="21"/>
              </w:rPr>
              <w:t>≤</w:t>
            </w:r>
            <w:r w:rsidRPr="0060454B">
              <w:rPr>
                <w:rFonts w:ascii="Times New Roman" w:hAnsi="Times New Roman" w:hint="eastAsia"/>
                <w:szCs w:val="21"/>
              </w:rPr>
              <w:t>0.5</w:t>
            </w:r>
            <w:r w:rsidRPr="0060454B">
              <w:rPr>
                <w:rFonts w:ascii="Times New Roman" w:hAnsi="Times New Roman"/>
                <w:szCs w:val="21"/>
              </w:rPr>
              <w:t>ns</w:t>
            </w:r>
          </w:p>
        </w:tc>
      </w:tr>
      <w:tr w:rsidR="006D2C12" w:rsidRPr="0060454B" w:rsidTr="00173D58">
        <w:trPr>
          <w:trHeight w:val="454"/>
        </w:trPr>
        <w:tc>
          <w:tcPr>
            <w:tcW w:w="2126" w:type="dxa"/>
            <w:tcBorders>
              <w:left w:val="single" w:sz="4" w:space="0" w:color="auto"/>
            </w:tcBorders>
            <w:shd w:val="clear" w:color="auto" w:fill="auto"/>
            <w:vAlign w:val="center"/>
          </w:tcPr>
          <w:p w:rsidR="006D2C12" w:rsidRPr="0060454B" w:rsidRDefault="006D2C12" w:rsidP="00602A91">
            <w:pPr>
              <w:pStyle w:val="afffffffff1"/>
              <w:adjustRightInd w:val="0"/>
              <w:snapToGrid w:val="0"/>
              <w:ind w:firstLineChars="0" w:firstLine="0"/>
              <w:rPr>
                <w:rFonts w:ascii="Times New Roman" w:hAnsi="Times New Roman"/>
                <w:szCs w:val="21"/>
              </w:rPr>
            </w:pPr>
            <w:proofErr w:type="gramStart"/>
            <w:r w:rsidRPr="0060454B">
              <w:rPr>
                <w:rFonts w:ascii="Times New Roman" w:hAnsi="Times New Roman" w:hint="eastAsia"/>
                <w:szCs w:val="21"/>
              </w:rPr>
              <w:t>占空因数</w:t>
            </w:r>
            <w:proofErr w:type="gramEnd"/>
            <w:r w:rsidRPr="0060454B">
              <w:rPr>
                <w:rFonts w:ascii="Times New Roman" w:hAnsi="Times New Roman"/>
                <w:szCs w:val="21"/>
              </w:rPr>
              <w:t>失真</w:t>
            </w:r>
          </w:p>
        </w:tc>
        <w:tc>
          <w:tcPr>
            <w:tcW w:w="3189"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sidRPr="0060454B">
              <w:rPr>
                <w:rFonts w:ascii="Times New Roman" w:hAnsi="Times New Roman"/>
                <w:szCs w:val="21"/>
              </w:rPr>
              <w:t>/</w:t>
            </w:r>
          </w:p>
        </w:tc>
        <w:tc>
          <w:tcPr>
            <w:tcW w:w="3190"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Pr>
                <w:rFonts w:ascii="宋体" w:hAnsi="宋体" w:hint="eastAsia"/>
                <w:szCs w:val="21"/>
              </w:rPr>
              <w:t>≤</w:t>
            </w:r>
            <w:r w:rsidRPr="0060454B">
              <w:rPr>
                <w:rFonts w:ascii="Times New Roman" w:hAnsi="Times New Roman"/>
                <w:szCs w:val="21"/>
              </w:rPr>
              <w:t>0.5ns</w:t>
            </w:r>
          </w:p>
        </w:tc>
      </w:tr>
      <w:tr w:rsidR="006D2C12" w:rsidRPr="0060454B" w:rsidTr="00173D58">
        <w:trPr>
          <w:trHeight w:val="454"/>
        </w:trPr>
        <w:tc>
          <w:tcPr>
            <w:tcW w:w="2126" w:type="dxa"/>
            <w:tcBorders>
              <w:left w:val="single" w:sz="4" w:space="0" w:color="auto"/>
            </w:tcBorders>
            <w:shd w:val="clear" w:color="auto" w:fill="auto"/>
            <w:vAlign w:val="center"/>
          </w:tcPr>
          <w:p w:rsidR="006D2C12" w:rsidRPr="0060454B" w:rsidRDefault="006D2C12" w:rsidP="00602A91">
            <w:pPr>
              <w:pStyle w:val="afffffffff1"/>
              <w:adjustRightInd w:val="0"/>
              <w:snapToGrid w:val="0"/>
              <w:ind w:firstLineChars="0" w:firstLine="0"/>
              <w:rPr>
                <w:rFonts w:ascii="Times New Roman" w:hAnsi="Times New Roman"/>
                <w:szCs w:val="21"/>
              </w:rPr>
            </w:pPr>
            <w:r w:rsidRPr="0060454B">
              <w:rPr>
                <w:rFonts w:ascii="Times New Roman" w:hAnsi="Times New Roman" w:hint="eastAsia"/>
                <w:szCs w:val="21"/>
              </w:rPr>
              <w:t>发送</w:t>
            </w:r>
            <w:r w:rsidRPr="0060454B">
              <w:rPr>
                <w:rFonts w:ascii="Times New Roman" w:hAnsi="Times New Roman"/>
                <w:szCs w:val="21"/>
              </w:rPr>
              <w:t>抖动</w:t>
            </w:r>
          </w:p>
        </w:tc>
        <w:tc>
          <w:tcPr>
            <w:tcW w:w="3189"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Pr>
                <w:rFonts w:ascii="宋体" w:hAnsi="宋体" w:hint="eastAsia"/>
                <w:szCs w:val="21"/>
              </w:rPr>
              <w:t>≤</w:t>
            </w:r>
            <w:r w:rsidRPr="0060454B">
              <w:rPr>
                <w:rFonts w:ascii="Times New Roman" w:hAnsi="Times New Roman"/>
                <w:szCs w:val="21"/>
              </w:rPr>
              <w:t>3.5ns</w:t>
            </w:r>
          </w:p>
        </w:tc>
        <w:tc>
          <w:tcPr>
            <w:tcW w:w="3190" w:type="dxa"/>
            <w:shd w:val="clear" w:color="auto" w:fill="auto"/>
            <w:vAlign w:val="center"/>
          </w:tcPr>
          <w:p w:rsidR="006D2C12" w:rsidRPr="0060454B" w:rsidRDefault="006D2C12" w:rsidP="00602A91">
            <w:pPr>
              <w:pStyle w:val="afffffffff1"/>
              <w:adjustRightInd w:val="0"/>
              <w:snapToGrid w:val="0"/>
              <w:ind w:firstLineChars="0" w:firstLine="0"/>
              <w:jc w:val="center"/>
              <w:rPr>
                <w:rFonts w:ascii="Times New Roman" w:hAnsi="Times New Roman"/>
                <w:szCs w:val="21"/>
              </w:rPr>
            </w:pPr>
            <w:r>
              <w:rPr>
                <w:rFonts w:ascii="宋体" w:hAnsi="宋体" w:hint="eastAsia"/>
                <w:szCs w:val="21"/>
              </w:rPr>
              <w:t>≤</w:t>
            </w:r>
            <w:r w:rsidRPr="0060454B">
              <w:rPr>
                <w:rFonts w:ascii="Times New Roman" w:hAnsi="Times New Roman" w:hint="eastAsia"/>
                <w:szCs w:val="21"/>
              </w:rPr>
              <w:t>1.4</w:t>
            </w:r>
            <w:r w:rsidRPr="0060454B">
              <w:rPr>
                <w:rFonts w:ascii="Times New Roman" w:hAnsi="Times New Roman"/>
                <w:szCs w:val="21"/>
              </w:rPr>
              <w:t>ns</w:t>
            </w:r>
          </w:p>
        </w:tc>
      </w:tr>
    </w:tbl>
    <w:p w:rsidR="00B42FC1" w:rsidRPr="00B42FC1" w:rsidRDefault="00B42FC1" w:rsidP="00A940D4">
      <w:pPr>
        <w:spacing w:line="360" w:lineRule="auto"/>
        <w:jc w:val="center"/>
        <w:rPr>
          <w:rFonts w:eastAsia="黑体"/>
          <w:kern w:val="0"/>
          <w:szCs w:val="21"/>
        </w:rPr>
      </w:pPr>
      <w:bookmarkStart w:id="29" w:name="_Toc43898839"/>
      <w:r w:rsidRPr="00B42FC1">
        <w:rPr>
          <w:rFonts w:eastAsia="黑体" w:hint="eastAsia"/>
          <w:kern w:val="0"/>
          <w:szCs w:val="21"/>
        </w:rPr>
        <w:lastRenderedPageBreak/>
        <w:t>表</w:t>
      </w:r>
      <w:r w:rsidRPr="00B42FC1">
        <w:rPr>
          <w:rFonts w:eastAsia="黑体" w:hint="eastAsia"/>
          <w:kern w:val="0"/>
          <w:szCs w:val="21"/>
        </w:rPr>
        <w:t>1</w:t>
      </w:r>
      <w:r w:rsidRPr="00B42FC1">
        <w:rPr>
          <w:rFonts w:eastAsia="黑体" w:hint="eastAsia"/>
          <w:kern w:val="0"/>
          <w:szCs w:val="21"/>
        </w:rPr>
        <w:t>（续）</w:t>
      </w:r>
    </w:p>
    <w:tbl>
      <w:tblPr>
        <w:tblW w:w="8505"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189"/>
        <w:gridCol w:w="3190"/>
      </w:tblGrid>
      <w:tr w:rsidR="00B42FC1" w:rsidRPr="0060454B" w:rsidTr="00173D58">
        <w:trPr>
          <w:trHeight w:val="454"/>
        </w:trPr>
        <w:tc>
          <w:tcPr>
            <w:tcW w:w="2126" w:type="dxa"/>
            <w:vMerge w:val="restart"/>
            <w:tcBorders>
              <w:left w:val="single" w:sz="4" w:space="0" w:color="auto"/>
            </w:tcBorders>
            <w:shd w:val="clear" w:color="auto" w:fill="auto"/>
            <w:vAlign w:val="center"/>
          </w:tcPr>
          <w:p w:rsidR="00B42FC1" w:rsidRPr="0060454B" w:rsidRDefault="00B42FC1" w:rsidP="00AC0486">
            <w:pPr>
              <w:pStyle w:val="afffffffff1"/>
              <w:ind w:firstLineChars="0" w:firstLine="0"/>
              <w:jc w:val="center"/>
              <w:rPr>
                <w:rFonts w:ascii="Times New Roman" w:hAnsi="Times New Roman"/>
                <w:szCs w:val="21"/>
              </w:rPr>
            </w:pPr>
            <w:r w:rsidRPr="0060454B">
              <w:rPr>
                <w:rFonts w:ascii="Times New Roman" w:hAnsi="Times New Roman" w:hint="eastAsia"/>
                <w:szCs w:val="21"/>
              </w:rPr>
              <w:t>校准项目</w:t>
            </w:r>
          </w:p>
        </w:tc>
        <w:tc>
          <w:tcPr>
            <w:tcW w:w="6379" w:type="dxa"/>
            <w:gridSpan w:val="2"/>
            <w:shd w:val="clear" w:color="auto" w:fill="auto"/>
            <w:vAlign w:val="center"/>
          </w:tcPr>
          <w:p w:rsidR="00B42FC1" w:rsidRPr="0060454B" w:rsidRDefault="00B42FC1" w:rsidP="00AC0486">
            <w:pPr>
              <w:pStyle w:val="afffffffff1"/>
              <w:ind w:firstLineChars="0" w:firstLine="0"/>
              <w:jc w:val="center"/>
              <w:rPr>
                <w:rFonts w:ascii="Times New Roman" w:hAnsi="Times New Roman"/>
                <w:szCs w:val="21"/>
              </w:rPr>
            </w:pPr>
            <w:r w:rsidRPr="0060454B">
              <w:rPr>
                <w:rFonts w:ascii="Times New Roman" w:hAnsi="Times New Roman" w:hint="eastAsia"/>
                <w:szCs w:val="21"/>
              </w:rPr>
              <w:t>技术要求</w:t>
            </w:r>
          </w:p>
        </w:tc>
      </w:tr>
      <w:tr w:rsidR="00B42FC1" w:rsidRPr="0060454B" w:rsidTr="00173D58">
        <w:trPr>
          <w:trHeight w:val="454"/>
        </w:trPr>
        <w:tc>
          <w:tcPr>
            <w:tcW w:w="2126" w:type="dxa"/>
            <w:vMerge/>
            <w:tcBorders>
              <w:left w:val="single" w:sz="4" w:space="0" w:color="auto"/>
            </w:tcBorders>
            <w:shd w:val="clear" w:color="auto" w:fill="auto"/>
            <w:vAlign w:val="center"/>
          </w:tcPr>
          <w:p w:rsidR="00B42FC1" w:rsidRPr="0060454B" w:rsidRDefault="00B42FC1" w:rsidP="00AC0486">
            <w:pPr>
              <w:pStyle w:val="afffffffff1"/>
              <w:ind w:left="1260" w:firstLineChars="0" w:firstLine="0"/>
              <w:jc w:val="center"/>
              <w:rPr>
                <w:rFonts w:ascii="Times New Roman" w:hAnsi="Times New Roman"/>
                <w:szCs w:val="21"/>
              </w:rPr>
            </w:pPr>
          </w:p>
        </w:tc>
        <w:tc>
          <w:tcPr>
            <w:tcW w:w="3189" w:type="dxa"/>
            <w:shd w:val="clear" w:color="auto" w:fill="auto"/>
            <w:vAlign w:val="center"/>
          </w:tcPr>
          <w:p w:rsidR="00B42FC1" w:rsidRPr="0060454B" w:rsidRDefault="00B42FC1" w:rsidP="00AC0486">
            <w:pPr>
              <w:pStyle w:val="afffffffff1"/>
              <w:ind w:firstLineChars="0" w:firstLine="0"/>
              <w:jc w:val="center"/>
              <w:rPr>
                <w:rFonts w:ascii="Times New Roman" w:hAnsi="Times New Roman"/>
                <w:szCs w:val="21"/>
              </w:rPr>
            </w:pPr>
            <w:r>
              <w:rPr>
                <w:rFonts w:ascii="Times New Roman" w:hAnsi="Times New Roman"/>
                <w:szCs w:val="21"/>
              </w:rPr>
              <w:t>10M</w:t>
            </w:r>
            <w:r>
              <w:rPr>
                <w:rFonts w:ascii="Times New Roman" w:hAnsi="Times New Roman"/>
                <w:szCs w:val="21"/>
              </w:rPr>
              <w:t>工作模式</w:t>
            </w:r>
          </w:p>
        </w:tc>
        <w:tc>
          <w:tcPr>
            <w:tcW w:w="3190" w:type="dxa"/>
            <w:shd w:val="clear" w:color="auto" w:fill="auto"/>
            <w:vAlign w:val="center"/>
          </w:tcPr>
          <w:p w:rsidR="00B42FC1" w:rsidRPr="0060454B" w:rsidRDefault="00B42FC1" w:rsidP="00AC0486">
            <w:pPr>
              <w:pStyle w:val="afffffffff1"/>
              <w:ind w:firstLineChars="0" w:firstLine="0"/>
              <w:jc w:val="center"/>
              <w:rPr>
                <w:rFonts w:ascii="Times New Roman" w:hAnsi="Times New Roman"/>
                <w:szCs w:val="21"/>
              </w:rPr>
            </w:pPr>
            <w:r>
              <w:rPr>
                <w:rFonts w:ascii="Times New Roman" w:hAnsi="Times New Roman"/>
                <w:szCs w:val="21"/>
              </w:rPr>
              <w:t>100M</w:t>
            </w:r>
            <w:r>
              <w:rPr>
                <w:rFonts w:ascii="Times New Roman" w:hAnsi="Times New Roman"/>
                <w:szCs w:val="21"/>
              </w:rPr>
              <w:t>工作模式</w:t>
            </w:r>
          </w:p>
        </w:tc>
      </w:tr>
      <w:tr w:rsidR="00B42FC1" w:rsidRPr="0060454B" w:rsidTr="00173D58">
        <w:trPr>
          <w:trHeight w:val="454"/>
        </w:trPr>
        <w:tc>
          <w:tcPr>
            <w:tcW w:w="2126" w:type="dxa"/>
            <w:tcBorders>
              <w:left w:val="single" w:sz="4" w:space="0" w:color="auto"/>
            </w:tcBorders>
            <w:shd w:val="clear" w:color="auto" w:fill="auto"/>
            <w:vAlign w:val="center"/>
          </w:tcPr>
          <w:p w:rsidR="00B42FC1" w:rsidRPr="0060454B" w:rsidRDefault="00B42FC1" w:rsidP="00AC0486">
            <w:pPr>
              <w:pStyle w:val="afffffffff1"/>
              <w:ind w:firstLineChars="0" w:firstLine="0"/>
              <w:rPr>
                <w:rFonts w:ascii="Times New Roman" w:hAnsi="Times New Roman"/>
                <w:szCs w:val="21"/>
              </w:rPr>
            </w:pPr>
            <w:r w:rsidRPr="0060454B">
              <w:rPr>
                <w:rFonts w:ascii="Times New Roman" w:hAnsi="Times New Roman"/>
                <w:szCs w:val="21"/>
              </w:rPr>
              <w:t>带宽分配间隔</w:t>
            </w:r>
          </w:p>
        </w:tc>
        <w:tc>
          <w:tcPr>
            <w:tcW w:w="3189" w:type="dxa"/>
            <w:shd w:val="clear" w:color="auto" w:fill="auto"/>
            <w:vAlign w:val="center"/>
          </w:tcPr>
          <w:p w:rsidR="00B42FC1" w:rsidRDefault="00B42FC1" w:rsidP="00AC0486">
            <w:pPr>
              <w:pStyle w:val="afffffffff1"/>
              <w:ind w:firstLineChars="0" w:firstLine="0"/>
              <w:jc w:val="center"/>
              <w:rPr>
                <w:rFonts w:ascii="Times New Roman" w:hAnsi="Times New Roman"/>
                <w:szCs w:val="21"/>
              </w:rPr>
            </w:pPr>
            <w:r>
              <w:rPr>
                <w:rFonts w:ascii="Times New Roman" w:hAnsi="Times New Roman" w:hint="eastAsia"/>
                <w:szCs w:val="21"/>
              </w:rPr>
              <w:t>标称值：</w:t>
            </w:r>
            <w:r w:rsidRPr="0060454B">
              <w:rPr>
                <w:rFonts w:ascii="Times New Roman" w:hAnsi="Times New Roman"/>
                <w:szCs w:val="21"/>
              </w:rPr>
              <w:t>1</w:t>
            </w:r>
            <w:r w:rsidRPr="0060454B">
              <w:rPr>
                <w:rFonts w:ascii="Times New Roman" w:hAnsi="Times New Roman" w:hint="eastAsia"/>
                <w:szCs w:val="21"/>
              </w:rPr>
              <w:t>m</w:t>
            </w:r>
            <w:r w:rsidRPr="0060454B">
              <w:rPr>
                <w:rFonts w:ascii="Times New Roman" w:hAnsi="Times New Roman"/>
                <w:szCs w:val="21"/>
              </w:rPr>
              <w:t>s</w:t>
            </w:r>
            <w:r>
              <w:rPr>
                <w:rFonts w:ascii="Times New Roman" w:hAnsi="Times New Roman" w:hint="eastAsia"/>
                <w:szCs w:val="21"/>
              </w:rPr>
              <w:t>、</w:t>
            </w:r>
            <w:r>
              <w:rPr>
                <w:rFonts w:ascii="Times New Roman" w:hAnsi="Times New Roman" w:hint="eastAsia"/>
                <w:szCs w:val="21"/>
              </w:rPr>
              <w:t>2ms</w:t>
            </w:r>
            <w:r>
              <w:rPr>
                <w:rFonts w:ascii="Times New Roman" w:hAnsi="Times New Roman" w:hint="eastAsia"/>
                <w:szCs w:val="21"/>
              </w:rPr>
              <w:t>、</w:t>
            </w:r>
            <w:r>
              <w:rPr>
                <w:rFonts w:ascii="Times New Roman" w:hAnsi="Times New Roman" w:hint="eastAsia"/>
                <w:szCs w:val="21"/>
              </w:rPr>
              <w:t>4ms</w:t>
            </w:r>
            <w:r>
              <w:rPr>
                <w:rFonts w:ascii="Times New Roman" w:hAnsi="Times New Roman" w:hint="eastAsia"/>
                <w:szCs w:val="21"/>
              </w:rPr>
              <w:t>、</w:t>
            </w:r>
            <w:r>
              <w:rPr>
                <w:rFonts w:ascii="Times New Roman" w:hAnsi="Times New Roman" w:hint="eastAsia"/>
                <w:szCs w:val="21"/>
              </w:rPr>
              <w:t>8ms</w:t>
            </w:r>
            <w:r>
              <w:rPr>
                <w:rFonts w:ascii="Times New Roman" w:hAnsi="Times New Roman" w:hint="eastAsia"/>
                <w:szCs w:val="21"/>
              </w:rPr>
              <w:t>、</w:t>
            </w:r>
            <w:r>
              <w:rPr>
                <w:rFonts w:ascii="Times New Roman" w:hAnsi="Times New Roman" w:hint="eastAsia"/>
                <w:szCs w:val="21"/>
              </w:rPr>
              <w:t>16ms</w:t>
            </w:r>
            <w:r>
              <w:rPr>
                <w:rFonts w:ascii="Times New Roman" w:hAnsi="Times New Roman" w:hint="eastAsia"/>
                <w:szCs w:val="21"/>
              </w:rPr>
              <w:t>、</w:t>
            </w:r>
            <w:r>
              <w:rPr>
                <w:rFonts w:ascii="Times New Roman" w:hAnsi="Times New Roman" w:hint="eastAsia"/>
                <w:szCs w:val="21"/>
              </w:rPr>
              <w:t>32ms</w:t>
            </w:r>
            <w:r>
              <w:rPr>
                <w:rFonts w:ascii="Times New Roman" w:hAnsi="Times New Roman" w:hint="eastAsia"/>
                <w:szCs w:val="21"/>
              </w:rPr>
              <w:t>、</w:t>
            </w:r>
            <w:r>
              <w:rPr>
                <w:rFonts w:ascii="Times New Roman" w:hAnsi="Times New Roman" w:hint="eastAsia"/>
                <w:szCs w:val="21"/>
              </w:rPr>
              <w:t>64ms</w:t>
            </w:r>
            <w:r>
              <w:rPr>
                <w:rFonts w:ascii="Times New Roman" w:hAnsi="Times New Roman" w:hint="eastAsia"/>
                <w:szCs w:val="21"/>
              </w:rPr>
              <w:t>、</w:t>
            </w:r>
            <w:r w:rsidRPr="0060454B">
              <w:rPr>
                <w:rFonts w:ascii="Times New Roman" w:hAnsi="Times New Roman"/>
                <w:szCs w:val="21"/>
              </w:rPr>
              <w:t>128</w:t>
            </w:r>
            <w:r w:rsidRPr="0060454B">
              <w:rPr>
                <w:rFonts w:ascii="Times New Roman" w:hAnsi="Times New Roman" w:hint="eastAsia"/>
                <w:szCs w:val="21"/>
              </w:rPr>
              <w:t>m</w:t>
            </w:r>
            <w:r w:rsidRPr="0060454B">
              <w:rPr>
                <w:rFonts w:ascii="Times New Roman" w:hAnsi="Times New Roman"/>
                <w:szCs w:val="21"/>
              </w:rPr>
              <w:t>s</w:t>
            </w:r>
          </w:p>
          <w:p w:rsidR="00B42FC1" w:rsidRPr="0060454B" w:rsidRDefault="00B42FC1" w:rsidP="00AC0486">
            <w:pPr>
              <w:pStyle w:val="afffffffff1"/>
              <w:ind w:firstLineChars="0" w:firstLine="0"/>
              <w:jc w:val="center"/>
              <w:rPr>
                <w:rFonts w:ascii="Times New Roman" w:hAnsi="Times New Roman"/>
                <w:szCs w:val="21"/>
              </w:rPr>
            </w:pPr>
            <w:r>
              <w:rPr>
                <w:rFonts w:ascii="Times New Roman" w:hAnsi="Times New Roman" w:hint="eastAsia"/>
                <w:szCs w:val="21"/>
              </w:rPr>
              <w:t>最大允许误差：</w:t>
            </w:r>
            <w:r w:rsidRPr="0060454B">
              <w:rPr>
                <w:rFonts w:ascii="宋体" w:hAnsi="宋体" w:hint="eastAsia"/>
                <w:szCs w:val="21"/>
              </w:rPr>
              <w:t>±</w:t>
            </w:r>
            <w:r w:rsidRPr="0060454B">
              <w:rPr>
                <w:rFonts w:ascii="Times New Roman" w:hAnsi="Times New Roman" w:hint="eastAsia"/>
                <w:szCs w:val="21"/>
              </w:rPr>
              <w:t>0.5ms</w:t>
            </w:r>
          </w:p>
        </w:tc>
        <w:tc>
          <w:tcPr>
            <w:tcW w:w="3190" w:type="dxa"/>
            <w:shd w:val="clear" w:color="auto" w:fill="auto"/>
            <w:vAlign w:val="center"/>
          </w:tcPr>
          <w:p w:rsidR="00B42FC1" w:rsidRPr="0060454B" w:rsidRDefault="00B42FC1" w:rsidP="00AC0486">
            <w:pPr>
              <w:pStyle w:val="afffffffff1"/>
              <w:ind w:firstLineChars="0" w:firstLine="0"/>
              <w:jc w:val="center"/>
              <w:rPr>
                <w:rFonts w:ascii="Times New Roman" w:hAnsi="Times New Roman"/>
                <w:szCs w:val="21"/>
              </w:rPr>
            </w:pPr>
            <w:r w:rsidRPr="0060454B">
              <w:rPr>
                <w:rFonts w:ascii="Times New Roman" w:hAnsi="Times New Roman"/>
                <w:szCs w:val="21"/>
              </w:rPr>
              <w:t>/</w:t>
            </w:r>
          </w:p>
        </w:tc>
      </w:tr>
      <w:tr w:rsidR="00B42FC1" w:rsidRPr="0060454B" w:rsidTr="00173D58">
        <w:trPr>
          <w:trHeight w:val="454"/>
        </w:trPr>
        <w:tc>
          <w:tcPr>
            <w:tcW w:w="2126" w:type="dxa"/>
            <w:tcBorders>
              <w:left w:val="single" w:sz="4" w:space="0" w:color="auto"/>
            </w:tcBorders>
            <w:shd w:val="clear" w:color="auto" w:fill="auto"/>
            <w:vAlign w:val="center"/>
          </w:tcPr>
          <w:p w:rsidR="00B42FC1" w:rsidRPr="0060454B" w:rsidRDefault="00B42FC1" w:rsidP="00AC0486">
            <w:pPr>
              <w:pStyle w:val="afffffffff1"/>
              <w:ind w:firstLineChars="0" w:firstLine="0"/>
              <w:rPr>
                <w:rFonts w:ascii="Times New Roman" w:hAnsi="Times New Roman"/>
                <w:szCs w:val="21"/>
              </w:rPr>
            </w:pPr>
            <w:r w:rsidRPr="0060454B">
              <w:rPr>
                <w:rFonts w:ascii="Times New Roman" w:hAnsi="Times New Roman"/>
                <w:szCs w:val="21"/>
              </w:rPr>
              <w:t>共模输出电压</w:t>
            </w:r>
          </w:p>
        </w:tc>
        <w:tc>
          <w:tcPr>
            <w:tcW w:w="3189" w:type="dxa"/>
            <w:shd w:val="clear" w:color="auto" w:fill="auto"/>
            <w:vAlign w:val="center"/>
          </w:tcPr>
          <w:p w:rsidR="00B42FC1" w:rsidRPr="0060454B" w:rsidRDefault="00B42FC1" w:rsidP="00AC0486">
            <w:pPr>
              <w:pStyle w:val="afffffffff1"/>
              <w:ind w:firstLineChars="0" w:firstLine="0"/>
              <w:jc w:val="center"/>
              <w:rPr>
                <w:rFonts w:ascii="Times New Roman" w:hAnsi="Times New Roman"/>
                <w:szCs w:val="21"/>
              </w:rPr>
            </w:pPr>
            <w:r>
              <w:rPr>
                <w:rFonts w:ascii="宋体" w:hAnsi="宋体" w:hint="eastAsia"/>
                <w:szCs w:val="21"/>
              </w:rPr>
              <w:t>≤</w:t>
            </w:r>
            <w:r w:rsidRPr="0060454B">
              <w:rPr>
                <w:rFonts w:ascii="Times New Roman" w:hAnsi="Times New Roman"/>
                <w:szCs w:val="21"/>
              </w:rPr>
              <w:t>50</w:t>
            </w:r>
            <w:r w:rsidRPr="0060454B">
              <w:rPr>
                <w:rFonts w:ascii="Times New Roman" w:hAnsi="Times New Roman" w:hint="eastAsia"/>
                <w:szCs w:val="21"/>
              </w:rPr>
              <w:t>m</w:t>
            </w:r>
            <w:r w:rsidRPr="0060454B">
              <w:rPr>
                <w:rFonts w:ascii="Times New Roman" w:hAnsi="Times New Roman"/>
                <w:szCs w:val="21"/>
              </w:rPr>
              <w:t>V</w:t>
            </w:r>
          </w:p>
        </w:tc>
        <w:tc>
          <w:tcPr>
            <w:tcW w:w="3190" w:type="dxa"/>
            <w:shd w:val="clear" w:color="auto" w:fill="auto"/>
            <w:vAlign w:val="center"/>
          </w:tcPr>
          <w:p w:rsidR="00B42FC1" w:rsidRPr="0060454B" w:rsidRDefault="00B42FC1" w:rsidP="00AC0486">
            <w:pPr>
              <w:pStyle w:val="afffffffff1"/>
              <w:ind w:firstLineChars="0" w:firstLine="0"/>
              <w:jc w:val="center"/>
              <w:rPr>
                <w:rFonts w:ascii="Times New Roman" w:hAnsi="Times New Roman"/>
                <w:szCs w:val="21"/>
              </w:rPr>
            </w:pPr>
            <w:r w:rsidRPr="0060454B">
              <w:rPr>
                <w:rFonts w:ascii="Times New Roman" w:hAnsi="Times New Roman"/>
                <w:szCs w:val="21"/>
              </w:rPr>
              <w:t>/</w:t>
            </w:r>
          </w:p>
        </w:tc>
      </w:tr>
      <w:tr w:rsidR="00B42FC1" w:rsidRPr="00844EBA" w:rsidTr="00173D58">
        <w:trPr>
          <w:trHeight w:val="454"/>
        </w:trPr>
        <w:tc>
          <w:tcPr>
            <w:tcW w:w="2126" w:type="dxa"/>
            <w:tcBorders>
              <w:left w:val="single" w:sz="4" w:space="0" w:color="auto"/>
            </w:tcBorders>
            <w:shd w:val="clear" w:color="auto" w:fill="auto"/>
            <w:vAlign w:val="center"/>
          </w:tcPr>
          <w:p w:rsidR="00B42FC1" w:rsidRPr="0060454B" w:rsidRDefault="00B42FC1" w:rsidP="00AC0486">
            <w:pPr>
              <w:pStyle w:val="afffffffff1"/>
              <w:ind w:firstLineChars="0" w:firstLine="0"/>
              <w:jc w:val="left"/>
              <w:rPr>
                <w:rFonts w:ascii="Times New Roman" w:hAnsi="Times New Roman"/>
                <w:szCs w:val="21"/>
              </w:rPr>
            </w:pPr>
            <w:r w:rsidRPr="0060454B">
              <w:rPr>
                <w:rFonts w:ascii="Times New Roman" w:hAnsi="Times New Roman"/>
                <w:szCs w:val="21"/>
              </w:rPr>
              <w:t>共模抑制</w:t>
            </w:r>
          </w:p>
        </w:tc>
        <w:tc>
          <w:tcPr>
            <w:tcW w:w="3189" w:type="dxa"/>
            <w:shd w:val="clear" w:color="auto" w:fill="auto"/>
            <w:vAlign w:val="center"/>
          </w:tcPr>
          <w:p w:rsidR="00B42FC1" w:rsidRDefault="00B42FC1" w:rsidP="00AC0486">
            <w:pPr>
              <w:pStyle w:val="afffffffff1"/>
              <w:ind w:firstLineChars="0" w:firstLine="0"/>
              <w:rPr>
                <w:rFonts w:ascii="Times New Roman" w:hAnsi="Times New Roman"/>
                <w:szCs w:val="21"/>
              </w:rPr>
            </w:pPr>
            <w:r w:rsidRPr="0060454B">
              <w:rPr>
                <w:rFonts w:ascii="Times New Roman" w:hAnsi="Times New Roman"/>
                <w:szCs w:val="21"/>
              </w:rPr>
              <w:t>方波</w:t>
            </w:r>
            <w:r w:rsidRPr="0060454B">
              <w:rPr>
                <w:rFonts w:ascii="Times New Roman" w:hAnsi="Times New Roman" w:hint="eastAsia"/>
                <w:szCs w:val="21"/>
              </w:rPr>
              <w:t>：（</w:t>
            </w:r>
            <w:r w:rsidRPr="0060454B">
              <w:rPr>
                <w:rFonts w:ascii="Times New Roman" w:hAnsi="Times New Roman" w:hint="eastAsia"/>
                <w:szCs w:val="21"/>
              </w:rPr>
              <w:t>0.1~</w:t>
            </w:r>
            <w:r w:rsidRPr="0060454B">
              <w:rPr>
                <w:rFonts w:ascii="Times New Roman" w:hAnsi="Times New Roman"/>
                <w:szCs w:val="21"/>
              </w:rPr>
              <w:t>25</w:t>
            </w:r>
            <w:r w:rsidRPr="0060454B">
              <w:rPr>
                <w:rFonts w:ascii="Times New Roman" w:hAnsi="Times New Roman" w:hint="eastAsia"/>
                <w:szCs w:val="21"/>
              </w:rPr>
              <w:t>）</w:t>
            </w:r>
            <w:r w:rsidRPr="0060454B">
              <w:rPr>
                <w:rFonts w:ascii="Times New Roman" w:hAnsi="Times New Roman" w:hint="eastAsia"/>
                <w:szCs w:val="21"/>
              </w:rPr>
              <w:t>V</w:t>
            </w:r>
            <w:r w:rsidRPr="0060454B">
              <w:rPr>
                <w:rFonts w:ascii="Times New Roman" w:hAnsi="Times New Roman" w:hint="eastAsia"/>
                <w:szCs w:val="21"/>
              </w:rPr>
              <w:t>，</w:t>
            </w:r>
          </w:p>
          <w:p w:rsidR="00B42FC1" w:rsidRPr="0060454B" w:rsidRDefault="00B42FC1" w:rsidP="00AC0486">
            <w:pPr>
              <w:pStyle w:val="afffffffff1"/>
              <w:ind w:firstLineChars="300" w:firstLine="630"/>
              <w:rPr>
                <w:rFonts w:ascii="Times New Roman" w:hAnsi="Times New Roman"/>
                <w:color w:val="FF0000"/>
                <w:szCs w:val="21"/>
              </w:rPr>
            </w:pPr>
            <w:r w:rsidRPr="0060454B">
              <w:rPr>
                <w:rFonts w:ascii="Times New Roman" w:hAnsi="Times New Roman" w:hint="eastAsia"/>
                <w:szCs w:val="21"/>
              </w:rPr>
              <w:t>0.1Hz~</w:t>
            </w:r>
            <w:r w:rsidRPr="0060454B">
              <w:rPr>
                <w:rFonts w:ascii="Times New Roman" w:hAnsi="Times New Roman"/>
                <w:szCs w:val="21"/>
              </w:rPr>
              <w:t>500kHz</w:t>
            </w:r>
          </w:p>
        </w:tc>
        <w:tc>
          <w:tcPr>
            <w:tcW w:w="3190" w:type="dxa"/>
            <w:shd w:val="clear" w:color="auto" w:fill="auto"/>
            <w:vAlign w:val="center"/>
          </w:tcPr>
          <w:p w:rsidR="00B42FC1" w:rsidRDefault="00B42FC1" w:rsidP="00AC0486">
            <w:pPr>
              <w:pStyle w:val="afffffffff1"/>
              <w:ind w:firstLineChars="0" w:firstLine="0"/>
              <w:rPr>
                <w:rFonts w:ascii="Times New Roman" w:hAnsi="Times New Roman"/>
                <w:szCs w:val="21"/>
              </w:rPr>
            </w:pPr>
            <w:r w:rsidRPr="0060454B">
              <w:rPr>
                <w:rFonts w:ascii="Times New Roman" w:hAnsi="Times New Roman"/>
                <w:szCs w:val="21"/>
              </w:rPr>
              <w:t>正弦波</w:t>
            </w:r>
            <w:r w:rsidRPr="0060454B">
              <w:rPr>
                <w:rFonts w:ascii="Times New Roman" w:hAnsi="Times New Roman" w:hint="eastAsia"/>
                <w:szCs w:val="21"/>
              </w:rPr>
              <w:t>：（</w:t>
            </w:r>
            <w:r w:rsidRPr="0060454B">
              <w:rPr>
                <w:rFonts w:ascii="Times New Roman" w:hAnsi="Times New Roman" w:hint="eastAsia"/>
                <w:szCs w:val="21"/>
              </w:rPr>
              <w:t>0.1~</w:t>
            </w:r>
            <w:r w:rsidRPr="0060454B">
              <w:rPr>
                <w:rFonts w:ascii="Times New Roman" w:hAnsi="Times New Roman"/>
                <w:szCs w:val="21"/>
              </w:rPr>
              <w:t>1</w:t>
            </w:r>
            <w:r w:rsidRPr="0060454B">
              <w:rPr>
                <w:rFonts w:ascii="Times New Roman" w:hAnsi="Times New Roman" w:hint="eastAsia"/>
                <w:szCs w:val="21"/>
              </w:rPr>
              <w:t>）</w:t>
            </w:r>
            <w:r w:rsidRPr="0060454B">
              <w:rPr>
                <w:rFonts w:ascii="Times New Roman" w:hAnsi="Times New Roman"/>
                <w:szCs w:val="21"/>
              </w:rPr>
              <w:t>V</w:t>
            </w:r>
            <w:r w:rsidRPr="0060454B">
              <w:rPr>
                <w:rFonts w:ascii="Times New Roman" w:hAnsi="Times New Roman" w:hint="eastAsia"/>
                <w:szCs w:val="21"/>
              </w:rPr>
              <w:t>，</w:t>
            </w:r>
          </w:p>
          <w:p w:rsidR="00B42FC1" w:rsidRPr="0060454B" w:rsidRDefault="00B42FC1" w:rsidP="00AC0486">
            <w:pPr>
              <w:pStyle w:val="afffffffff1"/>
              <w:ind w:firstLineChars="350" w:firstLine="735"/>
              <w:rPr>
                <w:rFonts w:ascii="Times New Roman" w:hAnsi="Times New Roman"/>
                <w:szCs w:val="21"/>
              </w:rPr>
            </w:pPr>
            <w:r w:rsidRPr="0060454B">
              <w:rPr>
                <w:rFonts w:ascii="Times New Roman" w:hAnsi="Times New Roman" w:hint="eastAsia"/>
                <w:szCs w:val="21"/>
              </w:rPr>
              <w:t>31.25M</w:t>
            </w:r>
            <w:r w:rsidRPr="0060454B">
              <w:rPr>
                <w:rFonts w:ascii="Times New Roman" w:hAnsi="Times New Roman"/>
                <w:szCs w:val="21"/>
              </w:rPr>
              <w:t>Hz~125MHz</w:t>
            </w:r>
          </w:p>
        </w:tc>
      </w:tr>
      <w:tr w:rsidR="00B42FC1" w:rsidRPr="0060454B" w:rsidTr="00173D58">
        <w:trPr>
          <w:trHeight w:val="454"/>
        </w:trPr>
        <w:tc>
          <w:tcPr>
            <w:tcW w:w="2126" w:type="dxa"/>
            <w:tcBorders>
              <w:left w:val="single" w:sz="4" w:space="0" w:color="auto"/>
            </w:tcBorders>
            <w:shd w:val="clear" w:color="auto" w:fill="auto"/>
            <w:vAlign w:val="center"/>
          </w:tcPr>
          <w:p w:rsidR="00B42FC1" w:rsidRPr="0060454B" w:rsidRDefault="00B42FC1" w:rsidP="00AC0486">
            <w:pPr>
              <w:pStyle w:val="afffffffff1"/>
              <w:ind w:firstLineChars="0" w:firstLine="0"/>
              <w:jc w:val="left"/>
              <w:rPr>
                <w:rFonts w:ascii="Times New Roman" w:hAnsi="Times New Roman"/>
                <w:szCs w:val="21"/>
              </w:rPr>
            </w:pPr>
            <w:r w:rsidRPr="0060454B">
              <w:rPr>
                <w:rFonts w:ascii="Times New Roman" w:hAnsi="Times New Roman"/>
                <w:szCs w:val="21"/>
              </w:rPr>
              <w:t>回波损耗</w:t>
            </w:r>
          </w:p>
        </w:tc>
        <w:tc>
          <w:tcPr>
            <w:tcW w:w="3189" w:type="dxa"/>
            <w:shd w:val="clear" w:color="auto" w:fill="auto"/>
            <w:vAlign w:val="center"/>
          </w:tcPr>
          <w:p w:rsidR="00B42FC1" w:rsidRPr="0060454B" w:rsidRDefault="00B42FC1" w:rsidP="00AC0486">
            <w:pPr>
              <w:pStyle w:val="afffffffff1"/>
              <w:ind w:firstLineChars="0" w:firstLine="0"/>
              <w:jc w:val="center"/>
              <w:rPr>
                <w:rFonts w:ascii="Times New Roman" w:hAnsi="Times New Roman"/>
                <w:szCs w:val="21"/>
              </w:rPr>
            </w:pPr>
            <w:r w:rsidRPr="0060454B">
              <w:rPr>
                <w:rFonts w:ascii="Times New Roman" w:hAnsi="Times New Roman"/>
                <w:szCs w:val="21"/>
              </w:rPr>
              <w:t>（</w:t>
            </w:r>
            <w:r w:rsidRPr="0060454B">
              <w:rPr>
                <w:rFonts w:ascii="Times New Roman" w:hAnsi="Times New Roman"/>
                <w:szCs w:val="21"/>
              </w:rPr>
              <w:t>5~10</w:t>
            </w:r>
            <w:r w:rsidRPr="0060454B">
              <w:rPr>
                <w:rFonts w:ascii="Times New Roman" w:hAnsi="Times New Roman"/>
                <w:szCs w:val="21"/>
              </w:rPr>
              <w:t>）</w:t>
            </w:r>
            <w:r w:rsidRPr="0060454B">
              <w:rPr>
                <w:rFonts w:ascii="Times New Roman" w:hAnsi="Times New Roman"/>
                <w:szCs w:val="21"/>
              </w:rPr>
              <w:t>MHz</w:t>
            </w:r>
            <w:r w:rsidRPr="0060454B">
              <w:rPr>
                <w:rFonts w:ascii="Times New Roman" w:hAnsi="Times New Roman" w:hint="eastAsia"/>
                <w:szCs w:val="21"/>
              </w:rPr>
              <w:t>：</w:t>
            </w:r>
            <w:r w:rsidRPr="0060454B">
              <w:rPr>
                <w:rFonts w:ascii="Times New Roman" w:hAnsi="Times New Roman"/>
                <w:szCs w:val="21"/>
              </w:rPr>
              <w:t>≥15dB</w:t>
            </w:r>
          </w:p>
        </w:tc>
        <w:tc>
          <w:tcPr>
            <w:tcW w:w="3190" w:type="dxa"/>
            <w:shd w:val="clear" w:color="auto" w:fill="auto"/>
            <w:vAlign w:val="center"/>
          </w:tcPr>
          <w:p w:rsidR="00B42FC1" w:rsidRPr="00844EBA" w:rsidRDefault="00B42FC1" w:rsidP="00AC0486">
            <w:pPr>
              <w:pStyle w:val="afffffffff1"/>
              <w:ind w:firstLineChars="0" w:firstLine="0"/>
              <w:rPr>
                <w:rFonts w:ascii="Times New Roman" w:hAnsi="Times New Roman"/>
                <w:szCs w:val="21"/>
              </w:rPr>
            </w:pPr>
            <w:r w:rsidRPr="00844EBA">
              <w:rPr>
                <w:rFonts w:ascii="Times New Roman" w:hAnsi="Times New Roman"/>
                <w:szCs w:val="21"/>
              </w:rPr>
              <w:t>（</w:t>
            </w:r>
            <w:r w:rsidRPr="00844EBA">
              <w:rPr>
                <w:rFonts w:ascii="Times New Roman" w:hAnsi="Times New Roman"/>
                <w:szCs w:val="21"/>
              </w:rPr>
              <w:t>2</w:t>
            </w:r>
            <w:r w:rsidRPr="00844EBA">
              <w:rPr>
                <w:rFonts w:ascii="Times New Roman" w:hAnsi="Times New Roman" w:hint="eastAsia"/>
                <w:szCs w:val="21"/>
              </w:rPr>
              <w:t>~</w:t>
            </w:r>
            <w:r w:rsidRPr="00844EBA">
              <w:rPr>
                <w:rFonts w:ascii="Times New Roman" w:hAnsi="Times New Roman"/>
                <w:szCs w:val="21"/>
              </w:rPr>
              <w:t>30</w:t>
            </w:r>
            <w:r w:rsidRPr="00844EBA">
              <w:rPr>
                <w:rFonts w:ascii="Times New Roman" w:hAnsi="Times New Roman"/>
                <w:szCs w:val="21"/>
              </w:rPr>
              <w:t>）</w:t>
            </w:r>
            <w:r w:rsidRPr="00844EBA">
              <w:rPr>
                <w:rFonts w:ascii="Times New Roman" w:hAnsi="Times New Roman"/>
                <w:szCs w:val="21"/>
              </w:rPr>
              <w:t>MHz</w:t>
            </w:r>
            <w:r w:rsidRPr="00844EBA">
              <w:rPr>
                <w:rFonts w:ascii="Times New Roman" w:hAnsi="Times New Roman"/>
                <w:szCs w:val="21"/>
              </w:rPr>
              <w:t>：＞</w:t>
            </w:r>
            <w:r w:rsidRPr="00844EBA">
              <w:rPr>
                <w:rFonts w:ascii="Times New Roman" w:hAnsi="Times New Roman"/>
                <w:szCs w:val="21"/>
              </w:rPr>
              <w:t>16dB</w:t>
            </w:r>
          </w:p>
          <w:p w:rsidR="00B42FC1" w:rsidRPr="00844EBA" w:rsidRDefault="00B42FC1" w:rsidP="00AC0486">
            <w:pPr>
              <w:pStyle w:val="afffffffff1"/>
              <w:ind w:firstLineChars="0" w:firstLine="0"/>
              <w:rPr>
                <w:rFonts w:ascii="Times New Roman" w:hAnsi="Times New Roman"/>
                <w:szCs w:val="21"/>
              </w:rPr>
            </w:pPr>
            <w:r w:rsidRPr="00844EBA">
              <w:rPr>
                <w:rFonts w:ascii="Times New Roman" w:hAnsi="Times New Roman"/>
                <w:szCs w:val="21"/>
              </w:rPr>
              <w:t>（</w:t>
            </w:r>
            <w:r w:rsidRPr="00844EBA">
              <w:rPr>
                <w:rFonts w:ascii="Times New Roman" w:hAnsi="Times New Roman"/>
                <w:szCs w:val="21"/>
              </w:rPr>
              <w:t>30</w:t>
            </w:r>
            <w:r w:rsidRPr="00844EBA">
              <w:rPr>
                <w:rFonts w:ascii="Times New Roman" w:hAnsi="Times New Roman" w:hint="eastAsia"/>
                <w:szCs w:val="21"/>
              </w:rPr>
              <w:t>~</w:t>
            </w:r>
            <w:r w:rsidRPr="00844EBA">
              <w:rPr>
                <w:rFonts w:ascii="Times New Roman" w:hAnsi="Times New Roman"/>
                <w:szCs w:val="21"/>
              </w:rPr>
              <w:t>60</w:t>
            </w:r>
            <w:r w:rsidRPr="00844EBA">
              <w:rPr>
                <w:rFonts w:ascii="Times New Roman" w:hAnsi="Times New Roman"/>
                <w:szCs w:val="21"/>
              </w:rPr>
              <w:t>）</w:t>
            </w:r>
            <w:r w:rsidRPr="00844EBA">
              <w:rPr>
                <w:rFonts w:ascii="Times New Roman" w:hAnsi="Times New Roman"/>
                <w:szCs w:val="21"/>
              </w:rPr>
              <w:t>MHz</w:t>
            </w:r>
            <w:r w:rsidRPr="00844EBA">
              <w:rPr>
                <w:rFonts w:ascii="Times New Roman" w:hAnsi="Times New Roman"/>
                <w:szCs w:val="21"/>
              </w:rPr>
              <w:t>：</w:t>
            </w:r>
          </w:p>
          <w:p w:rsidR="00B42FC1" w:rsidRPr="00844EBA" w:rsidRDefault="00B42FC1" w:rsidP="00AC0486">
            <w:pPr>
              <w:pStyle w:val="afffffffff1"/>
              <w:rPr>
                <w:rFonts w:ascii="Times New Roman" w:hAnsi="Times New Roman"/>
                <w:szCs w:val="21"/>
              </w:rPr>
            </w:pPr>
            <w:r w:rsidRPr="00844EBA">
              <w:rPr>
                <w:rFonts w:ascii="Times New Roman" w:hAnsi="Times New Roman"/>
                <w:szCs w:val="21"/>
              </w:rPr>
              <w:t>＞</w:t>
            </w:r>
            <w:r w:rsidRPr="00844EBA">
              <w:rPr>
                <w:rFonts w:ascii="Times New Roman" w:hAnsi="Times New Roman"/>
                <w:szCs w:val="21"/>
              </w:rPr>
              <w:t>16dB-20lg</w:t>
            </w:r>
            <w:r w:rsidRPr="00844EBA">
              <w:rPr>
                <w:rFonts w:ascii="Times New Roman" w:hAnsi="Times New Roman"/>
                <w:szCs w:val="21"/>
              </w:rPr>
              <w:t>（</w:t>
            </w:r>
            <w:r w:rsidRPr="00987BD2">
              <w:rPr>
                <w:rFonts w:ascii="Times New Roman" w:hAnsi="Times New Roman"/>
                <w:i/>
                <w:szCs w:val="21"/>
              </w:rPr>
              <w:t>f</w:t>
            </w:r>
            <w:r w:rsidRPr="00844EBA">
              <w:rPr>
                <w:rFonts w:ascii="Times New Roman" w:hAnsi="Times New Roman"/>
                <w:szCs w:val="21"/>
              </w:rPr>
              <w:t>/30</w:t>
            </w:r>
            <w:r w:rsidRPr="00844EBA">
              <w:rPr>
                <w:rFonts w:ascii="Times New Roman" w:hAnsi="Times New Roman"/>
                <w:szCs w:val="21"/>
              </w:rPr>
              <w:t>）</w:t>
            </w:r>
            <w:r w:rsidRPr="00844EBA">
              <w:rPr>
                <w:rFonts w:ascii="Times New Roman" w:hAnsi="Times New Roman"/>
                <w:szCs w:val="21"/>
              </w:rPr>
              <w:t>dB</w:t>
            </w:r>
          </w:p>
          <w:p w:rsidR="00B42FC1" w:rsidRPr="00844EBA" w:rsidRDefault="00B42FC1" w:rsidP="00AC0486">
            <w:pPr>
              <w:pStyle w:val="afffffffff1"/>
              <w:rPr>
                <w:rFonts w:ascii="Times New Roman" w:hAnsi="Times New Roman"/>
                <w:szCs w:val="21"/>
              </w:rPr>
            </w:pPr>
            <w:r w:rsidRPr="00844EBA">
              <w:rPr>
                <w:rFonts w:ascii="Times New Roman" w:hAnsi="Times New Roman"/>
                <w:szCs w:val="21"/>
              </w:rPr>
              <w:t>（</w:t>
            </w:r>
            <w:r w:rsidRPr="00987BD2">
              <w:rPr>
                <w:rFonts w:ascii="Times New Roman" w:hAnsi="Times New Roman"/>
                <w:i/>
                <w:szCs w:val="21"/>
              </w:rPr>
              <w:t>f</w:t>
            </w:r>
            <w:r w:rsidRPr="00844EBA">
              <w:rPr>
                <w:rFonts w:ascii="Times New Roman" w:hAnsi="Times New Roman"/>
                <w:szCs w:val="21"/>
              </w:rPr>
              <w:t>-</w:t>
            </w:r>
            <w:r w:rsidRPr="00844EBA">
              <w:rPr>
                <w:rFonts w:ascii="Times New Roman" w:hAnsi="Times New Roman"/>
                <w:szCs w:val="21"/>
              </w:rPr>
              <w:t>频率，以</w:t>
            </w:r>
            <w:r w:rsidRPr="00844EBA">
              <w:rPr>
                <w:rFonts w:ascii="Times New Roman" w:hAnsi="Times New Roman"/>
                <w:szCs w:val="21"/>
              </w:rPr>
              <w:t>MHz</w:t>
            </w:r>
            <w:r w:rsidRPr="00844EBA">
              <w:rPr>
                <w:rFonts w:ascii="Times New Roman" w:hAnsi="Times New Roman"/>
                <w:szCs w:val="21"/>
              </w:rPr>
              <w:t>计）</w:t>
            </w:r>
          </w:p>
          <w:p w:rsidR="00B42FC1" w:rsidRPr="00844EBA" w:rsidRDefault="00B42FC1" w:rsidP="00AC0486">
            <w:pPr>
              <w:pStyle w:val="afffffffff1"/>
              <w:ind w:firstLineChars="0" w:firstLine="0"/>
              <w:rPr>
                <w:rFonts w:ascii="Times New Roman" w:hAnsi="Times New Roman"/>
                <w:szCs w:val="21"/>
              </w:rPr>
            </w:pPr>
            <w:r w:rsidRPr="00844EBA">
              <w:rPr>
                <w:rFonts w:ascii="Times New Roman" w:hAnsi="Times New Roman"/>
                <w:szCs w:val="21"/>
              </w:rPr>
              <w:t>（</w:t>
            </w:r>
            <w:r w:rsidRPr="00844EBA">
              <w:rPr>
                <w:rFonts w:ascii="Times New Roman" w:hAnsi="Times New Roman"/>
                <w:szCs w:val="21"/>
              </w:rPr>
              <w:t>60</w:t>
            </w:r>
            <w:r w:rsidRPr="00844EBA">
              <w:rPr>
                <w:rFonts w:ascii="Times New Roman" w:hAnsi="Times New Roman" w:hint="eastAsia"/>
                <w:szCs w:val="21"/>
              </w:rPr>
              <w:t>~</w:t>
            </w:r>
            <w:r w:rsidRPr="00844EBA">
              <w:rPr>
                <w:rFonts w:ascii="Times New Roman" w:hAnsi="Times New Roman"/>
                <w:szCs w:val="21"/>
              </w:rPr>
              <w:t>80</w:t>
            </w:r>
            <w:r w:rsidRPr="00844EBA">
              <w:rPr>
                <w:rFonts w:ascii="Times New Roman" w:hAnsi="Times New Roman"/>
                <w:szCs w:val="21"/>
              </w:rPr>
              <w:t>）</w:t>
            </w:r>
            <w:r w:rsidRPr="00844EBA">
              <w:rPr>
                <w:rFonts w:ascii="Times New Roman" w:hAnsi="Times New Roman"/>
                <w:szCs w:val="21"/>
              </w:rPr>
              <w:t>MHz</w:t>
            </w:r>
            <w:r w:rsidRPr="00844EBA">
              <w:rPr>
                <w:rFonts w:ascii="Times New Roman" w:hAnsi="Times New Roman"/>
                <w:szCs w:val="21"/>
              </w:rPr>
              <w:t>：＞</w:t>
            </w:r>
            <w:r w:rsidRPr="00844EBA">
              <w:rPr>
                <w:rFonts w:ascii="Times New Roman" w:hAnsi="Times New Roman"/>
                <w:szCs w:val="21"/>
              </w:rPr>
              <w:t>10dB</w:t>
            </w:r>
          </w:p>
        </w:tc>
      </w:tr>
      <w:tr w:rsidR="00B42FC1" w:rsidRPr="0060454B" w:rsidTr="00173D58">
        <w:trPr>
          <w:trHeight w:val="454"/>
        </w:trPr>
        <w:tc>
          <w:tcPr>
            <w:tcW w:w="2126" w:type="dxa"/>
            <w:tcBorders>
              <w:left w:val="single" w:sz="4" w:space="0" w:color="auto"/>
            </w:tcBorders>
            <w:shd w:val="clear" w:color="auto" w:fill="auto"/>
            <w:vAlign w:val="center"/>
          </w:tcPr>
          <w:p w:rsidR="00B42FC1" w:rsidRPr="0060454B" w:rsidRDefault="00B42FC1" w:rsidP="00AC0486">
            <w:pPr>
              <w:pStyle w:val="afffffffff1"/>
              <w:ind w:firstLineChars="0" w:firstLine="0"/>
              <w:jc w:val="center"/>
              <w:rPr>
                <w:rFonts w:ascii="Times New Roman" w:hAnsi="Times New Roman"/>
                <w:szCs w:val="21"/>
              </w:rPr>
            </w:pPr>
            <w:r w:rsidRPr="0060454B">
              <w:rPr>
                <w:rFonts w:ascii="Times New Roman" w:hAnsi="Times New Roman"/>
                <w:szCs w:val="21"/>
              </w:rPr>
              <w:t>误码率</w:t>
            </w:r>
          </w:p>
        </w:tc>
        <w:tc>
          <w:tcPr>
            <w:tcW w:w="3189" w:type="dxa"/>
            <w:shd w:val="clear" w:color="auto" w:fill="auto"/>
            <w:vAlign w:val="center"/>
          </w:tcPr>
          <w:p w:rsidR="00B42FC1" w:rsidRPr="0060454B" w:rsidRDefault="00B42FC1" w:rsidP="00AC0486">
            <w:pPr>
              <w:pStyle w:val="afffffffff1"/>
              <w:ind w:firstLineChars="0" w:firstLine="0"/>
              <w:jc w:val="center"/>
              <w:rPr>
                <w:rFonts w:ascii="Times New Roman" w:hAnsi="Times New Roman"/>
                <w:szCs w:val="21"/>
              </w:rPr>
            </w:pPr>
            <w:r>
              <w:rPr>
                <w:rFonts w:ascii="宋体" w:hAnsi="宋体" w:hint="eastAsia"/>
                <w:szCs w:val="21"/>
              </w:rPr>
              <w:t>≤</w:t>
            </w:r>
            <w:r w:rsidRPr="0060454B">
              <w:rPr>
                <w:rFonts w:ascii="Times New Roman" w:hAnsi="Times New Roman"/>
                <w:szCs w:val="21"/>
              </w:rPr>
              <w:t>1×10</w:t>
            </w:r>
            <w:r w:rsidRPr="0060454B">
              <w:rPr>
                <w:rFonts w:ascii="Times New Roman" w:hAnsi="Times New Roman"/>
                <w:szCs w:val="21"/>
                <w:vertAlign w:val="superscript"/>
              </w:rPr>
              <w:t>-8</w:t>
            </w:r>
          </w:p>
        </w:tc>
        <w:tc>
          <w:tcPr>
            <w:tcW w:w="3190" w:type="dxa"/>
            <w:shd w:val="clear" w:color="auto" w:fill="auto"/>
            <w:vAlign w:val="center"/>
          </w:tcPr>
          <w:p w:rsidR="00B42FC1" w:rsidRPr="0060454B" w:rsidRDefault="00B42FC1" w:rsidP="00AC0486">
            <w:pPr>
              <w:pStyle w:val="afffffffff1"/>
              <w:ind w:firstLineChars="0" w:firstLine="0"/>
              <w:jc w:val="center"/>
              <w:rPr>
                <w:rFonts w:ascii="Times New Roman" w:hAnsi="Times New Roman"/>
                <w:szCs w:val="21"/>
              </w:rPr>
            </w:pPr>
            <w:r>
              <w:rPr>
                <w:rFonts w:ascii="宋体" w:hAnsi="宋体" w:hint="eastAsia"/>
                <w:szCs w:val="21"/>
              </w:rPr>
              <w:t>≤</w:t>
            </w:r>
            <w:r w:rsidRPr="0060454B">
              <w:rPr>
                <w:rFonts w:ascii="Times New Roman" w:hAnsi="Times New Roman"/>
                <w:szCs w:val="21"/>
              </w:rPr>
              <w:t>1×10</w:t>
            </w:r>
            <w:r w:rsidRPr="0060454B">
              <w:rPr>
                <w:rFonts w:ascii="Times New Roman" w:hAnsi="Times New Roman"/>
                <w:szCs w:val="21"/>
                <w:vertAlign w:val="superscript"/>
              </w:rPr>
              <w:t>-8</w:t>
            </w:r>
          </w:p>
        </w:tc>
      </w:tr>
    </w:tbl>
    <w:p w:rsidR="00B42FC1" w:rsidRPr="00B42FC1" w:rsidRDefault="003C141F" w:rsidP="00AC0486">
      <w:pPr>
        <w:spacing w:line="360" w:lineRule="auto"/>
        <w:ind w:firstLineChars="200" w:firstLine="480"/>
        <w:jc w:val="left"/>
        <w:rPr>
          <w:sz w:val="24"/>
        </w:rPr>
      </w:pPr>
      <w:r>
        <w:rPr>
          <w:rFonts w:hint="eastAsia"/>
          <w:sz w:val="24"/>
        </w:rPr>
        <w:t>以上指标不</w:t>
      </w:r>
      <w:r w:rsidR="00B42FC1" w:rsidRPr="00B42FC1">
        <w:rPr>
          <w:rFonts w:hint="eastAsia"/>
          <w:sz w:val="24"/>
        </w:rPr>
        <w:t>用于合格性判别，仅供参考。</w:t>
      </w:r>
    </w:p>
    <w:p w:rsidR="006D2C12" w:rsidRPr="00126C55" w:rsidRDefault="006D2C12" w:rsidP="00E1636D">
      <w:pPr>
        <w:pStyle w:val="1"/>
        <w:numPr>
          <w:ilvl w:val="0"/>
          <w:numId w:val="61"/>
        </w:numPr>
        <w:spacing w:before="156" w:after="156"/>
      </w:pPr>
      <w:bookmarkStart w:id="30" w:name="_Toc182851325"/>
      <w:r w:rsidRPr="00126C55">
        <w:rPr>
          <w:rFonts w:hint="eastAsia"/>
        </w:rPr>
        <w:t>校准条件</w:t>
      </w:r>
      <w:bookmarkEnd w:id="29"/>
      <w:bookmarkEnd w:id="30"/>
    </w:p>
    <w:p w:rsidR="006D2C12" w:rsidRPr="00B42FC1" w:rsidRDefault="006D2C12" w:rsidP="00E1636D">
      <w:pPr>
        <w:pStyle w:val="20"/>
        <w:numPr>
          <w:ilvl w:val="0"/>
          <w:numId w:val="63"/>
        </w:numPr>
        <w:snapToGrid/>
        <w:spacing w:beforeLines="0" w:before="0"/>
        <w:ind w:left="567" w:hanging="567"/>
        <w:rPr>
          <w:noProof/>
        </w:rPr>
      </w:pPr>
      <w:bookmarkStart w:id="31" w:name="_Toc43898840"/>
      <w:bookmarkStart w:id="32" w:name="_Toc182851326"/>
      <w:bookmarkStart w:id="33" w:name="_Toc288815729"/>
      <w:r w:rsidRPr="00B42FC1">
        <w:rPr>
          <w:rFonts w:hint="eastAsia"/>
          <w:noProof/>
        </w:rPr>
        <w:t>环境条件</w:t>
      </w:r>
      <w:bookmarkEnd w:id="31"/>
      <w:bookmarkEnd w:id="32"/>
    </w:p>
    <w:p w:rsidR="006D2C12" w:rsidRPr="008F7DA2" w:rsidRDefault="006D2C12" w:rsidP="00A940D4">
      <w:pPr>
        <w:numPr>
          <w:ilvl w:val="5"/>
          <w:numId w:val="17"/>
        </w:numPr>
        <w:spacing w:line="360" w:lineRule="auto"/>
        <w:ind w:left="0" w:firstLine="490"/>
        <w:jc w:val="left"/>
        <w:rPr>
          <w:noProof/>
          <w:sz w:val="24"/>
          <w:szCs w:val="24"/>
        </w:rPr>
      </w:pPr>
      <w:r w:rsidRPr="007C5C15">
        <w:rPr>
          <w:noProof/>
          <w:sz w:val="24"/>
          <w:szCs w:val="24"/>
        </w:rPr>
        <w:t>环境温度：</w:t>
      </w:r>
      <w:r w:rsidR="003C141F">
        <w:rPr>
          <w:rFonts w:hint="eastAsia"/>
          <w:noProof/>
          <w:sz w:val="24"/>
          <w:szCs w:val="24"/>
        </w:rPr>
        <w:t>（</w:t>
      </w:r>
      <w:r w:rsidR="003C141F" w:rsidRPr="008F7DA2">
        <w:rPr>
          <w:noProof/>
          <w:sz w:val="24"/>
          <w:szCs w:val="24"/>
        </w:rPr>
        <w:t>2</w:t>
      </w:r>
      <w:r w:rsidR="003C141F">
        <w:rPr>
          <w:rFonts w:hint="eastAsia"/>
          <w:noProof/>
          <w:sz w:val="24"/>
          <w:szCs w:val="24"/>
        </w:rPr>
        <w:t>3</w:t>
      </w:r>
      <w:r w:rsidR="003C141F" w:rsidRPr="008F7DA2">
        <w:rPr>
          <w:noProof/>
          <w:sz w:val="24"/>
          <w:szCs w:val="24"/>
        </w:rPr>
        <w:t>±5</w:t>
      </w:r>
      <w:r w:rsidR="003C141F">
        <w:rPr>
          <w:rFonts w:hint="eastAsia"/>
          <w:noProof/>
          <w:sz w:val="24"/>
          <w:szCs w:val="24"/>
        </w:rPr>
        <w:t>）</w:t>
      </w:r>
      <w:r w:rsidRPr="009B3974">
        <w:rPr>
          <w:rFonts w:hint="eastAsia"/>
          <w:noProof/>
          <w:sz w:val="24"/>
          <w:szCs w:val="24"/>
        </w:rPr>
        <w:t>℃</w:t>
      </w:r>
      <w:r w:rsidRPr="008F7DA2">
        <w:rPr>
          <w:noProof/>
          <w:sz w:val="24"/>
          <w:szCs w:val="24"/>
        </w:rPr>
        <w:t>；</w:t>
      </w:r>
    </w:p>
    <w:p w:rsidR="006D2C12" w:rsidRPr="007C5C15" w:rsidRDefault="006D2C12" w:rsidP="00A940D4">
      <w:pPr>
        <w:numPr>
          <w:ilvl w:val="5"/>
          <w:numId w:val="17"/>
        </w:numPr>
        <w:spacing w:line="360" w:lineRule="auto"/>
        <w:ind w:left="0" w:firstLine="490"/>
        <w:jc w:val="left"/>
        <w:rPr>
          <w:noProof/>
          <w:sz w:val="24"/>
          <w:szCs w:val="24"/>
        </w:rPr>
      </w:pPr>
      <w:r w:rsidRPr="007C5C15">
        <w:rPr>
          <w:noProof/>
          <w:sz w:val="24"/>
          <w:szCs w:val="24"/>
        </w:rPr>
        <w:t>相对湿度：</w:t>
      </w:r>
      <w:r w:rsidRPr="009B3974">
        <w:rPr>
          <w:rFonts w:hint="eastAsia"/>
          <w:noProof/>
          <w:sz w:val="24"/>
          <w:szCs w:val="24"/>
        </w:rPr>
        <w:t>≤</w:t>
      </w:r>
      <w:r w:rsidRPr="007C5C15">
        <w:rPr>
          <w:noProof/>
          <w:sz w:val="24"/>
          <w:szCs w:val="24"/>
        </w:rPr>
        <w:t>80%</w:t>
      </w:r>
      <w:r w:rsidRPr="007C5C15">
        <w:rPr>
          <w:noProof/>
          <w:sz w:val="24"/>
          <w:szCs w:val="24"/>
        </w:rPr>
        <w:t>；</w:t>
      </w:r>
    </w:p>
    <w:p w:rsidR="006D2C12" w:rsidRPr="007C5C15" w:rsidRDefault="006D2C12" w:rsidP="00A940D4">
      <w:pPr>
        <w:numPr>
          <w:ilvl w:val="5"/>
          <w:numId w:val="17"/>
        </w:numPr>
        <w:spacing w:line="360" w:lineRule="auto"/>
        <w:ind w:left="0" w:firstLine="490"/>
        <w:jc w:val="left"/>
        <w:rPr>
          <w:noProof/>
          <w:sz w:val="24"/>
          <w:szCs w:val="24"/>
        </w:rPr>
      </w:pPr>
      <w:r w:rsidRPr="007C5C15">
        <w:rPr>
          <w:noProof/>
          <w:sz w:val="24"/>
          <w:szCs w:val="24"/>
        </w:rPr>
        <w:t>供电电源：（</w:t>
      </w:r>
      <w:r w:rsidRPr="007C5C15">
        <w:rPr>
          <w:noProof/>
          <w:sz w:val="24"/>
          <w:szCs w:val="24"/>
        </w:rPr>
        <w:t>220</w:t>
      </w:r>
      <w:bookmarkStart w:id="34" w:name="OLE_LINK2"/>
      <w:bookmarkStart w:id="35" w:name="OLE_LINK3"/>
      <w:r w:rsidRPr="007C5C15">
        <w:rPr>
          <w:noProof/>
          <w:sz w:val="24"/>
          <w:szCs w:val="24"/>
        </w:rPr>
        <w:t>±</w:t>
      </w:r>
      <w:bookmarkEnd w:id="34"/>
      <w:bookmarkEnd w:id="35"/>
      <w:r w:rsidRPr="007C5C15">
        <w:rPr>
          <w:noProof/>
          <w:sz w:val="24"/>
          <w:szCs w:val="24"/>
        </w:rPr>
        <w:t>22</w:t>
      </w:r>
      <w:r w:rsidRPr="007C5C15">
        <w:rPr>
          <w:noProof/>
          <w:sz w:val="24"/>
          <w:szCs w:val="24"/>
        </w:rPr>
        <w:t>）</w:t>
      </w:r>
      <w:r w:rsidRPr="007C5C15">
        <w:rPr>
          <w:noProof/>
          <w:sz w:val="24"/>
          <w:szCs w:val="24"/>
        </w:rPr>
        <w:t>V</w:t>
      </w:r>
      <w:r w:rsidRPr="007C5C15">
        <w:rPr>
          <w:noProof/>
          <w:sz w:val="24"/>
          <w:szCs w:val="24"/>
        </w:rPr>
        <w:t>，（</w:t>
      </w:r>
      <w:r w:rsidRPr="007C5C15">
        <w:rPr>
          <w:noProof/>
          <w:sz w:val="24"/>
          <w:szCs w:val="24"/>
        </w:rPr>
        <w:t>50±1</w:t>
      </w:r>
      <w:r w:rsidRPr="007C5C15">
        <w:rPr>
          <w:noProof/>
          <w:sz w:val="24"/>
          <w:szCs w:val="24"/>
        </w:rPr>
        <w:t>）</w:t>
      </w:r>
      <w:r w:rsidRPr="007C5C15">
        <w:rPr>
          <w:noProof/>
          <w:sz w:val="24"/>
          <w:szCs w:val="24"/>
        </w:rPr>
        <w:t>Hz</w:t>
      </w:r>
      <w:r w:rsidRPr="007C5C15">
        <w:rPr>
          <w:noProof/>
          <w:sz w:val="24"/>
          <w:szCs w:val="24"/>
        </w:rPr>
        <w:t>；</w:t>
      </w:r>
    </w:p>
    <w:p w:rsidR="006D2C12" w:rsidRPr="003C141F" w:rsidRDefault="006D2C12" w:rsidP="00A940D4">
      <w:pPr>
        <w:numPr>
          <w:ilvl w:val="5"/>
          <w:numId w:val="17"/>
        </w:numPr>
        <w:spacing w:line="360" w:lineRule="auto"/>
        <w:ind w:left="0" w:firstLine="490"/>
        <w:jc w:val="left"/>
        <w:rPr>
          <w:noProof/>
          <w:sz w:val="24"/>
          <w:szCs w:val="24"/>
        </w:rPr>
      </w:pPr>
      <w:r w:rsidRPr="007C5C15">
        <w:rPr>
          <w:noProof/>
          <w:sz w:val="24"/>
          <w:szCs w:val="24"/>
        </w:rPr>
        <w:t>其</w:t>
      </w:r>
      <w:r w:rsidR="003C141F">
        <w:rPr>
          <w:rFonts w:hint="eastAsia"/>
          <w:noProof/>
          <w:sz w:val="24"/>
          <w:szCs w:val="24"/>
        </w:rPr>
        <w:t>它</w:t>
      </w:r>
      <w:r w:rsidRPr="007C5C15">
        <w:rPr>
          <w:noProof/>
          <w:sz w:val="24"/>
          <w:szCs w:val="24"/>
        </w:rPr>
        <w:t>：</w:t>
      </w:r>
      <w:r w:rsidR="003C141F" w:rsidRPr="003C141F">
        <w:rPr>
          <w:rFonts w:cs="宋体" w:hint="eastAsia"/>
          <w:sz w:val="24"/>
          <w:szCs w:val="24"/>
        </w:rPr>
        <w:t>无影响仪器正常工作的电磁干扰及机械振动。</w:t>
      </w:r>
    </w:p>
    <w:p w:rsidR="006D2C12" w:rsidRPr="009F4089" w:rsidRDefault="006D2C12" w:rsidP="00E1636D">
      <w:pPr>
        <w:pStyle w:val="20"/>
        <w:numPr>
          <w:ilvl w:val="0"/>
          <w:numId w:val="63"/>
        </w:numPr>
        <w:snapToGrid/>
        <w:spacing w:beforeLines="0" w:before="0"/>
        <w:ind w:left="567" w:hanging="567"/>
        <w:rPr>
          <w:noProof/>
        </w:rPr>
      </w:pPr>
      <w:bookmarkStart w:id="36" w:name="_Toc43898841"/>
      <w:bookmarkStart w:id="37" w:name="_Toc182851327"/>
      <w:r w:rsidRPr="009F4089">
        <w:rPr>
          <w:rFonts w:hint="eastAsia"/>
          <w:noProof/>
        </w:rPr>
        <w:t>校准用设备</w:t>
      </w:r>
      <w:bookmarkEnd w:id="36"/>
      <w:bookmarkEnd w:id="37"/>
    </w:p>
    <w:p w:rsidR="006D2C12" w:rsidRPr="007C5C15" w:rsidRDefault="006D2C12" w:rsidP="00A940D4">
      <w:pPr>
        <w:spacing w:line="360" w:lineRule="auto"/>
        <w:ind w:firstLineChars="200" w:firstLine="480"/>
        <w:jc w:val="left"/>
        <w:rPr>
          <w:sz w:val="24"/>
        </w:rPr>
      </w:pPr>
      <w:r w:rsidRPr="007C5C15">
        <w:rPr>
          <w:sz w:val="24"/>
        </w:rPr>
        <w:t>校准用设备应经过计量技术机构检定或校准，满足校准使用要求，并在有效期内。</w:t>
      </w:r>
    </w:p>
    <w:bookmarkEnd w:id="33"/>
    <w:p w:rsidR="006D2C12" w:rsidRPr="007C5C15" w:rsidRDefault="006D2C12" w:rsidP="00A940D4">
      <w:pPr>
        <w:pStyle w:val="afff8"/>
        <w:numPr>
          <w:ilvl w:val="0"/>
          <w:numId w:val="14"/>
        </w:numPr>
        <w:spacing w:line="360" w:lineRule="auto"/>
        <w:rPr>
          <w:rFonts w:ascii="Times New Roman" w:hAnsi="Times New Roman"/>
          <w:noProof/>
          <w:sz w:val="24"/>
          <w:szCs w:val="24"/>
        </w:rPr>
      </w:pPr>
      <w:r w:rsidRPr="007C5C15">
        <w:rPr>
          <w:rFonts w:ascii="Times New Roman" w:hAnsi="Times New Roman"/>
          <w:noProof/>
          <w:sz w:val="24"/>
          <w:szCs w:val="24"/>
        </w:rPr>
        <w:t>数字存储示波器</w:t>
      </w:r>
    </w:p>
    <w:p w:rsidR="006D2C12" w:rsidRPr="007C5C15" w:rsidRDefault="006D2C12" w:rsidP="000C757F">
      <w:pPr>
        <w:pStyle w:val="afff8"/>
        <w:numPr>
          <w:ilvl w:val="0"/>
          <w:numId w:val="15"/>
        </w:numPr>
        <w:spacing w:line="360" w:lineRule="auto"/>
        <w:ind w:leftChars="400" w:left="1260"/>
        <w:rPr>
          <w:rFonts w:ascii="Times New Roman" w:hAnsi="Times New Roman"/>
          <w:sz w:val="24"/>
          <w:szCs w:val="24"/>
        </w:rPr>
      </w:pPr>
      <w:r w:rsidRPr="007C5C15">
        <w:rPr>
          <w:rFonts w:ascii="Times New Roman" w:hAnsi="Times New Roman"/>
          <w:sz w:val="24"/>
          <w:szCs w:val="24"/>
        </w:rPr>
        <w:t>带宽：</w:t>
      </w:r>
      <w:r>
        <w:rPr>
          <w:rFonts w:hAnsi="宋体" w:hint="eastAsia"/>
          <w:sz w:val="24"/>
          <w:szCs w:val="24"/>
        </w:rPr>
        <w:t>≥</w:t>
      </w:r>
      <w:r w:rsidRPr="007C5C15">
        <w:rPr>
          <w:rFonts w:ascii="Times New Roman" w:hAnsi="Times New Roman"/>
          <w:sz w:val="24"/>
          <w:szCs w:val="24"/>
        </w:rPr>
        <w:t>1GHz</w:t>
      </w:r>
      <w:r w:rsidRPr="007C5C15">
        <w:rPr>
          <w:rFonts w:ascii="Times New Roman" w:hAnsi="Times New Roman"/>
          <w:sz w:val="24"/>
          <w:szCs w:val="24"/>
        </w:rPr>
        <w:t>；</w:t>
      </w:r>
    </w:p>
    <w:p w:rsidR="006D2C12" w:rsidRDefault="006D2C12" w:rsidP="000C757F">
      <w:pPr>
        <w:pStyle w:val="afff8"/>
        <w:numPr>
          <w:ilvl w:val="0"/>
          <w:numId w:val="15"/>
        </w:numPr>
        <w:spacing w:line="360" w:lineRule="auto"/>
        <w:ind w:leftChars="400" w:left="1260"/>
        <w:rPr>
          <w:rFonts w:ascii="Times New Roman" w:hAnsi="Times New Roman"/>
          <w:sz w:val="24"/>
          <w:szCs w:val="24"/>
        </w:rPr>
      </w:pPr>
      <w:r w:rsidRPr="007C5C15">
        <w:rPr>
          <w:rFonts w:ascii="Times New Roman" w:hAnsi="Times New Roman"/>
          <w:sz w:val="24"/>
          <w:szCs w:val="24"/>
        </w:rPr>
        <w:t>采样速率：</w:t>
      </w:r>
      <w:r>
        <w:rPr>
          <w:rFonts w:hAnsi="宋体" w:hint="eastAsia"/>
          <w:sz w:val="24"/>
          <w:szCs w:val="24"/>
        </w:rPr>
        <w:t>≥</w:t>
      </w:r>
      <w:r>
        <w:rPr>
          <w:rFonts w:ascii="Times New Roman" w:hAnsi="Times New Roman" w:hint="eastAsia"/>
          <w:sz w:val="24"/>
          <w:szCs w:val="24"/>
        </w:rPr>
        <w:t>4</w:t>
      </w:r>
      <w:r w:rsidRPr="007C5C15">
        <w:rPr>
          <w:rFonts w:ascii="Times New Roman" w:hAnsi="Times New Roman"/>
          <w:sz w:val="24"/>
          <w:szCs w:val="24"/>
        </w:rPr>
        <w:t>GSa/s</w:t>
      </w:r>
      <w:r w:rsidRPr="007C5C15">
        <w:rPr>
          <w:rFonts w:ascii="Times New Roman" w:hAnsi="Times New Roman"/>
          <w:sz w:val="24"/>
          <w:szCs w:val="24"/>
        </w:rPr>
        <w:t>；</w:t>
      </w:r>
    </w:p>
    <w:p w:rsidR="006D2C12" w:rsidRPr="007C5C15" w:rsidRDefault="006D2C12" w:rsidP="000C757F">
      <w:pPr>
        <w:pStyle w:val="afff8"/>
        <w:numPr>
          <w:ilvl w:val="0"/>
          <w:numId w:val="15"/>
        </w:numPr>
        <w:spacing w:line="360" w:lineRule="auto"/>
        <w:ind w:leftChars="400" w:left="1260"/>
        <w:rPr>
          <w:rFonts w:ascii="Times New Roman" w:hAnsi="Times New Roman"/>
          <w:sz w:val="24"/>
          <w:szCs w:val="24"/>
        </w:rPr>
      </w:pPr>
      <w:r>
        <w:rPr>
          <w:rFonts w:ascii="Times New Roman" w:hAnsi="Times New Roman" w:hint="eastAsia"/>
          <w:sz w:val="24"/>
          <w:szCs w:val="24"/>
        </w:rPr>
        <w:t>通道数：</w:t>
      </w:r>
      <w:r>
        <w:rPr>
          <w:rFonts w:hAnsi="宋体" w:hint="eastAsia"/>
          <w:sz w:val="24"/>
          <w:szCs w:val="24"/>
        </w:rPr>
        <w:t>≥</w:t>
      </w:r>
      <w:r w:rsidRPr="008A2ECA">
        <w:rPr>
          <w:rFonts w:ascii="Times New Roman" w:hAnsi="Times New Roman"/>
          <w:sz w:val="24"/>
          <w:szCs w:val="24"/>
        </w:rPr>
        <w:t>2</w:t>
      </w:r>
      <w:r>
        <w:rPr>
          <w:rFonts w:ascii="Times New Roman" w:hAnsi="Times New Roman" w:hint="eastAsia"/>
          <w:sz w:val="24"/>
          <w:szCs w:val="24"/>
        </w:rPr>
        <w:t>；</w:t>
      </w:r>
    </w:p>
    <w:p w:rsidR="006D2C12" w:rsidRPr="007C5C15" w:rsidRDefault="006D2C12" w:rsidP="000C757F">
      <w:pPr>
        <w:pStyle w:val="afff8"/>
        <w:numPr>
          <w:ilvl w:val="0"/>
          <w:numId w:val="15"/>
        </w:numPr>
        <w:spacing w:line="360" w:lineRule="auto"/>
        <w:ind w:leftChars="400" w:left="1260"/>
        <w:rPr>
          <w:rFonts w:ascii="Times New Roman" w:hAnsi="Times New Roman"/>
          <w:sz w:val="24"/>
          <w:szCs w:val="24"/>
        </w:rPr>
      </w:pPr>
      <w:r w:rsidRPr="007C5C15">
        <w:rPr>
          <w:rFonts w:ascii="Times New Roman" w:hAnsi="Times New Roman"/>
          <w:sz w:val="24"/>
          <w:szCs w:val="24"/>
        </w:rPr>
        <w:t>时基</w:t>
      </w:r>
      <w:r>
        <w:rPr>
          <w:rFonts w:ascii="Times New Roman" w:hAnsi="Times New Roman" w:hint="eastAsia"/>
          <w:sz w:val="24"/>
          <w:szCs w:val="24"/>
        </w:rPr>
        <w:t>最大允许</w:t>
      </w:r>
      <w:r w:rsidRPr="007C5C15">
        <w:rPr>
          <w:rFonts w:ascii="Times New Roman" w:hAnsi="Times New Roman"/>
          <w:sz w:val="24"/>
          <w:szCs w:val="24"/>
        </w:rPr>
        <w:t>误差：</w:t>
      </w:r>
      <w:r>
        <w:rPr>
          <w:rFonts w:hAnsi="宋体" w:hint="eastAsia"/>
          <w:sz w:val="24"/>
          <w:szCs w:val="24"/>
        </w:rPr>
        <w:t>±</w:t>
      </w:r>
      <w:r w:rsidRPr="007C5C15">
        <w:rPr>
          <w:rFonts w:ascii="Times New Roman" w:hAnsi="Times New Roman"/>
          <w:sz w:val="24"/>
          <w:szCs w:val="24"/>
        </w:rPr>
        <w:t>1×10</w:t>
      </w:r>
      <w:r w:rsidRPr="007C5C15">
        <w:rPr>
          <w:rFonts w:ascii="Times New Roman" w:hAnsi="Times New Roman"/>
          <w:sz w:val="24"/>
          <w:szCs w:val="24"/>
          <w:vertAlign w:val="superscript"/>
        </w:rPr>
        <w:t>-</w:t>
      </w:r>
      <w:r w:rsidR="0057366F">
        <w:rPr>
          <w:rFonts w:ascii="Times New Roman" w:hAnsi="Times New Roman" w:hint="eastAsia"/>
          <w:sz w:val="24"/>
          <w:szCs w:val="24"/>
          <w:vertAlign w:val="superscript"/>
        </w:rPr>
        <w:t>5</w:t>
      </w:r>
      <w:r w:rsidRPr="007C5C15">
        <w:rPr>
          <w:rFonts w:ascii="Times New Roman" w:hAnsi="Times New Roman"/>
          <w:sz w:val="24"/>
          <w:szCs w:val="24"/>
        </w:rPr>
        <w:t>；</w:t>
      </w:r>
    </w:p>
    <w:p w:rsidR="006D2C12" w:rsidRPr="007C5C15" w:rsidRDefault="006D2C12" w:rsidP="000C757F">
      <w:pPr>
        <w:pStyle w:val="afff8"/>
        <w:numPr>
          <w:ilvl w:val="0"/>
          <w:numId w:val="15"/>
        </w:numPr>
        <w:spacing w:line="360" w:lineRule="auto"/>
        <w:ind w:leftChars="400" w:left="1260"/>
        <w:rPr>
          <w:rFonts w:ascii="Times New Roman" w:hAnsi="Times New Roman"/>
          <w:sz w:val="24"/>
          <w:szCs w:val="24"/>
        </w:rPr>
      </w:pPr>
      <w:r w:rsidRPr="007C5C15">
        <w:rPr>
          <w:rFonts w:ascii="Times New Roman" w:hAnsi="Times New Roman"/>
          <w:sz w:val="24"/>
          <w:szCs w:val="24"/>
        </w:rPr>
        <w:t>垂直幅度</w:t>
      </w:r>
      <w:r>
        <w:rPr>
          <w:rFonts w:ascii="Times New Roman" w:hAnsi="Times New Roman" w:hint="eastAsia"/>
          <w:sz w:val="24"/>
          <w:szCs w:val="24"/>
        </w:rPr>
        <w:t>最大允许</w:t>
      </w:r>
      <w:r w:rsidRPr="007C5C15">
        <w:rPr>
          <w:rFonts w:ascii="Times New Roman" w:hAnsi="Times New Roman"/>
          <w:sz w:val="24"/>
          <w:szCs w:val="24"/>
        </w:rPr>
        <w:t>误差：</w:t>
      </w:r>
      <w:r w:rsidRPr="007C5C15">
        <w:rPr>
          <w:rFonts w:ascii="Times New Roman" w:hAnsi="Times New Roman"/>
          <w:sz w:val="24"/>
          <w:szCs w:val="24"/>
        </w:rPr>
        <w:t>±2%</w:t>
      </w:r>
      <w:r w:rsidRPr="007C5C15">
        <w:rPr>
          <w:rFonts w:ascii="Times New Roman" w:hAnsi="Times New Roman"/>
          <w:sz w:val="24"/>
          <w:szCs w:val="24"/>
        </w:rPr>
        <w:t>；</w:t>
      </w:r>
    </w:p>
    <w:p w:rsidR="006D2C12" w:rsidRPr="007C5C15" w:rsidRDefault="006D2C12" w:rsidP="00AC0486">
      <w:pPr>
        <w:pStyle w:val="afff8"/>
        <w:numPr>
          <w:ilvl w:val="0"/>
          <w:numId w:val="15"/>
        </w:numPr>
        <w:spacing w:line="360" w:lineRule="auto"/>
        <w:ind w:leftChars="400" w:left="1260"/>
        <w:rPr>
          <w:rFonts w:ascii="Times New Roman" w:hAnsi="Times New Roman"/>
          <w:sz w:val="24"/>
          <w:szCs w:val="24"/>
        </w:rPr>
      </w:pPr>
      <w:r>
        <w:rPr>
          <w:rFonts w:ascii="Times New Roman" w:hAnsi="Times New Roman"/>
          <w:sz w:val="24"/>
          <w:szCs w:val="24"/>
        </w:rPr>
        <w:t>功能要求：具备脉冲宽度</w:t>
      </w:r>
      <w:r w:rsidRPr="007C5C15">
        <w:rPr>
          <w:rFonts w:ascii="Times New Roman" w:hAnsi="Times New Roman"/>
          <w:sz w:val="24"/>
          <w:szCs w:val="24"/>
        </w:rPr>
        <w:t>触发功能。</w:t>
      </w:r>
    </w:p>
    <w:p w:rsidR="006D2C12" w:rsidRPr="007C5C15" w:rsidRDefault="006D2C12" w:rsidP="00AC0486">
      <w:pPr>
        <w:pStyle w:val="afff8"/>
        <w:numPr>
          <w:ilvl w:val="0"/>
          <w:numId w:val="14"/>
        </w:numPr>
        <w:spacing w:line="360" w:lineRule="auto"/>
        <w:rPr>
          <w:rFonts w:ascii="Times New Roman" w:hAnsi="Times New Roman"/>
          <w:noProof/>
          <w:sz w:val="24"/>
          <w:szCs w:val="24"/>
        </w:rPr>
      </w:pPr>
      <w:r w:rsidRPr="007C5C15">
        <w:rPr>
          <w:rFonts w:ascii="Times New Roman" w:hAnsi="Times New Roman"/>
          <w:noProof/>
          <w:sz w:val="24"/>
          <w:szCs w:val="24"/>
        </w:rPr>
        <w:lastRenderedPageBreak/>
        <w:t>网络分析仪</w:t>
      </w:r>
    </w:p>
    <w:p w:rsidR="006D2C12" w:rsidRPr="007C5C15" w:rsidRDefault="006D2C12" w:rsidP="00AC0486">
      <w:pPr>
        <w:pStyle w:val="afff8"/>
        <w:numPr>
          <w:ilvl w:val="0"/>
          <w:numId w:val="18"/>
        </w:numPr>
        <w:spacing w:line="360" w:lineRule="auto"/>
        <w:ind w:hanging="49"/>
        <w:rPr>
          <w:rFonts w:ascii="Times New Roman" w:hAnsi="Times New Roman"/>
          <w:sz w:val="24"/>
          <w:szCs w:val="24"/>
        </w:rPr>
      </w:pPr>
      <w:r w:rsidRPr="007C5C15">
        <w:rPr>
          <w:rFonts w:ascii="Times New Roman" w:hAnsi="Times New Roman"/>
          <w:sz w:val="24"/>
          <w:szCs w:val="24"/>
        </w:rPr>
        <w:t>扫频范围：</w:t>
      </w:r>
      <w:r w:rsidRPr="007C5C15">
        <w:rPr>
          <w:rFonts w:ascii="Times New Roman" w:hAnsi="Times New Roman"/>
          <w:sz w:val="24"/>
          <w:szCs w:val="24"/>
        </w:rPr>
        <w:t>100kHz~3GHz</w:t>
      </w:r>
      <w:r w:rsidRPr="007C5C15">
        <w:rPr>
          <w:rFonts w:ascii="Times New Roman" w:hAnsi="Times New Roman"/>
          <w:sz w:val="24"/>
          <w:szCs w:val="24"/>
        </w:rPr>
        <w:t>；</w:t>
      </w:r>
    </w:p>
    <w:p w:rsidR="006D2C12" w:rsidRPr="00467C23" w:rsidRDefault="006D2C12" w:rsidP="00AC0486">
      <w:pPr>
        <w:pStyle w:val="afff8"/>
        <w:numPr>
          <w:ilvl w:val="0"/>
          <w:numId w:val="18"/>
        </w:numPr>
        <w:spacing w:line="360" w:lineRule="auto"/>
        <w:ind w:hanging="49"/>
        <w:rPr>
          <w:rFonts w:ascii="Times New Roman" w:hAnsi="Times New Roman"/>
          <w:sz w:val="24"/>
          <w:szCs w:val="24"/>
        </w:rPr>
      </w:pPr>
      <w:r w:rsidRPr="00467C23">
        <w:rPr>
          <w:rFonts w:ascii="Times New Roman" w:hAnsi="Times New Roman" w:hint="eastAsia"/>
          <w:sz w:val="24"/>
          <w:szCs w:val="24"/>
        </w:rPr>
        <w:t>回波损耗测量范围</w:t>
      </w:r>
      <w:r w:rsidRPr="00467C23">
        <w:rPr>
          <w:rFonts w:ascii="Times New Roman" w:hAnsi="Times New Roman"/>
          <w:sz w:val="24"/>
          <w:szCs w:val="24"/>
        </w:rPr>
        <w:t>：</w:t>
      </w:r>
      <w:r w:rsidRPr="00467C23">
        <w:rPr>
          <w:rFonts w:ascii="Times New Roman" w:hAnsi="Times New Roman" w:hint="eastAsia"/>
          <w:sz w:val="24"/>
          <w:szCs w:val="24"/>
        </w:rPr>
        <w:t>0~</w:t>
      </w:r>
      <w:r>
        <w:rPr>
          <w:rFonts w:ascii="Times New Roman" w:hAnsi="Times New Roman" w:hint="eastAsia"/>
          <w:sz w:val="24"/>
          <w:szCs w:val="24"/>
        </w:rPr>
        <w:t>6</w:t>
      </w:r>
      <w:r w:rsidRPr="00467C23">
        <w:rPr>
          <w:rFonts w:ascii="Times New Roman" w:hAnsi="Times New Roman" w:hint="eastAsia"/>
          <w:sz w:val="24"/>
          <w:szCs w:val="24"/>
        </w:rPr>
        <w:t>0dB</w:t>
      </w:r>
      <w:r w:rsidRPr="00467C23">
        <w:rPr>
          <w:rFonts w:ascii="Times New Roman" w:hAnsi="Times New Roman" w:hint="eastAsia"/>
          <w:sz w:val="24"/>
          <w:szCs w:val="24"/>
        </w:rPr>
        <w:t>，最大允许误差：</w:t>
      </w:r>
      <w:r w:rsidRPr="00467C23">
        <w:rPr>
          <w:rFonts w:hAnsi="宋体" w:hint="eastAsia"/>
          <w:sz w:val="24"/>
          <w:szCs w:val="24"/>
        </w:rPr>
        <w:t>±</w:t>
      </w:r>
      <w:r w:rsidRPr="00467C23">
        <w:rPr>
          <w:rFonts w:ascii="Times New Roman" w:hAnsi="Times New Roman" w:hint="eastAsia"/>
          <w:sz w:val="24"/>
          <w:szCs w:val="24"/>
        </w:rPr>
        <w:t>5%</w:t>
      </w:r>
      <w:r w:rsidRPr="00467C23">
        <w:rPr>
          <w:rFonts w:ascii="Times New Roman" w:hAnsi="Times New Roman"/>
          <w:sz w:val="24"/>
          <w:szCs w:val="24"/>
        </w:rPr>
        <w:t>。</w:t>
      </w:r>
    </w:p>
    <w:p w:rsidR="006D2C12" w:rsidRPr="007C5C15" w:rsidRDefault="006D2C12" w:rsidP="00AC0486">
      <w:pPr>
        <w:pStyle w:val="afff8"/>
        <w:numPr>
          <w:ilvl w:val="0"/>
          <w:numId w:val="14"/>
        </w:numPr>
        <w:spacing w:line="360" w:lineRule="auto"/>
        <w:rPr>
          <w:rFonts w:ascii="Times New Roman" w:hAnsi="Times New Roman"/>
          <w:noProof/>
          <w:sz w:val="24"/>
          <w:szCs w:val="24"/>
        </w:rPr>
      </w:pPr>
      <w:r>
        <w:rPr>
          <w:rFonts w:ascii="Times New Roman" w:hAnsi="Times New Roman" w:hint="eastAsia"/>
          <w:noProof/>
          <w:sz w:val="24"/>
          <w:szCs w:val="24"/>
        </w:rPr>
        <w:t>函数信号</w:t>
      </w:r>
      <w:r w:rsidRPr="007C5C15">
        <w:rPr>
          <w:rFonts w:ascii="Times New Roman" w:hAnsi="Times New Roman"/>
          <w:noProof/>
          <w:sz w:val="24"/>
          <w:szCs w:val="24"/>
        </w:rPr>
        <w:t>发生器</w:t>
      </w:r>
    </w:p>
    <w:p w:rsidR="006D2C12" w:rsidRDefault="006D2C12" w:rsidP="00AC0486">
      <w:pPr>
        <w:pStyle w:val="afff8"/>
        <w:numPr>
          <w:ilvl w:val="0"/>
          <w:numId w:val="19"/>
        </w:numPr>
        <w:spacing w:line="360" w:lineRule="auto"/>
        <w:ind w:hanging="49"/>
        <w:rPr>
          <w:rFonts w:ascii="Times New Roman" w:hAnsi="Times New Roman"/>
          <w:sz w:val="24"/>
          <w:szCs w:val="24"/>
        </w:rPr>
      </w:pPr>
      <w:r w:rsidRPr="007C5C15">
        <w:rPr>
          <w:rFonts w:ascii="Times New Roman" w:hAnsi="Times New Roman"/>
          <w:sz w:val="24"/>
          <w:szCs w:val="24"/>
        </w:rPr>
        <w:t>正弦波：</w:t>
      </w:r>
    </w:p>
    <w:p w:rsidR="006D2C12" w:rsidRDefault="006D2C12" w:rsidP="00AC0486">
      <w:pPr>
        <w:pStyle w:val="afff8"/>
        <w:spacing w:line="360" w:lineRule="auto"/>
        <w:ind w:left="900"/>
        <w:rPr>
          <w:rFonts w:ascii="Times New Roman" w:hAnsi="Times New Roman"/>
          <w:sz w:val="24"/>
          <w:szCs w:val="24"/>
        </w:rPr>
      </w:pPr>
      <w:r w:rsidRPr="007C5C15">
        <w:rPr>
          <w:rFonts w:ascii="Times New Roman" w:hAnsi="Times New Roman"/>
          <w:sz w:val="24"/>
          <w:szCs w:val="24"/>
        </w:rPr>
        <w:t>幅度</w:t>
      </w:r>
      <w:r>
        <w:rPr>
          <w:rFonts w:ascii="Times New Roman" w:hAnsi="Times New Roman" w:hint="eastAsia"/>
          <w:sz w:val="24"/>
          <w:szCs w:val="24"/>
        </w:rPr>
        <w:t>范围：</w:t>
      </w:r>
      <w:r w:rsidRPr="007C5C15">
        <w:rPr>
          <w:rFonts w:ascii="Times New Roman" w:hAnsi="Times New Roman"/>
          <w:sz w:val="24"/>
          <w:szCs w:val="24"/>
        </w:rPr>
        <w:t>（</w:t>
      </w:r>
      <w:r w:rsidRPr="007C5C15">
        <w:rPr>
          <w:rFonts w:ascii="Times New Roman" w:hAnsi="Times New Roman"/>
          <w:sz w:val="24"/>
          <w:szCs w:val="24"/>
        </w:rPr>
        <w:t>0.1~1</w:t>
      </w:r>
      <w:r w:rsidRPr="007C5C15">
        <w:rPr>
          <w:rFonts w:ascii="Times New Roman" w:hAnsi="Times New Roman"/>
          <w:sz w:val="24"/>
          <w:szCs w:val="24"/>
        </w:rPr>
        <w:t>）</w:t>
      </w:r>
      <w:r w:rsidRPr="007C5C15">
        <w:rPr>
          <w:rFonts w:ascii="Times New Roman" w:hAnsi="Times New Roman"/>
          <w:sz w:val="24"/>
          <w:szCs w:val="24"/>
        </w:rPr>
        <w:t>V</w:t>
      </w:r>
      <w:r>
        <w:rPr>
          <w:rFonts w:ascii="Times New Roman" w:hAnsi="Times New Roman" w:hint="eastAsia"/>
          <w:sz w:val="24"/>
          <w:szCs w:val="24"/>
        </w:rPr>
        <w:t>，最大允许</w:t>
      </w:r>
      <w:r w:rsidRPr="007C5C15">
        <w:rPr>
          <w:rFonts w:ascii="Times New Roman" w:hAnsi="Times New Roman"/>
          <w:sz w:val="24"/>
          <w:szCs w:val="24"/>
        </w:rPr>
        <w:t>误差</w:t>
      </w:r>
      <w:r>
        <w:rPr>
          <w:rFonts w:ascii="Times New Roman" w:hAnsi="Times New Roman" w:hint="eastAsia"/>
          <w:sz w:val="24"/>
          <w:szCs w:val="24"/>
        </w:rPr>
        <w:t>：</w:t>
      </w:r>
      <w:r w:rsidRPr="007C5C15">
        <w:rPr>
          <w:rFonts w:ascii="Times New Roman" w:hAnsi="Times New Roman"/>
          <w:sz w:val="24"/>
          <w:szCs w:val="24"/>
        </w:rPr>
        <w:t>±</w:t>
      </w:r>
      <w:r>
        <w:rPr>
          <w:rFonts w:ascii="Times New Roman" w:hAnsi="Times New Roman" w:hint="eastAsia"/>
          <w:sz w:val="24"/>
          <w:szCs w:val="24"/>
        </w:rPr>
        <w:t>2</w:t>
      </w:r>
      <w:r w:rsidRPr="007C5C15">
        <w:rPr>
          <w:rFonts w:ascii="Times New Roman" w:hAnsi="Times New Roman"/>
          <w:sz w:val="24"/>
          <w:szCs w:val="24"/>
        </w:rPr>
        <w:t>%</w:t>
      </w:r>
      <w:r>
        <w:rPr>
          <w:rFonts w:ascii="Times New Roman" w:hAnsi="Times New Roman" w:hint="eastAsia"/>
          <w:sz w:val="24"/>
          <w:szCs w:val="24"/>
        </w:rPr>
        <w:t>。</w:t>
      </w:r>
    </w:p>
    <w:p w:rsidR="006D2C12" w:rsidRPr="007C5C15" w:rsidRDefault="006D2C12" w:rsidP="00AC0486">
      <w:pPr>
        <w:pStyle w:val="afff8"/>
        <w:spacing w:line="360" w:lineRule="auto"/>
        <w:ind w:left="900"/>
        <w:rPr>
          <w:rFonts w:ascii="Times New Roman" w:hAnsi="Times New Roman"/>
          <w:sz w:val="24"/>
          <w:szCs w:val="24"/>
        </w:rPr>
      </w:pPr>
      <w:r w:rsidRPr="007C5C15">
        <w:rPr>
          <w:rFonts w:ascii="Times New Roman" w:hAnsi="Times New Roman"/>
          <w:sz w:val="24"/>
          <w:szCs w:val="24"/>
        </w:rPr>
        <w:t>频率</w:t>
      </w:r>
      <w:r>
        <w:rPr>
          <w:rFonts w:ascii="Times New Roman" w:hAnsi="Times New Roman" w:hint="eastAsia"/>
          <w:sz w:val="24"/>
          <w:szCs w:val="24"/>
        </w:rPr>
        <w:t>范围：</w:t>
      </w:r>
      <w:r w:rsidRPr="007C5C15">
        <w:rPr>
          <w:rFonts w:ascii="Times New Roman" w:hAnsi="Times New Roman"/>
          <w:sz w:val="24"/>
          <w:szCs w:val="24"/>
        </w:rPr>
        <w:t>10MHz~125MHz</w:t>
      </w:r>
      <w:r>
        <w:rPr>
          <w:rFonts w:ascii="Times New Roman" w:hAnsi="Times New Roman" w:hint="eastAsia"/>
          <w:sz w:val="24"/>
          <w:szCs w:val="24"/>
        </w:rPr>
        <w:t>，最大允许</w:t>
      </w:r>
      <w:r w:rsidRPr="007C5C15">
        <w:rPr>
          <w:rFonts w:ascii="Times New Roman" w:hAnsi="Times New Roman"/>
          <w:sz w:val="24"/>
          <w:szCs w:val="24"/>
        </w:rPr>
        <w:t>误差</w:t>
      </w:r>
      <w:r>
        <w:rPr>
          <w:rFonts w:ascii="Times New Roman" w:hAnsi="Times New Roman" w:hint="eastAsia"/>
          <w:sz w:val="24"/>
          <w:szCs w:val="24"/>
        </w:rPr>
        <w:t>：</w:t>
      </w:r>
      <w:r w:rsidRPr="007C5C15">
        <w:rPr>
          <w:rFonts w:ascii="Times New Roman" w:hAnsi="Times New Roman"/>
          <w:sz w:val="24"/>
          <w:szCs w:val="24"/>
        </w:rPr>
        <w:t>±1×10</w:t>
      </w:r>
      <w:r w:rsidRPr="007C5C15">
        <w:rPr>
          <w:rFonts w:ascii="Times New Roman" w:hAnsi="Times New Roman"/>
          <w:sz w:val="24"/>
          <w:szCs w:val="24"/>
          <w:vertAlign w:val="superscript"/>
        </w:rPr>
        <w:t>-4</w:t>
      </w:r>
      <w:r>
        <w:rPr>
          <w:rFonts w:ascii="Times New Roman" w:hAnsi="Times New Roman" w:hint="eastAsia"/>
          <w:sz w:val="24"/>
          <w:szCs w:val="24"/>
        </w:rPr>
        <w:t>。</w:t>
      </w:r>
    </w:p>
    <w:p w:rsidR="006D2C12" w:rsidRDefault="006D2C12" w:rsidP="00AC0486">
      <w:pPr>
        <w:pStyle w:val="afff8"/>
        <w:numPr>
          <w:ilvl w:val="0"/>
          <w:numId w:val="19"/>
        </w:numPr>
        <w:spacing w:line="360" w:lineRule="auto"/>
        <w:ind w:hanging="49"/>
        <w:rPr>
          <w:rFonts w:ascii="Times New Roman" w:hAnsi="Times New Roman"/>
          <w:sz w:val="24"/>
          <w:szCs w:val="24"/>
        </w:rPr>
      </w:pPr>
      <w:r w:rsidRPr="007C5C15">
        <w:rPr>
          <w:rFonts w:ascii="Times New Roman" w:hAnsi="Times New Roman"/>
          <w:sz w:val="24"/>
          <w:szCs w:val="24"/>
        </w:rPr>
        <w:t>方</w:t>
      </w:r>
      <w:r w:rsidRPr="007C5C15">
        <w:rPr>
          <w:rFonts w:ascii="Times New Roman" w:hAnsi="Times New Roman"/>
          <w:sz w:val="24"/>
          <w:szCs w:val="24"/>
        </w:rPr>
        <w:t xml:space="preserve">  </w:t>
      </w:r>
      <w:r w:rsidRPr="007C5C15">
        <w:rPr>
          <w:rFonts w:ascii="Times New Roman" w:hAnsi="Times New Roman"/>
          <w:sz w:val="24"/>
          <w:szCs w:val="24"/>
        </w:rPr>
        <w:t>波：</w:t>
      </w:r>
    </w:p>
    <w:p w:rsidR="006D2C12" w:rsidRDefault="006D2C12" w:rsidP="00AC0486">
      <w:pPr>
        <w:pStyle w:val="afff8"/>
        <w:spacing w:line="360" w:lineRule="auto"/>
        <w:ind w:left="900"/>
        <w:rPr>
          <w:rFonts w:ascii="Times New Roman" w:hAnsi="Times New Roman"/>
          <w:sz w:val="24"/>
          <w:szCs w:val="24"/>
        </w:rPr>
      </w:pPr>
      <w:r w:rsidRPr="007C5C15">
        <w:rPr>
          <w:rFonts w:ascii="Times New Roman" w:hAnsi="Times New Roman"/>
          <w:sz w:val="24"/>
          <w:szCs w:val="24"/>
        </w:rPr>
        <w:t>幅度</w:t>
      </w:r>
      <w:r>
        <w:rPr>
          <w:rFonts w:ascii="Times New Roman" w:hAnsi="Times New Roman" w:hint="eastAsia"/>
          <w:sz w:val="24"/>
          <w:szCs w:val="24"/>
        </w:rPr>
        <w:t>范围：</w:t>
      </w:r>
      <w:r w:rsidRPr="007C5C15">
        <w:rPr>
          <w:rFonts w:ascii="Times New Roman" w:hAnsi="Times New Roman"/>
          <w:sz w:val="24"/>
          <w:szCs w:val="24"/>
        </w:rPr>
        <w:t>（</w:t>
      </w:r>
      <w:r w:rsidRPr="007C5C15">
        <w:rPr>
          <w:rFonts w:ascii="Times New Roman" w:hAnsi="Times New Roman"/>
          <w:sz w:val="24"/>
          <w:szCs w:val="24"/>
        </w:rPr>
        <w:t>0.1~25</w:t>
      </w:r>
      <w:r w:rsidRPr="007C5C15">
        <w:rPr>
          <w:rFonts w:ascii="Times New Roman" w:hAnsi="Times New Roman"/>
          <w:sz w:val="24"/>
          <w:szCs w:val="24"/>
        </w:rPr>
        <w:t>）</w:t>
      </w:r>
      <w:r w:rsidRPr="007C5C15">
        <w:rPr>
          <w:rFonts w:ascii="Times New Roman" w:hAnsi="Times New Roman"/>
          <w:sz w:val="24"/>
          <w:szCs w:val="24"/>
        </w:rPr>
        <w:t>V</w:t>
      </w:r>
      <w:r>
        <w:rPr>
          <w:rFonts w:ascii="Times New Roman" w:hAnsi="Times New Roman" w:hint="eastAsia"/>
          <w:sz w:val="24"/>
          <w:szCs w:val="24"/>
        </w:rPr>
        <w:t>，最大允许</w:t>
      </w:r>
      <w:r w:rsidRPr="007C5C15">
        <w:rPr>
          <w:rFonts w:ascii="Times New Roman" w:hAnsi="Times New Roman"/>
          <w:sz w:val="24"/>
          <w:szCs w:val="24"/>
        </w:rPr>
        <w:t>误差</w:t>
      </w:r>
      <w:r>
        <w:rPr>
          <w:rFonts w:ascii="Times New Roman" w:hAnsi="Times New Roman" w:hint="eastAsia"/>
          <w:sz w:val="24"/>
          <w:szCs w:val="24"/>
        </w:rPr>
        <w:t>：</w:t>
      </w:r>
      <w:r w:rsidRPr="007C5C15">
        <w:rPr>
          <w:rFonts w:ascii="Times New Roman" w:hAnsi="Times New Roman"/>
          <w:sz w:val="24"/>
          <w:szCs w:val="24"/>
        </w:rPr>
        <w:t>±</w:t>
      </w:r>
      <w:r>
        <w:rPr>
          <w:rFonts w:ascii="Times New Roman" w:hAnsi="Times New Roman" w:hint="eastAsia"/>
          <w:sz w:val="24"/>
          <w:szCs w:val="24"/>
        </w:rPr>
        <w:t>2</w:t>
      </w:r>
      <w:r w:rsidRPr="007C5C15">
        <w:rPr>
          <w:rFonts w:ascii="Times New Roman" w:hAnsi="Times New Roman"/>
          <w:sz w:val="24"/>
          <w:szCs w:val="24"/>
        </w:rPr>
        <w:t>%</w:t>
      </w:r>
      <w:r>
        <w:rPr>
          <w:rFonts w:ascii="Times New Roman" w:hAnsi="Times New Roman" w:hint="eastAsia"/>
          <w:sz w:val="24"/>
          <w:szCs w:val="24"/>
        </w:rPr>
        <w:t>；</w:t>
      </w:r>
    </w:p>
    <w:p w:rsidR="006D2C12" w:rsidRPr="007C5C15" w:rsidRDefault="006D2C12" w:rsidP="00AC0486">
      <w:pPr>
        <w:pStyle w:val="afff8"/>
        <w:spacing w:line="360" w:lineRule="auto"/>
        <w:ind w:left="900"/>
        <w:rPr>
          <w:rFonts w:ascii="Times New Roman" w:hAnsi="Times New Roman"/>
          <w:sz w:val="24"/>
          <w:szCs w:val="24"/>
        </w:rPr>
      </w:pPr>
      <w:r w:rsidRPr="007C5C15">
        <w:rPr>
          <w:rFonts w:ascii="Times New Roman" w:hAnsi="Times New Roman"/>
          <w:sz w:val="24"/>
          <w:szCs w:val="24"/>
        </w:rPr>
        <w:t>频率</w:t>
      </w:r>
      <w:r>
        <w:rPr>
          <w:rFonts w:ascii="Times New Roman" w:hAnsi="Times New Roman" w:hint="eastAsia"/>
          <w:sz w:val="24"/>
          <w:szCs w:val="24"/>
        </w:rPr>
        <w:t>范围：</w:t>
      </w:r>
      <w:r w:rsidRPr="007C5C15">
        <w:rPr>
          <w:rFonts w:ascii="Times New Roman" w:hAnsi="Times New Roman"/>
          <w:sz w:val="24"/>
          <w:szCs w:val="24"/>
        </w:rPr>
        <w:t>0.1Hz~500kHz</w:t>
      </w:r>
      <w:r>
        <w:rPr>
          <w:rFonts w:ascii="Times New Roman" w:hAnsi="Times New Roman" w:hint="eastAsia"/>
          <w:sz w:val="24"/>
          <w:szCs w:val="24"/>
        </w:rPr>
        <w:t>，最大允许</w:t>
      </w:r>
      <w:r w:rsidRPr="007C5C15">
        <w:rPr>
          <w:rFonts w:ascii="Times New Roman" w:hAnsi="Times New Roman"/>
          <w:sz w:val="24"/>
          <w:szCs w:val="24"/>
        </w:rPr>
        <w:t>误差</w:t>
      </w:r>
      <w:r>
        <w:rPr>
          <w:rFonts w:ascii="Times New Roman" w:hAnsi="Times New Roman" w:hint="eastAsia"/>
          <w:sz w:val="24"/>
          <w:szCs w:val="24"/>
        </w:rPr>
        <w:t>：</w:t>
      </w:r>
      <w:r w:rsidRPr="007C5C15">
        <w:rPr>
          <w:rFonts w:ascii="Times New Roman" w:hAnsi="Times New Roman"/>
          <w:sz w:val="24"/>
          <w:szCs w:val="24"/>
        </w:rPr>
        <w:t>±1×10</w:t>
      </w:r>
      <w:r w:rsidRPr="007C5C15">
        <w:rPr>
          <w:rFonts w:ascii="Times New Roman" w:hAnsi="Times New Roman"/>
          <w:sz w:val="24"/>
          <w:szCs w:val="24"/>
          <w:vertAlign w:val="superscript"/>
        </w:rPr>
        <w:t>-4</w:t>
      </w:r>
      <w:r>
        <w:rPr>
          <w:rFonts w:ascii="Times New Roman" w:hAnsi="Times New Roman" w:hint="eastAsia"/>
          <w:sz w:val="24"/>
          <w:szCs w:val="24"/>
        </w:rPr>
        <w:t>。</w:t>
      </w:r>
    </w:p>
    <w:p w:rsidR="006D2C12" w:rsidRPr="007C5C15" w:rsidRDefault="006D2C12" w:rsidP="00AC0486">
      <w:pPr>
        <w:pStyle w:val="afff8"/>
        <w:numPr>
          <w:ilvl w:val="0"/>
          <w:numId w:val="14"/>
        </w:numPr>
        <w:spacing w:line="360" w:lineRule="auto"/>
        <w:rPr>
          <w:rFonts w:ascii="Times New Roman" w:hAnsi="Times New Roman"/>
          <w:noProof/>
          <w:sz w:val="24"/>
          <w:szCs w:val="24"/>
        </w:rPr>
      </w:pPr>
      <w:r w:rsidRPr="007C5C15">
        <w:rPr>
          <w:rFonts w:ascii="Times New Roman" w:hAnsi="Times New Roman"/>
          <w:noProof/>
          <w:sz w:val="24"/>
          <w:szCs w:val="24"/>
        </w:rPr>
        <w:t>不平衡变压器</w:t>
      </w:r>
    </w:p>
    <w:p w:rsidR="006D2C12" w:rsidRPr="007C5C15" w:rsidRDefault="006D2C12" w:rsidP="00AC0486">
      <w:pPr>
        <w:spacing w:line="360" w:lineRule="auto"/>
        <w:ind w:firstLineChars="350" w:firstLine="840"/>
        <w:jc w:val="left"/>
        <w:rPr>
          <w:sz w:val="24"/>
        </w:rPr>
      </w:pPr>
      <w:r w:rsidRPr="007C5C15">
        <w:rPr>
          <w:sz w:val="24"/>
        </w:rPr>
        <w:t>工作带宽：</w:t>
      </w:r>
      <w:r w:rsidRPr="007C5C15">
        <w:rPr>
          <w:sz w:val="24"/>
        </w:rPr>
        <w:t xml:space="preserve"> 200MHz</w:t>
      </w:r>
      <w:r w:rsidRPr="007C5C15">
        <w:rPr>
          <w:sz w:val="24"/>
        </w:rPr>
        <w:t>（</w:t>
      </w:r>
      <w:r>
        <w:rPr>
          <w:rFonts w:hint="eastAsia"/>
          <w:sz w:val="24"/>
        </w:rPr>
        <w:t>-</w:t>
      </w:r>
      <w:r w:rsidRPr="007C5C15">
        <w:rPr>
          <w:sz w:val="24"/>
        </w:rPr>
        <w:t>3dB</w:t>
      </w:r>
      <w:r w:rsidRPr="007C5C15">
        <w:rPr>
          <w:sz w:val="24"/>
        </w:rPr>
        <w:t>）。</w:t>
      </w:r>
    </w:p>
    <w:p w:rsidR="006D2C12" w:rsidRPr="007C5C15" w:rsidRDefault="006D2C12" w:rsidP="00AC0486">
      <w:pPr>
        <w:pStyle w:val="afff8"/>
        <w:numPr>
          <w:ilvl w:val="0"/>
          <w:numId w:val="14"/>
        </w:numPr>
        <w:spacing w:line="360" w:lineRule="auto"/>
        <w:rPr>
          <w:rFonts w:ascii="Times New Roman" w:hAnsi="Times New Roman"/>
          <w:noProof/>
          <w:sz w:val="24"/>
          <w:szCs w:val="24"/>
        </w:rPr>
      </w:pPr>
      <w:r>
        <w:rPr>
          <w:rFonts w:ascii="Times New Roman" w:hAnsi="Times New Roman" w:hint="eastAsia"/>
          <w:noProof/>
          <w:sz w:val="24"/>
          <w:szCs w:val="24"/>
        </w:rPr>
        <w:t>其它</w:t>
      </w:r>
      <w:r w:rsidRPr="007C5C15">
        <w:rPr>
          <w:rFonts w:ascii="Times New Roman" w:hAnsi="Times New Roman"/>
          <w:noProof/>
          <w:sz w:val="24"/>
          <w:szCs w:val="24"/>
        </w:rPr>
        <w:t>设备</w:t>
      </w:r>
    </w:p>
    <w:p w:rsidR="006D2C12" w:rsidRDefault="006D2C12" w:rsidP="00AC0486">
      <w:pPr>
        <w:spacing w:line="360" w:lineRule="auto"/>
        <w:ind w:firstLineChars="350" w:firstLine="840"/>
        <w:jc w:val="left"/>
        <w:rPr>
          <w:sz w:val="24"/>
        </w:rPr>
      </w:pPr>
      <w:r w:rsidRPr="007C5C15">
        <w:rPr>
          <w:sz w:val="24"/>
        </w:rPr>
        <w:t>校准过程中使用的</w:t>
      </w:r>
      <w:r>
        <w:rPr>
          <w:rFonts w:hint="eastAsia"/>
          <w:sz w:val="24"/>
        </w:rPr>
        <w:t>其它</w:t>
      </w:r>
      <w:r w:rsidRPr="007C5C15">
        <w:rPr>
          <w:sz w:val="24"/>
        </w:rPr>
        <w:t>设备见表</w:t>
      </w:r>
      <w:r w:rsidRPr="007C5C15">
        <w:rPr>
          <w:sz w:val="24"/>
        </w:rPr>
        <w:t>2</w:t>
      </w:r>
      <w:r w:rsidRPr="007C5C15">
        <w:rPr>
          <w:sz w:val="24"/>
        </w:rPr>
        <w:t>所示。</w:t>
      </w:r>
    </w:p>
    <w:p w:rsidR="006D2C12" w:rsidRDefault="006D2C12" w:rsidP="00AC0486">
      <w:pPr>
        <w:pStyle w:val="af3"/>
        <w:spacing w:line="360" w:lineRule="auto"/>
        <w:rPr>
          <w:szCs w:val="21"/>
        </w:rPr>
      </w:pPr>
      <w:r>
        <w:rPr>
          <w:rFonts w:hint="eastAsia"/>
          <w:szCs w:val="21"/>
        </w:rPr>
        <w:t>校准过程中用到的其它设备表</w:t>
      </w:r>
    </w:p>
    <w:tbl>
      <w:tblPr>
        <w:tblW w:w="8363"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2409"/>
        <w:gridCol w:w="2410"/>
        <w:gridCol w:w="1276"/>
      </w:tblGrid>
      <w:tr w:rsidR="006D2C12" w:rsidRPr="00D835B7" w:rsidTr="00787652">
        <w:trPr>
          <w:trHeight w:hRule="exact" w:val="400"/>
        </w:trPr>
        <w:tc>
          <w:tcPr>
            <w:tcW w:w="2268" w:type="dxa"/>
            <w:vMerge w:val="restart"/>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szCs w:val="21"/>
              </w:rPr>
              <w:t>设备名称</w:t>
            </w:r>
          </w:p>
        </w:tc>
        <w:tc>
          <w:tcPr>
            <w:tcW w:w="4819" w:type="dxa"/>
            <w:gridSpan w:val="2"/>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szCs w:val="21"/>
              </w:rPr>
              <w:t>技术要求</w:t>
            </w:r>
          </w:p>
        </w:tc>
        <w:tc>
          <w:tcPr>
            <w:tcW w:w="1276" w:type="dxa"/>
            <w:vMerge w:val="restart"/>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szCs w:val="21"/>
              </w:rPr>
              <w:t>数量</w:t>
            </w:r>
          </w:p>
        </w:tc>
      </w:tr>
      <w:tr w:rsidR="006D2C12" w:rsidRPr="00D835B7" w:rsidTr="00787652">
        <w:trPr>
          <w:trHeight w:hRule="exact" w:val="400"/>
        </w:trPr>
        <w:tc>
          <w:tcPr>
            <w:tcW w:w="2268" w:type="dxa"/>
            <w:vMerge/>
            <w:tcBorders>
              <w:bottom w:val="single" w:sz="4" w:space="0" w:color="auto"/>
            </w:tcBorders>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09" w:type="dxa"/>
            <w:tcBorders>
              <w:bottom w:val="single" w:sz="4" w:space="0" w:color="auto"/>
            </w:tcBorders>
            <w:shd w:val="clear" w:color="auto" w:fill="auto"/>
            <w:vAlign w:val="center"/>
          </w:tcPr>
          <w:p w:rsidR="006D2C12" w:rsidRPr="00D835B7" w:rsidRDefault="006D2C12" w:rsidP="00AC0486">
            <w:pPr>
              <w:pStyle w:val="affffffffe"/>
              <w:ind w:firstLineChars="0" w:firstLine="0"/>
              <w:jc w:val="center"/>
              <w:rPr>
                <w:rFonts w:ascii="Times New Roman"/>
                <w:szCs w:val="21"/>
              </w:rPr>
            </w:pPr>
            <w:r>
              <w:rPr>
                <w:rFonts w:ascii="Times New Roman" w:hint="eastAsia"/>
                <w:szCs w:val="21"/>
              </w:rPr>
              <w:t>标称值</w:t>
            </w:r>
          </w:p>
        </w:tc>
        <w:tc>
          <w:tcPr>
            <w:tcW w:w="2410"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Pr>
                <w:rFonts w:ascii="Times New Roman" w:hint="eastAsia"/>
                <w:szCs w:val="21"/>
              </w:rPr>
              <w:t>最大允许误差</w:t>
            </w:r>
          </w:p>
        </w:tc>
        <w:tc>
          <w:tcPr>
            <w:tcW w:w="1276"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r>
      <w:tr w:rsidR="006D2C12" w:rsidRPr="00D835B7" w:rsidTr="00787652">
        <w:trPr>
          <w:trHeight w:hRule="exact" w:val="400"/>
        </w:trPr>
        <w:tc>
          <w:tcPr>
            <w:tcW w:w="2268" w:type="dxa"/>
            <w:vMerge w:val="restart"/>
            <w:tcBorders>
              <w:top w:val="single" w:sz="4" w:space="0" w:color="auto"/>
            </w:tcBorders>
            <w:shd w:val="clear" w:color="auto" w:fill="auto"/>
            <w:vAlign w:val="center"/>
          </w:tcPr>
          <w:p w:rsidR="006D2C12" w:rsidRPr="00D835B7" w:rsidRDefault="006D2C12" w:rsidP="00AC0486">
            <w:pPr>
              <w:pStyle w:val="affffffffe"/>
              <w:jc w:val="center"/>
              <w:rPr>
                <w:rFonts w:ascii="Times New Roman"/>
                <w:szCs w:val="21"/>
              </w:rPr>
            </w:pPr>
            <w:r w:rsidRPr="00D835B7">
              <w:rPr>
                <w:rFonts w:ascii="Times New Roman"/>
                <w:szCs w:val="21"/>
              </w:rPr>
              <w:t>电阻</w:t>
            </w:r>
            <w:r>
              <w:rPr>
                <w:rFonts w:ascii="Times New Roman" w:hint="eastAsia"/>
                <w:szCs w:val="21"/>
              </w:rPr>
              <w:t>（</w:t>
            </w:r>
            <w:r>
              <w:rPr>
                <w:rFonts w:ascii="Times New Roman" w:hint="eastAsia"/>
                <w:szCs w:val="21"/>
              </w:rPr>
              <w:t>1/4W</w:t>
            </w:r>
            <w:r>
              <w:rPr>
                <w:rFonts w:ascii="Times New Roman" w:hint="eastAsia"/>
                <w:szCs w:val="21"/>
              </w:rPr>
              <w:t>）</w:t>
            </w:r>
          </w:p>
        </w:tc>
        <w:tc>
          <w:tcPr>
            <w:tcW w:w="2409" w:type="dxa"/>
            <w:vMerge w:val="restart"/>
            <w:tcBorders>
              <w:top w:val="single" w:sz="4" w:space="0" w:color="auto"/>
            </w:tcBorders>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szCs w:val="21"/>
              </w:rPr>
              <w:t>8</w:t>
            </w:r>
            <w:r w:rsidRPr="00D835B7">
              <w:rPr>
                <w:rFonts w:ascii="Times New Roman" w:hint="eastAsia"/>
                <w:szCs w:val="21"/>
              </w:rPr>
              <w:t>3</w:t>
            </w:r>
            <w:r w:rsidRPr="00D835B7">
              <w:rPr>
                <w:rFonts w:ascii="Times New Roman"/>
                <w:szCs w:val="21"/>
              </w:rPr>
              <w:t>Ω</w:t>
            </w:r>
          </w:p>
        </w:tc>
        <w:tc>
          <w:tcPr>
            <w:tcW w:w="2410"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hAnsi="宋体" w:hint="eastAsia"/>
                <w:szCs w:val="21"/>
              </w:rPr>
              <w:t>±</w:t>
            </w:r>
            <w:r w:rsidRPr="00D835B7">
              <w:rPr>
                <w:rFonts w:ascii="Times New Roman" w:hint="eastAsia"/>
                <w:szCs w:val="21"/>
              </w:rPr>
              <w:t>1%</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2</w:t>
            </w:r>
            <w:r w:rsidRPr="00D835B7">
              <w:rPr>
                <w:rFonts w:ascii="Times New Roman" w:hint="eastAsia"/>
                <w:szCs w:val="21"/>
              </w:rPr>
              <w:t>只</w:t>
            </w:r>
          </w:p>
        </w:tc>
      </w:tr>
      <w:tr w:rsidR="006D2C12" w:rsidRPr="00D835B7" w:rsidTr="00787652">
        <w:trPr>
          <w:trHeight w:hRule="exact" w:val="400"/>
        </w:trPr>
        <w:tc>
          <w:tcPr>
            <w:tcW w:w="2268"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09"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10"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hAnsi="宋体" w:hint="eastAsia"/>
                <w:szCs w:val="21"/>
              </w:rPr>
              <w:t>±</w:t>
            </w:r>
            <w:r w:rsidRPr="00D835B7">
              <w:rPr>
                <w:rFonts w:ascii="Times New Roman" w:hint="eastAsia"/>
                <w:szCs w:val="21"/>
              </w:rPr>
              <w:t>0.2%</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2</w:t>
            </w:r>
            <w:r w:rsidRPr="00D835B7">
              <w:rPr>
                <w:rFonts w:ascii="Times New Roman" w:hint="eastAsia"/>
                <w:szCs w:val="21"/>
              </w:rPr>
              <w:t>只</w:t>
            </w:r>
          </w:p>
        </w:tc>
      </w:tr>
      <w:tr w:rsidR="006D2C12" w:rsidRPr="00D835B7" w:rsidTr="00787652">
        <w:trPr>
          <w:trHeight w:hRule="exact" w:val="400"/>
        </w:trPr>
        <w:tc>
          <w:tcPr>
            <w:tcW w:w="2268"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09" w:type="dxa"/>
            <w:vMerge w:val="restart"/>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100</w:t>
            </w:r>
            <w:r w:rsidRPr="00D835B7">
              <w:rPr>
                <w:rFonts w:ascii="Times New Roman"/>
                <w:szCs w:val="21"/>
              </w:rPr>
              <w:t>Ω</w:t>
            </w:r>
          </w:p>
        </w:tc>
        <w:tc>
          <w:tcPr>
            <w:tcW w:w="2410"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hAnsi="宋体" w:hint="eastAsia"/>
                <w:szCs w:val="21"/>
              </w:rPr>
              <w:t>±</w:t>
            </w:r>
            <w:r w:rsidRPr="00D835B7">
              <w:rPr>
                <w:rFonts w:ascii="Times New Roman" w:hint="eastAsia"/>
                <w:szCs w:val="21"/>
              </w:rPr>
              <w:t>1%</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1</w:t>
            </w:r>
            <w:r w:rsidRPr="00D835B7">
              <w:rPr>
                <w:rFonts w:ascii="Times New Roman" w:hint="eastAsia"/>
                <w:szCs w:val="21"/>
              </w:rPr>
              <w:t>只</w:t>
            </w:r>
          </w:p>
        </w:tc>
      </w:tr>
      <w:tr w:rsidR="006D2C12" w:rsidRPr="00D835B7" w:rsidTr="00787652">
        <w:trPr>
          <w:trHeight w:hRule="exact" w:val="400"/>
        </w:trPr>
        <w:tc>
          <w:tcPr>
            <w:tcW w:w="2268"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09"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10"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hAnsi="宋体" w:hint="eastAsia"/>
                <w:szCs w:val="21"/>
              </w:rPr>
              <w:t>±</w:t>
            </w:r>
            <w:r w:rsidRPr="00D835B7">
              <w:rPr>
                <w:rFonts w:ascii="Times New Roman" w:hint="eastAsia"/>
                <w:szCs w:val="21"/>
              </w:rPr>
              <w:t>0.2%</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1</w:t>
            </w:r>
            <w:r w:rsidRPr="00D835B7">
              <w:rPr>
                <w:rFonts w:ascii="Times New Roman" w:hint="eastAsia"/>
                <w:szCs w:val="21"/>
              </w:rPr>
              <w:t>只</w:t>
            </w:r>
          </w:p>
        </w:tc>
      </w:tr>
      <w:tr w:rsidR="006D2C12" w:rsidRPr="00D835B7" w:rsidTr="00787652">
        <w:trPr>
          <w:trHeight w:hRule="exact" w:val="400"/>
        </w:trPr>
        <w:tc>
          <w:tcPr>
            <w:tcW w:w="2268"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09"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47.5</w:t>
            </w:r>
            <w:r w:rsidRPr="00D835B7">
              <w:rPr>
                <w:rFonts w:ascii="Times New Roman"/>
                <w:szCs w:val="21"/>
              </w:rPr>
              <w:t>Ω</w:t>
            </w:r>
          </w:p>
        </w:tc>
        <w:tc>
          <w:tcPr>
            <w:tcW w:w="2410"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hAnsi="宋体" w:hint="eastAsia"/>
                <w:szCs w:val="21"/>
              </w:rPr>
              <w:t>±</w:t>
            </w:r>
            <w:r w:rsidRPr="00D835B7">
              <w:rPr>
                <w:rFonts w:ascii="Times New Roman" w:hint="eastAsia"/>
                <w:szCs w:val="21"/>
              </w:rPr>
              <w:t>0.01%</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2</w:t>
            </w:r>
            <w:r w:rsidRPr="00D835B7">
              <w:rPr>
                <w:rFonts w:ascii="Times New Roman" w:hint="eastAsia"/>
                <w:szCs w:val="21"/>
              </w:rPr>
              <w:t>只</w:t>
            </w:r>
          </w:p>
        </w:tc>
      </w:tr>
      <w:tr w:rsidR="006D2C12" w:rsidRPr="00D835B7" w:rsidTr="00787652">
        <w:trPr>
          <w:trHeight w:hRule="exact" w:val="400"/>
        </w:trPr>
        <w:tc>
          <w:tcPr>
            <w:tcW w:w="2268"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09" w:type="dxa"/>
            <w:vMerge w:val="restart"/>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71.5</w:t>
            </w:r>
            <w:r w:rsidRPr="00D835B7">
              <w:rPr>
                <w:rFonts w:ascii="Times New Roman"/>
                <w:szCs w:val="21"/>
              </w:rPr>
              <w:t>Ω</w:t>
            </w:r>
          </w:p>
        </w:tc>
        <w:tc>
          <w:tcPr>
            <w:tcW w:w="2410"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hAnsi="宋体" w:hint="eastAsia"/>
                <w:szCs w:val="21"/>
              </w:rPr>
              <w:t>±</w:t>
            </w:r>
            <w:r w:rsidRPr="00D835B7">
              <w:rPr>
                <w:rFonts w:ascii="Times New Roman" w:hint="eastAsia"/>
                <w:szCs w:val="21"/>
              </w:rPr>
              <w:t>1%</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2</w:t>
            </w:r>
            <w:r w:rsidRPr="00D835B7">
              <w:rPr>
                <w:rFonts w:ascii="Times New Roman" w:hint="eastAsia"/>
                <w:szCs w:val="21"/>
              </w:rPr>
              <w:t>只</w:t>
            </w:r>
          </w:p>
        </w:tc>
      </w:tr>
      <w:tr w:rsidR="006D2C12" w:rsidRPr="00D835B7" w:rsidTr="00787652">
        <w:trPr>
          <w:trHeight w:hRule="exact" w:val="400"/>
        </w:trPr>
        <w:tc>
          <w:tcPr>
            <w:tcW w:w="2268"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09"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10"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hAnsi="宋体" w:hint="eastAsia"/>
                <w:szCs w:val="21"/>
              </w:rPr>
              <w:t>±</w:t>
            </w:r>
            <w:r w:rsidRPr="00D835B7">
              <w:rPr>
                <w:rFonts w:ascii="Times New Roman" w:hint="eastAsia"/>
                <w:szCs w:val="21"/>
              </w:rPr>
              <w:t>0.2%</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2</w:t>
            </w:r>
            <w:r w:rsidRPr="00D835B7">
              <w:rPr>
                <w:rFonts w:ascii="Times New Roman" w:hint="eastAsia"/>
                <w:szCs w:val="21"/>
              </w:rPr>
              <w:t>只</w:t>
            </w:r>
          </w:p>
        </w:tc>
      </w:tr>
      <w:tr w:rsidR="006D2C12" w:rsidRPr="00D835B7" w:rsidTr="00787652">
        <w:trPr>
          <w:trHeight w:hRule="exact" w:val="400"/>
        </w:trPr>
        <w:tc>
          <w:tcPr>
            <w:tcW w:w="2268"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09" w:type="dxa"/>
            <w:vMerge w:val="restart"/>
            <w:shd w:val="clear" w:color="auto" w:fill="auto"/>
            <w:vAlign w:val="center"/>
          </w:tcPr>
          <w:p w:rsidR="006D2C12" w:rsidRPr="00D835B7" w:rsidRDefault="006D2C12" w:rsidP="00AC0486">
            <w:pPr>
              <w:pStyle w:val="affffffffe"/>
              <w:ind w:firstLineChars="0" w:firstLine="0"/>
              <w:jc w:val="center"/>
              <w:rPr>
                <w:rFonts w:ascii="Times New Roman"/>
                <w:szCs w:val="21"/>
              </w:rPr>
            </w:pPr>
            <w:r>
              <w:rPr>
                <w:rFonts w:ascii="Times New Roman" w:hint="eastAsia"/>
                <w:szCs w:val="21"/>
              </w:rPr>
              <w:t>148</w:t>
            </w:r>
            <w:r w:rsidRPr="00D835B7">
              <w:rPr>
                <w:rFonts w:ascii="Times New Roman"/>
                <w:szCs w:val="21"/>
              </w:rPr>
              <w:t>Ω</w:t>
            </w:r>
          </w:p>
        </w:tc>
        <w:tc>
          <w:tcPr>
            <w:tcW w:w="2410"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hAnsi="宋体" w:hint="eastAsia"/>
                <w:szCs w:val="21"/>
              </w:rPr>
              <w:t>±</w:t>
            </w:r>
            <w:r w:rsidRPr="00D835B7">
              <w:rPr>
                <w:rFonts w:ascii="Times New Roman" w:hint="eastAsia"/>
                <w:szCs w:val="21"/>
              </w:rPr>
              <w:t>1%</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2</w:t>
            </w:r>
            <w:bookmarkStart w:id="38" w:name="OLE_LINK42"/>
            <w:bookmarkStart w:id="39" w:name="OLE_LINK43"/>
            <w:bookmarkStart w:id="40" w:name="OLE_LINK44"/>
            <w:r w:rsidRPr="00D835B7">
              <w:rPr>
                <w:rFonts w:ascii="Times New Roman" w:hint="eastAsia"/>
                <w:szCs w:val="21"/>
              </w:rPr>
              <w:t>只</w:t>
            </w:r>
            <w:bookmarkEnd w:id="38"/>
            <w:bookmarkEnd w:id="39"/>
            <w:bookmarkEnd w:id="40"/>
          </w:p>
        </w:tc>
      </w:tr>
      <w:tr w:rsidR="006D2C12" w:rsidRPr="00D835B7" w:rsidTr="00787652">
        <w:trPr>
          <w:trHeight w:hRule="exact" w:val="400"/>
        </w:trPr>
        <w:tc>
          <w:tcPr>
            <w:tcW w:w="2268"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09" w:type="dxa"/>
            <w:vMerge/>
            <w:shd w:val="clear" w:color="auto" w:fill="auto"/>
            <w:vAlign w:val="center"/>
          </w:tcPr>
          <w:p w:rsidR="006D2C12" w:rsidRPr="00D835B7" w:rsidRDefault="006D2C12" w:rsidP="00AC0486">
            <w:pPr>
              <w:pStyle w:val="affffffffe"/>
              <w:ind w:firstLineChars="0" w:firstLine="0"/>
              <w:jc w:val="center"/>
              <w:rPr>
                <w:rFonts w:ascii="Times New Roman"/>
                <w:szCs w:val="21"/>
              </w:rPr>
            </w:pPr>
          </w:p>
        </w:tc>
        <w:tc>
          <w:tcPr>
            <w:tcW w:w="2410"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hAnsi="宋体" w:hint="eastAsia"/>
                <w:szCs w:val="21"/>
              </w:rPr>
              <w:t>±</w:t>
            </w:r>
            <w:r w:rsidRPr="00D835B7">
              <w:rPr>
                <w:rFonts w:ascii="Times New Roman" w:hint="eastAsia"/>
                <w:szCs w:val="21"/>
              </w:rPr>
              <w:t>0.2%</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2</w:t>
            </w:r>
            <w:r w:rsidRPr="00D835B7">
              <w:rPr>
                <w:rFonts w:ascii="Times New Roman" w:hint="eastAsia"/>
                <w:szCs w:val="21"/>
              </w:rPr>
              <w:t>只</w:t>
            </w:r>
          </w:p>
        </w:tc>
      </w:tr>
      <w:tr w:rsidR="006D2C12" w:rsidRPr="00D835B7" w:rsidTr="00787652">
        <w:trPr>
          <w:trHeight w:hRule="exact" w:val="400"/>
        </w:trPr>
        <w:tc>
          <w:tcPr>
            <w:tcW w:w="2268"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hAnsi="宋体" w:hint="eastAsia"/>
                <w:szCs w:val="21"/>
              </w:rPr>
              <w:t>以太网校准件</w:t>
            </w:r>
          </w:p>
        </w:tc>
        <w:tc>
          <w:tcPr>
            <w:tcW w:w="4819" w:type="dxa"/>
            <w:gridSpan w:val="2"/>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短路、开路、负载模式</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1</w:t>
            </w:r>
            <w:r w:rsidRPr="00D835B7">
              <w:rPr>
                <w:rFonts w:ascii="Times New Roman" w:hint="eastAsia"/>
                <w:szCs w:val="21"/>
              </w:rPr>
              <w:t>块</w:t>
            </w:r>
          </w:p>
        </w:tc>
      </w:tr>
      <w:tr w:rsidR="006D2C12" w:rsidRPr="00D835B7" w:rsidTr="00787652">
        <w:trPr>
          <w:trHeight w:hRule="exact" w:val="400"/>
        </w:trPr>
        <w:tc>
          <w:tcPr>
            <w:tcW w:w="2268" w:type="dxa"/>
            <w:shd w:val="clear" w:color="auto" w:fill="auto"/>
            <w:vAlign w:val="center"/>
          </w:tcPr>
          <w:p w:rsidR="006D2C12" w:rsidRPr="00D835B7" w:rsidRDefault="006D2C12" w:rsidP="00AC0486">
            <w:pPr>
              <w:pStyle w:val="affffffffe"/>
              <w:ind w:firstLineChars="0" w:firstLine="0"/>
              <w:jc w:val="center"/>
              <w:rPr>
                <w:rFonts w:hAnsi="宋体"/>
                <w:szCs w:val="21"/>
              </w:rPr>
            </w:pPr>
            <w:r w:rsidRPr="00D835B7">
              <w:rPr>
                <w:rFonts w:ascii="Times New Roman"/>
                <w:szCs w:val="21"/>
              </w:rPr>
              <w:t>AFDX</w:t>
            </w:r>
            <w:r w:rsidRPr="00D835B7">
              <w:rPr>
                <w:rFonts w:hAnsi="宋体" w:hint="eastAsia"/>
                <w:szCs w:val="21"/>
              </w:rPr>
              <w:t>总线信号发生器</w:t>
            </w:r>
          </w:p>
        </w:tc>
        <w:tc>
          <w:tcPr>
            <w:tcW w:w="4819" w:type="dxa"/>
            <w:gridSpan w:val="2"/>
            <w:shd w:val="clear" w:color="auto" w:fill="auto"/>
            <w:vAlign w:val="center"/>
          </w:tcPr>
          <w:p w:rsidR="006D2C12" w:rsidRPr="00D835B7" w:rsidRDefault="006D2C12" w:rsidP="00AC0486">
            <w:pPr>
              <w:pStyle w:val="affffffffe"/>
              <w:ind w:firstLineChars="0" w:firstLine="0"/>
              <w:jc w:val="center"/>
              <w:rPr>
                <w:rFonts w:ascii="Times New Roman"/>
                <w:szCs w:val="21"/>
              </w:rPr>
            </w:pPr>
            <w:r>
              <w:rPr>
                <w:rFonts w:ascii="Times New Roman" w:hint="eastAsia"/>
                <w:szCs w:val="21"/>
              </w:rPr>
              <w:t>10Mbit/s</w:t>
            </w:r>
            <w:r w:rsidRPr="00D835B7">
              <w:rPr>
                <w:rFonts w:ascii="Times New Roman" w:hint="eastAsia"/>
                <w:szCs w:val="21"/>
              </w:rPr>
              <w:t>、</w:t>
            </w:r>
            <w:r>
              <w:rPr>
                <w:rFonts w:ascii="Times New Roman" w:hint="eastAsia"/>
                <w:szCs w:val="21"/>
              </w:rPr>
              <w:t>100Mbit/s</w:t>
            </w:r>
            <w:r w:rsidRPr="00D835B7">
              <w:rPr>
                <w:rFonts w:ascii="Times New Roman" w:hint="eastAsia"/>
                <w:szCs w:val="21"/>
              </w:rPr>
              <w:t>数据发送模式</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1</w:t>
            </w:r>
            <w:r w:rsidRPr="00D835B7">
              <w:rPr>
                <w:rFonts w:ascii="Times New Roman" w:hint="eastAsia"/>
                <w:szCs w:val="21"/>
              </w:rPr>
              <w:t>台</w:t>
            </w:r>
          </w:p>
        </w:tc>
      </w:tr>
      <w:tr w:rsidR="006D2C12" w:rsidRPr="00D835B7" w:rsidTr="00787652">
        <w:trPr>
          <w:trHeight w:hRule="exact" w:val="400"/>
        </w:trPr>
        <w:tc>
          <w:tcPr>
            <w:tcW w:w="2268"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五类非屏蔽双绞线</w:t>
            </w:r>
          </w:p>
        </w:tc>
        <w:tc>
          <w:tcPr>
            <w:tcW w:w="4819" w:type="dxa"/>
            <w:gridSpan w:val="2"/>
            <w:shd w:val="clear" w:color="auto" w:fill="auto"/>
            <w:vAlign w:val="center"/>
          </w:tcPr>
          <w:p w:rsidR="006D2C12" w:rsidRPr="00D835B7" w:rsidRDefault="006D2C12" w:rsidP="00AC0486">
            <w:pPr>
              <w:pStyle w:val="affffffffe"/>
              <w:ind w:firstLineChars="0" w:firstLine="0"/>
              <w:jc w:val="center"/>
              <w:rPr>
                <w:rFonts w:ascii="Times New Roman"/>
                <w:szCs w:val="21"/>
              </w:rPr>
            </w:pPr>
            <w:r w:rsidRPr="00D835B7">
              <w:rPr>
                <w:rFonts w:ascii="Times New Roman" w:hint="eastAsia"/>
                <w:szCs w:val="21"/>
              </w:rPr>
              <w:t>100m</w:t>
            </w:r>
          </w:p>
        </w:tc>
        <w:tc>
          <w:tcPr>
            <w:tcW w:w="1276" w:type="dxa"/>
            <w:shd w:val="clear" w:color="auto" w:fill="auto"/>
            <w:vAlign w:val="center"/>
          </w:tcPr>
          <w:p w:rsidR="006D2C12" w:rsidRPr="00D835B7" w:rsidRDefault="006D2C12" w:rsidP="00AC0486">
            <w:pPr>
              <w:pStyle w:val="affffffffe"/>
              <w:ind w:firstLineChars="0" w:firstLine="0"/>
              <w:jc w:val="center"/>
              <w:rPr>
                <w:rFonts w:ascii="Times New Roman"/>
                <w:szCs w:val="21"/>
              </w:rPr>
            </w:pPr>
            <w:r>
              <w:rPr>
                <w:rFonts w:ascii="Times New Roman" w:hint="eastAsia"/>
                <w:szCs w:val="21"/>
              </w:rPr>
              <w:t>1</w:t>
            </w:r>
            <w:r>
              <w:rPr>
                <w:rFonts w:ascii="Times New Roman" w:hint="eastAsia"/>
                <w:szCs w:val="21"/>
              </w:rPr>
              <w:t>根</w:t>
            </w:r>
          </w:p>
        </w:tc>
      </w:tr>
    </w:tbl>
    <w:p w:rsidR="006D2C12" w:rsidRPr="00126C55" w:rsidRDefault="006D2C12" w:rsidP="00E1636D">
      <w:pPr>
        <w:pStyle w:val="1"/>
        <w:numPr>
          <w:ilvl w:val="0"/>
          <w:numId w:val="61"/>
        </w:numPr>
        <w:spacing w:before="156" w:after="156"/>
      </w:pPr>
      <w:bookmarkStart w:id="41" w:name="_Toc43898842"/>
      <w:bookmarkStart w:id="42" w:name="_Toc182851328"/>
      <w:r w:rsidRPr="00126C55">
        <w:rPr>
          <w:rFonts w:hint="eastAsia"/>
        </w:rPr>
        <w:lastRenderedPageBreak/>
        <w:t>校准项目和校准方法</w:t>
      </w:r>
      <w:bookmarkEnd w:id="41"/>
      <w:bookmarkEnd w:id="42"/>
    </w:p>
    <w:p w:rsidR="006D2C12" w:rsidRPr="009F4089" w:rsidRDefault="006D2C12" w:rsidP="00E1636D">
      <w:pPr>
        <w:pStyle w:val="20"/>
        <w:numPr>
          <w:ilvl w:val="1"/>
          <w:numId w:val="64"/>
        </w:numPr>
        <w:ind w:left="426" w:hanging="426"/>
        <w:rPr>
          <w:noProof/>
        </w:rPr>
      </w:pPr>
      <w:bookmarkStart w:id="43" w:name="_Toc43898843"/>
      <w:bookmarkStart w:id="44" w:name="_Toc182851329"/>
      <w:r w:rsidRPr="009F4089">
        <w:rPr>
          <w:rFonts w:hint="eastAsia"/>
          <w:noProof/>
        </w:rPr>
        <w:t>校准项目</w:t>
      </w:r>
      <w:bookmarkEnd w:id="43"/>
      <w:bookmarkEnd w:id="44"/>
    </w:p>
    <w:p w:rsidR="006D2C12" w:rsidRPr="007C5C15" w:rsidRDefault="006D2C12" w:rsidP="00A940D4">
      <w:pPr>
        <w:spacing w:line="360" w:lineRule="auto"/>
        <w:ind w:firstLineChars="200" w:firstLine="480"/>
        <w:jc w:val="left"/>
        <w:rPr>
          <w:sz w:val="24"/>
        </w:rPr>
      </w:pPr>
      <w:r w:rsidRPr="007C5C15">
        <w:rPr>
          <w:sz w:val="24"/>
        </w:rPr>
        <w:t>AFDX</w:t>
      </w:r>
      <w:r w:rsidRPr="007C5C15">
        <w:rPr>
          <w:sz w:val="24"/>
        </w:rPr>
        <w:t>测试仪校准项目见表</w:t>
      </w:r>
      <w:r w:rsidRPr="007C5C15">
        <w:rPr>
          <w:sz w:val="24"/>
        </w:rPr>
        <w:t>3</w:t>
      </w:r>
      <w:r w:rsidRPr="007C5C15">
        <w:rPr>
          <w:sz w:val="24"/>
        </w:rPr>
        <w:t>所示。</w:t>
      </w:r>
    </w:p>
    <w:p w:rsidR="006D2C12" w:rsidRPr="006A4883" w:rsidRDefault="006D2C12" w:rsidP="004B20C6">
      <w:pPr>
        <w:pStyle w:val="af3"/>
        <w:spacing w:line="360" w:lineRule="auto"/>
        <w:rPr>
          <w:szCs w:val="21"/>
        </w:rPr>
      </w:pPr>
      <w:bookmarkStart w:id="45" w:name="OLE_LINK38"/>
      <w:bookmarkStart w:id="46" w:name="OLE_LINK39"/>
      <w:r w:rsidRPr="006A4883">
        <w:rPr>
          <w:szCs w:val="21"/>
        </w:rPr>
        <w:t>校准项目表</w:t>
      </w:r>
      <w:bookmarkEnd w:id="45"/>
      <w:bookmarkEnd w:id="46"/>
    </w:p>
    <w:tbl>
      <w:tblPr>
        <w:tblW w:w="836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87"/>
        <w:gridCol w:w="2788"/>
        <w:gridCol w:w="2788"/>
      </w:tblGrid>
      <w:tr w:rsidR="006D2C12" w:rsidRPr="007C5C15" w:rsidTr="00173D58">
        <w:trPr>
          <w:trHeight w:val="369"/>
        </w:trPr>
        <w:tc>
          <w:tcPr>
            <w:tcW w:w="2787" w:type="dxa"/>
            <w:shd w:val="clear" w:color="auto" w:fill="auto"/>
            <w:vAlign w:val="center"/>
          </w:tcPr>
          <w:p w:rsidR="006D2C12" w:rsidRPr="007C5C15" w:rsidRDefault="006D2C12" w:rsidP="004B20C6">
            <w:pPr>
              <w:spacing w:line="360" w:lineRule="auto"/>
              <w:jc w:val="center"/>
              <w:rPr>
                <w:szCs w:val="21"/>
              </w:rPr>
            </w:pPr>
            <w:r w:rsidRPr="007C5C15">
              <w:rPr>
                <w:szCs w:val="21"/>
              </w:rPr>
              <w:t>校准</w:t>
            </w:r>
            <w:r w:rsidRPr="007C5C15">
              <w:rPr>
                <w:rFonts w:hint="eastAsia"/>
                <w:szCs w:val="21"/>
              </w:rPr>
              <w:t>项目</w:t>
            </w:r>
          </w:p>
        </w:tc>
        <w:tc>
          <w:tcPr>
            <w:tcW w:w="2788" w:type="dxa"/>
            <w:shd w:val="clear" w:color="auto" w:fill="auto"/>
            <w:vAlign w:val="center"/>
          </w:tcPr>
          <w:p w:rsidR="006D2C12" w:rsidRPr="007C5C15" w:rsidRDefault="006D2C12" w:rsidP="004B20C6">
            <w:pPr>
              <w:spacing w:line="360" w:lineRule="auto"/>
              <w:jc w:val="center"/>
              <w:rPr>
                <w:szCs w:val="21"/>
              </w:rPr>
            </w:pPr>
            <w:r>
              <w:rPr>
                <w:rFonts w:hint="eastAsia"/>
                <w:szCs w:val="21"/>
              </w:rPr>
              <w:t>10M</w:t>
            </w:r>
            <w:r>
              <w:rPr>
                <w:rFonts w:hint="eastAsia"/>
                <w:szCs w:val="21"/>
              </w:rPr>
              <w:t>工作模式</w:t>
            </w:r>
          </w:p>
        </w:tc>
        <w:tc>
          <w:tcPr>
            <w:tcW w:w="2788" w:type="dxa"/>
            <w:vAlign w:val="center"/>
          </w:tcPr>
          <w:p w:rsidR="006D2C12" w:rsidRPr="007C5C15" w:rsidRDefault="006D2C12" w:rsidP="004B20C6">
            <w:pPr>
              <w:spacing w:line="360" w:lineRule="auto"/>
              <w:jc w:val="center"/>
              <w:rPr>
                <w:szCs w:val="21"/>
              </w:rPr>
            </w:pPr>
            <w:r>
              <w:rPr>
                <w:rFonts w:hint="eastAsia"/>
                <w:szCs w:val="21"/>
              </w:rPr>
              <w:t>100M</w:t>
            </w:r>
            <w:r>
              <w:rPr>
                <w:rFonts w:hint="eastAsia"/>
                <w:szCs w:val="21"/>
              </w:rPr>
              <w:t>工作模式</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hint="eastAsia"/>
                <w:szCs w:val="21"/>
              </w:rPr>
              <w:t>数据</w:t>
            </w:r>
            <w:r w:rsidRPr="007C5C15">
              <w:rPr>
                <w:rFonts w:ascii="Times New Roman" w:hAnsi="Times New Roman"/>
                <w:szCs w:val="21"/>
              </w:rPr>
              <w:t>传输速率</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szCs w:val="21"/>
              </w:rPr>
              <w:t>+</w:t>
            </w:r>
          </w:p>
        </w:tc>
        <w:tc>
          <w:tcPr>
            <w:tcW w:w="2788" w:type="dxa"/>
            <w:vAlign w:val="center"/>
          </w:tcPr>
          <w:p w:rsidR="006D2C12" w:rsidRPr="007C5C15" w:rsidRDefault="006D2C12" w:rsidP="004B20C6">
            <w:pPr>
              <w:spacing w:line="360" w:lineRule="auto"/>
              <w:jc w:val="center"/>
              <w:rPr>
                <w:szCs w:val="21"/>
              </w:rPr>
            </w:pPr>
            <w:r w:rsidRPr="007C5C15">
              <w:rPr>
                <w:rFonts w:hint="eastAsia"/>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szCs w:val="21"/>
              </w:rPr>
              <w:t>差分信号幅度</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szCs w:val="21"/>
              </w:rPr>
              <w:t>+</w:t>
            </w:r>
          </w:p>
        </w:tc>
        <w:tc>
          <w:tcPr>
            <w:tcW w:w="2788" w:type="dxa"/>
            <w:vAlign w:val="center"/>
          </w:tcPr>
          <w:p w:rsidR="006D2C12" w:rsidRPr="007C5C15" w:rsidRDefault="006D2C12" w:rsidP="004B20C6">
            <w:pPr>
              <w:spacing w:line="360" w:lineRule="auto"/>
              <w:jc w:val="center"/>
              <w:rPr>
                <w:szCs w:val="21"/>
              </w:rPr>
            </w:pPr>
            <w:r w:rsidRPr="007C5C15">
              <w:rPr>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szCs w:val="21"/>
              </w:rPr>
              <w:t>差分信号幅度对称度</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rFonts w:hint="eastAsia"/>
                <w:szCs w:val="21"/>
              </w:rPr>
              <w:t>/</w:t>
            </w:r>
          </w:p>
        </w:tc>
        <w:tc>
          <w:tcPr>
            <w:tcW w:w="2788" w:type="dxa"/>
            <w:vAlign w:val="center"/>
          </w:tcPr>
          <w:p w:rsidR="006D2C12" w:rsidRPr="007C5C15" w:rsidRDefault="006D2C12" w:rsidP="004B20C6">
            <w:pPr>
              <w:spacing w:line="360" w:lineRule="auto"/>
              <w:jc w:val="center"/>
              <w:rPr>
                <w:szCs w:val="21"/>
              </w:rPr>
            </w:pPr>
            <w:r w:rsidRPr="007C5C15">
              <w:rPr>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szCs w:val="21"/>
              </w:rPr>
              <w:t>波形过冲</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rFonts w:hint="eastAsia"/>
                <w:szCs w:val="21"/>
              </w:rPr>
              <w:t>/</w:t>
            </w:r>
          </w:p>
        </w:tc>
        <w:tc>
          <w:tcPr>
            <w:tcW w:w="2788" w:type="dxa"/>
            <w:vAlign w:val="center"/>
          </w:tcPr>
          <w:p w:rsidR="006D2C12" w:rsidRPr="007C5C15" w:rsidRDefault="006D2C12" w:rsidP="004B20C6">
            <w:pPr>
              <w:spacing w:line="360" w:lineRule="auto"/>
              <w:jc w:val="center"/>
              <w:rPr>
                <w:szCs w:val="21"/>
              </w:rPr>
            </w:pPr>
            <w:r w:rsidRPr="007C5C15">
              <w:rPr>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szCs w:val="21"/>
              </w:rPr>
              <w:t>上升时间</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szCs w:val="21"/>
              </w:rPr>
              <w:t>+</w:t>
            </w:r>
          </w:p>
        </w:tc>
        <w:tc>
          <w:tcPr>
            <w:tcW w:w="2788" w:type="dxa"/>
            <w:vAlign w:val="center"/>
          </w:tcPr>
          <w:p w:rsidR="006D2C12" w:rsidRPr="007C5C15" w:rsidRDefault="006D2C12" w:rsidP="004B20C6">
            <w:pPr>
              <w:spacing w:line="360" w:lineRule="auto"/>
              <w:jc w:val="center"/>
              <w:rPr>
                <w:szCs w:val="21"/>
              </w:rPr>
            </w:pPr>
            <w:r w:rsidRPr="007C5C15">
              <w:rPr>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szCs w:val="21"/>
              </w:rPr>
              <w:t>下降时间</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szCs w:val="21"/>
              </w:rPr>
              <w:t>+</w:t>
            </w:r>
          </w:p>
        </w:tc>
        <w:tc>
          <w:tcPr>
            <w:tcW w:w="2788" w:type="dxa"/>
            <w:vAlign w:val="center"/>
          </w:tcPr>
          <w:p w:rsidR="006D2C12" w:rsidRPr="007C5C15" w:rsidRDefault="006D2C12" w:rsidP="004B20C6">
            <w:pPr>
              <w:spacing w:line="360" w:lineRule="auto"/>
              <w:jc w:val="center"/>
              <w:rPr>
                <w:szCs w:val="21"/>
              </w:rPr>
            </w:pPr>
            <w:r w:rsidRPr="007C5C15">
              <w:rPr>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szCs w:val="21"/>
              </w:rPr>
              <w:t>上升</w:t>
            </w:r>
            <w:r w:rsidRPr="007C5C15">
              <w:rPr>
                <w:rFonts w:ascii="Times New Roman" w:hAnsi="Times New Roman" w:hint="eastAsia"/>
                <w:szCs w:val="21"/>
              </w:rPr>
              <w:t>时间与</w:t>
            </w:r>
            <w:r w:rsidRPr="007C5C15">
              <w:rPr>
                <w:rFonts w:ascii="Times New Roman" w:hAnsi="Times New Roman"/>
                <w:szCs w:val="21"/>
              </w:rPr>
              <w:t>下降时间</w:t>
            </w:r>
            <w:r w:rsidRPr="007C5C15">
              <w:rPr>
                <w:rFonts w:ascii="Times New Roman" w:hAnsi="Times New Roman" w:hint="eastAsia"/>
                <w:szCs w:val="21"/>
              </w:rPr>
              <w:t>一致性</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szCs w:val="21"/>
              </w:rPr>
              <w:t>+</w:t>
            </w:r>
          </w:p>
        </w:tc>
        <w:tc>
          <w:tcPr>
            <w:tcW w:w="2788" w:type="dxa"/>
            <w:vAlign w:val="center"/>
          </w:tcPr>
          <w:p w:rsidR="006D2C12" w:rsidRPr="007C5C15" w:rsidRDefault="006D2C12" w:rsidP="004B20C6">
            <w:pPr>
              <w:spacing w:line="360" w:lineRule="auto"/>
              <w:jc w:val="center"/>
              <w:rPr>
                <w:szCs w:val="21"/>
              </w:rPr>
            </w:pPr>
            <w:r w:rsidRPr="007C5C15">
              <w:rPr>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proofErr w:type="gramStart"/>
            <w:r w:rsidRPr="007C5C15">
              <w:rPr>
                <w:rFonts w:ascii="Times New Roman" w:hAnsi="Times New Roman"/>
                <w:szCs w:val="21"/>
              </w:rPr>
              <w:t>占空</w:t>
            </w:r>
            <w:r w:rsidRPr="007C5C15">
              <w:rPr>
                <w:rFonts w:ascii="Times New Roman" w:hAnsi="Times New Roman" w:hint="eastAsia"/>
                <w:szCs w:val="21"/>
              </w:rPr>
              <w:t>因数</w:t>
            </w:r>
            <w:proofErr w:type="gramEnd"/>
            <w:r w:rsidRPr="007C5C15">
              <w:rPr>
                <w:rFonts w:ascii="Times New Roman" w:hAnsi="Times New Roman"/>
                <w:szCs w:val="21"/>
              </w:rPr>
              <w:t>失真</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rFonts w:hint="eastAsia"/>
                <w:szCs w:val="21"/>
              </w:rPr>
              <w:t>/</w:t>
            </w:r>
          </w:p>
        </w:tc>
        <w:tc>
          <w:tcPr>
            <w:tcW w:w="2788" w:type="dxa"/>
            <w:vAlign w:val="center"/>
          </w:tcPr>
          <w:p w:rsidR="006D2C12" w:rsidRPr="007C5C15" w:rsidRDefault="006D2C12" w:rsidP="004B20C6">
            <w:pPr>
              <w:spacing w:line="360" w:lineRule="auto"/>
              <w:jc w:val="center"/>
              <w:rPr>
                <w:szCs w:val="21"/>
              </w:rPr>
            </w:pPr>
            <w:r w:rsidRPr="007C5C15">
              <w:rPr>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szCs w:val="21"/>
              </w:rPr>
              <w:t>发送抖动</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szCs w:val="21"/>
              </w:rPr>
              <w:t>+</w:t>
            </w:r>
          </w:p>
        </w:tc>
        <w:tc>
          <w:tcPr>
            <w:tcW w:w="2788" w:type="dxa"/>
            <w:vAlign w:val="center"/>
          </w:tcPr>
          <w:p w:rsidR="006D2C12" w:rsidRPr="007C5C15" w:rsidRDefault="006D2C12" w:rsidP="004B20C6">
            <w:pPr>
              <w:spacing w:line="360" w:lineRule="auto"/>
              <w:jc w:val="center"/>
              <w:rPr>
                <w:szCs w:val="21"/>
              </w:rPr>
            </w:pPr>
            <w:r w:rsidRPr="007C5C15">
              <w:rPr>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szCs w:val="21"/>
              </w:rPr>
              <w:t>带宽分配间隔</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szCs w:val="21"/>
              </w:rPr>
              <w:t>+</w:t>
            </w:r>
          </w:p>
        </w:tc>
        <w:tc>
          <w:tcPr>
            <w:tcW w:w="2788" w:type="dxa"/>
            <w:vAlign w:val="center"/>
          </w:tcPr>
          <w:p w:rsidR="006D2C12" w:rsidRPr="007C5C15" w:rsidRDefault="006D2C12" w:rsidP="004B20C6">
            <w:pPr>
              <w:spacing w:line="360" w:lineRule="auto"/>
              <w:jc w:val="center"/>
              <w:rPr>
                <w:szCs w:val="21"/>
              </w:rPr>
            </w:pPr>
            <w:r w:rsidRPr="007C5C15">
              <w:rPr>
                <w:rFonts w:hint="eastAsia"/>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szCs w:val="21"/>
              </w:rPr>
              <w:t>共模输出电压</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szCs w:val="21"/>
              </w:rPr>
              <w:t>+</w:t>
            </w:r>
          </w:p>
        </w:tc>
        <w:tc>
          <w:tcPr>
            <w:tcW w:w="2788" w:type="dxa"/>
            <w:vAlign w:val="center"/>
          </w:tcPr>
          <w:p w:rsidR="006D2C12" w:rsidRPr="007C5C15" w:rsidRDefault="006D2C12" w:rsidP="004B20C6">
            <w:pPr>
              <w:spacing w:line="360" w:lineRule="auto"/>
              <w:jc w:val="center"/>
              <w:rPr>
                <w:szCs w:val="21"/>
              </w:rPr>
            </w:pPr>
            <w:r w:rsidRPr="007C5C15">
              <w:rPr>
                <w:rFonts w:hint="eastAsia"/>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szCs w:val="21"/>
              </w:rPr>
              <w:t>共模抑制</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szCs w:val="21"/>
              </w:rPr>
              <w:t>+</w:t>
            </w:r>
          </w:p>
        </w:tc>
        <w:tc>
          <w:tcPr>
            <w:tcW w:w="2788" w:type="dxa"/>
            <w:vAlign w:val="center"/>
          </w:tcPr>
          <w:p w:rsidR="006D2C12" w:rsidRPr="007C5C15" w:rsidRDefault="006D2C12" w:rsidP="004B20C6">
            <w:pPr>
              <w:spacing w:line="360" w:lineRule="auto"/>
              <w:jc w:val="center"/>
              <w:rPr>
                <w:szCs w:val="21"/>
              </w:rPr>
            </w:pPr>
            <w:r w:rsidRPr="007C5C15">
              <w:rPr>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ind w:firstLineChars="0" w:firstLine="0"/>
              <w:jc w:val="center"/>
              <w:rPr>
                <w:rFonts w:ascii="Times New Roman" w:hAnsi="Times New Roman"/>
                <w:szCs w:val="21"/>
              </w:rPr>
            </w:pPr>
            <w:r w:rsidRPr="007C5C15">
              <w:rPr>
                <w:rFonts w:ascii="Times New Roman" w:hAnsi="Times New Roman"/>
                <w:szCs w:val="21"/>
              </w:rPr>
              <w:t>回波损耗</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szCs w:val="21"/>
              </w:rPr>
              <w:t>+</w:t>
            </w:r>
          </w:p>
        </w:tc>
        <w:tc>
          <w:tcPr>
            <w:tcW w:w="2788" w:type="dxa"/>
            <w:vAlign w:val="center"/>
          </w:tcPr>
          <w:p w:rsidR="006D2C12" w:rsidRPr="007C5C15" w:rsidRDefault="006D2C12" w:rsidP="004B20C6">
            <w:pPr>
              <w:spacing w:line="360" w:lineRule="auto"/>
              <w:jc w:val="center"/>
              <w:rPr>
                <w:szCs w:val="21"/>
              </w:rPr>
            </w:pPr>
            <w:r w:rsidRPr="007C5C15">
              <w:rPr>
                <w:szCs w:val="21"/>
              </w:rPr>
              <w:t>+</w:t>
            </w:r>
          </w:p>
        </w:tc>
      </w:tr>
      <w:tr w:rsidR="006D2C12" w:rsidRPr="007C5C15" w:rsidTr="00173D58">
        <w:trPr>
          <w:trHeight w:val="369"/>
        </w:trPr>
        <w:tc>
          <w:tcPr>
            <w:tcW w:w="2787" w:type="dxa"/>
            <w:shd w:val="clear" w:color="auto" w:fill="auto"/>
            <w:vAlign w:val="center"/>
          </w:tcPr>
          <w:p w:rsidR="006D2C12" w:rsidRPr="007C5C15" w:rsidRDefault="006D2C12" w:rsidP="004B20C6">
            <w:pPr>
              <w:pStyle w:val="afffffffff1"/>
              <w:adjustRightInd w:val="0"/>
              <w:snapToGrid w:val="0"/>
              <w:spacing w:line="360" w:lineRule="auto"/>
              <w:jc w:val="center"/>
              <w:rPr>
                <w:rFonts w:ascii="Times New Roman" w:hAnsi="Times New Roman"/>
                <w:szCs w:val="21"/>
              </w:rPr>
            </w:pPr>
            <w:r w:rsidRPr="007C5C15">
              <w:rPr>
                <w:rFonts w:ascii="Times New Roman" w:hAnsi="Times New Roman"/>
                <w:szCs w:val="21"/>
              </w:rPr>
              <w:t>误码率</w:t>
            </w:r>
          </w:p>
        </w:tc>
        <w:tc>
          <w:tcPr>
            <w:tcW w:w="2788" w:type="dxa"/>
            <w:shd w:val="clear" w:color="auto" w:fill="auto"/>
            <w:vAlign w:val="center"/>
          </w:tcPr>
          <w:p w:rsidR="006D2C12" w:rsidRPr="007C5C15" w:rsidRDefault="006D2C12" w:rsidP="004B20C6">
            <w:pPr>
              <w:spacing w:line="360" w:lineRule="auto"/>
              <w:jc w:val="center"/>
              <w:rPr>
                <w:szCs w:val="21"/>
              </w:rPr>
            </w:pPr>
            <w:r w:rsidRPr="007C5C15">
              <w:rPr>
                <w:szCs w:val="21"/>
              </w:rPr>
              <w:t>+</w:t>
            </w:r>
          </w:p>
        </w:tc>
        <w:tc>
          <w:tcPr>
            <w:tcW w:w="2788" w:type="dxa"/>
            <w:vAlign w:val="center"/>
          </w:tcPr>
          <w:p w:rsidR="006D2C12" w:rsidRPr="007C5C15" w:rsidRDefault="006D2C12" w:rsidP="004B20C6">
            <w:pPr>
              <w:spacing w:line="360" w:lineRule="auto"/>
              <w:jc w:val="center"/>
              <w:rPr>
                <w:szCs w:val="21"/>
              </w:rPr>
            </w:pPr>
            <w:r w:rsidRPr="007C5C15">
              <w:rPr>
                <w:szCs w:val="21"/>
              </w:rPr>
              <w:t>+</w:t>
            </w:r>
          </w:p>
        </w:tc>
      </w:tr>
    </w:tbl>
    <w:p w:rsidR="006D2C12" w:rsidRDefault="006D2C12" w:rsidP="004B20C6">
      <w:pPr>
        <w:pStyle w:val="afff8"/>
        <w:spacing w:line="360" w:lineRule="auto"/>
        <w:ind w:firstLineChars="200" w:firstLine="360"/>
        <w:rPr>
          <w:sz w:val="18"/>
          <w:szCs w:val="18"/>
        </w:rPr>
      </w:pPr>
      <w:r w:rsidRPr="00007A70">
        <w:rPr>
          <w:rFonts w:hint="eastAsia"/>
          <w:sz w:val="18"/>
          <w:szCs w:val="18"/>
        </w:rPr>
        <w:t>注：表中“+”表示有此校准项目； “/”表示无此项目。</w:t>
      </w:r>
    </w:p>
    <w:p w:rsidR="006D2C12" w:rsidRPr="009F4089" w:rsidRDefault="006D2C12" w:rsidP="00E1636D">
      <w:pPr>
        <w:pStyle w:val="20"/>
        <w:numPr>
          <w:ilvl w:val="1"/>
          <w:numId w:val="64"/>
        </w:numPr>
        <w:ind w:left="426" w:hanging="426"/>
        <w:rPr>
          <w:noProof/>
        </w:rPr>
      </w:pPr>
      <w:bookmarkStart w:id="47" w:name="_Toc43898844"/>
      <w:bookmarkStart w:id="48" w:name="_Toc182851330"/>
      <w:r w:rsidRPr="009F4089">
        <w:rPr>
          <w:rFonts w:hint="eastAsia"/>
          <w:noProof/>
        </w:rPr>
        <w:t>校准前准备</w:t>
      </w:r>
      <w:bookmarkEnd w:id="47"/>
      <w:bookmarkEnd w:id="48"/>
    </w:p>
    <w:p w:rsidR="006D2C12" w:rsidRPr="00643C19" w:rsidRDefault="006D2C12" w:rsidP="00643C19">
      <w:pPr>
        <w:pStyle w:val="afe"/>
        <w:spacing w:line="360" w:lineRule="auto"/>
        <w:ind w:rightChars="-40" w:right="-84"/>
        <w:outlineLvl w:val="2"/>
        <w:rPr>
          <w:rFonts w:ascii="宋体" w:eastAsia="宋体" w:hAnsi="宋体"/>
          <w:sz w:val="24"/>
          <w:szCs w:val="24"/>
        </w:rPr>
      </w:pPr>
      <w:r w:rsidRPr="00643C19">
        <w:rPr>
          <w:rFonts w:ascii="宋体" w:eastAsia="宋体" w:hAnsi="宋体" w:hint="eastAsia"/>
          <w:sz w:val="24"/>
          <w:szCs w:val="24"/>
        </w:rPr>
        <w:t>外观及附件</w:t>
      </w:r>
    </w:p>
    <w:p w:rsidR="006D2C12" w:rsidRPr="007C5C15" w:rsidRDefault="006D2C12" w:rsidP="00BC5FC5">
      <w:pPr>
        <w:numPr>
          <w:ilvl w:val="5"/>
          <w:numId w:val="13"/>
        </w:numPr>
        <w:adjustRightInd w:val="0"/>
        <w:snapToGrid w:val="0"/>
        <w:spacing w:line="360" w:lineRule="auto"/>
        <w:ind w:left="910" w:hanging="420"/>
        <w:jc w:val="left"/>
        <w:rPr>
          <w:sz w:val="24"/>
          <w:szCs w:val="24"/>
        </w:rPr>
      </w:pPr>
      <w:r w:rsidRPr="007C5C15">
        <w:rPr>
          <w:sz w:val="24"/>
          <w:szCs w:val="24"/>
        </w:rPr>
        <w:t>AFDX</w:t>
      </w:r>
      <w:r w:rsidRPr="007C5C15">
        <w:rPr>
          <w:sz w:val="24"/>
          <w:szCs w:val="24"/>
        </w:rPr>
        <w:t>测试仪板卡或铭牌上应</w:t>
      </w:r>
      <w:r>
        <w:rPr>
          <w:rFonts w:hint="eastAsia"/>
          <w:sz w:val="24"/>
          <w:szCs w:val="24"/>
        </w:rPr>
        <w:t>表明</w:t>
      </w:r>
      <w:r w:rsidRPr="007C5C15">
        <w:rPr>
          <w:sz w:val="24"/>
          <w:szCs w:val="24"/>
        </w:rPr>
        <w:t>产品名称</w:t>
      </w:r>
      <w:r>
        <w:rPr>
          <w:rFonts w:hint="eastAsia"/>
          <w:sz w:val="24"/>
          <w:szCs w:val="24"/>
        </w:rPr>
        <w:t>、</w:t>
      </w:r>
      <w:r w:rsidRPr="007C5C15">
        <w:rPr>
          <w:sz w:val="24"/>
          <w:szCs w:val="24"/>
        </w:rPr>
        <w:t>型号、制造厂</w:t>
      </w:r>
      <w:r>
        <w:rPr>
          <w:rFonts w:hint="eastAsia"/>
          <w:sz w:val="24"/>
          <w:szCs w:val="24"/>
        </w:rPr>
        <w:t>家</w:t>
      </w:r>
      <w:r w:rsidRPr="007C5C15">
        <w:rPr>
          <w:sz w:val="24"/>
          <w:szCs w:val="24"/>
        </w:rPr>
        <w:t>和出厂编号</w:t>
      </w:r>
      <w:r>
        <w:rPr>
          <w:rFonts w:hint="eastAsia"/>
          <w:sz w:val="24"/>
          <w:szCs w:val="24"/>
        </w:rPr>
        <w:t>等信息；</w:t>
      </w:r>
    </w:p>
    <w:p w:rsidR="006D2C12" w:rsidRPr="007C5C15" w:rsidRDefault="006D2C12" w:rsidP="00BC5FC5">
      <w:pPr>
        <w:numPr>
          <w:ilvl w:val="5"/>
          <w:numId w:val="13"/>
        </w:numPr>
        <w:adjustRightInd w:val="0"/>
        <w:snapToGrid w:val="0"/>
        <w:spacing w:line="360" w:lineRule="auto"/>
        <w:ind w:left="910" w:hanging="420"/>
        <w:jc w:val="left"/>
        <w:rPr>
          <w:sz w:val="24"/>
          <w:szCs w:val="24"/>
        </w:rPr>
      </w:pPr>
      <w:r w:rsidRPr="00AA1DBD">
        <w:rPr>
          <w:sz w:val="24"/>
        </w:rPr>
        <w:t>外形结构应完好，外露器件没有明显的松动、烧焦痕迹和机械损伤</w:t>
      </w:r>
      <w:r>
        <w:rPr>
          <w:rFonts w:hint="eastAsia"/>
          <w:sz w:val="24"/>
        </w:rPr>
        <w:t>等</w:t>
      </w:r>
      <w:r w:rsidRPr="00AA1DBD">
        <w:rPr>
          <w:sz w:val="24"/>
        </w:rPr>
        <w:t>。</w:t>
      </w:r>
    </w:p>
    <w:p w:rsidR="006D2C12" w:rsidRPr="00643C19" w:rsidRDefault="006D2C12" w:rsidP="00643C19">
      <w:pPr>
        <w:pStyle w:val="afe"/>
        <w:spacing w:line="360" w:lineRule="auto"/>
        <w:ind w:rightChars="-40" w:right="-84"/>
        <w:outlineLvl w:val="2"/>
        <w:rPr>
          <w:rFonts w:ascii="宋体" w:eastAsia="宋体" w:hAnsi="宋体"/>
          <w:sz w:val="24"/>
          <w:szCs w:val="24"/>
        </w:rPr>
      </w:pPr>
      <w:r w:rsidRPr="00643C19">
        <w:rPr>
          <w:rFonts w:ascii="宋体" w:eastAsia="宋体" w:hAnsi="宋体" w:hint="eastAsia"/>
          <w:sz w:val="24"/>
          <w:szCs w:val="24"/>
        </w:rPr>
        <w:t>工作正常性</w:t>
      </w:r>
    </w:p>
    <w:p w:rsidR="00A940D4" w:rsidRDefault="00A940D4" w:rsidP="00A940D4">
      <w:pPr>
        <w:spacing w:line="360" w:lineRule="auto"/>
        <w:ind w:firstLineChars="200" w:firstLine="480"/>
        <w:jc w:val="left"/>
        <w:rPr>
          <w:rFonts w:hAnsi="宋体"/>
          <w:sz w:val="24"/>
        </w:rPr>
      </w:pPr>
      <w:r>
        <w:rPr>
          <w:rFonts w:hint="eastAsia"/>
          <w:sz w:val="24"/>
          <w:szCs w:val="24"/>
        </w:rPr>
        <w:t>a</w:t>
      </w:r>
      <w:r>
        <w:rPr>
          <w:rFonts w:hint="eastAsia"/>
          <w:sz w:val="24"/>
          <w:szCs w:val="24"/>
        </w:rPr>
        <w:t>）</w:t>
      </w:r>
      <w:r>
        <w:rPr>
          <w:rFonts w:hAnsi="宋体" w:hint="eastAsia"/>
          <w:sz w:val="24"/>
        </w:rPr>
        <w:t>按图</w:t>
      </w:r>
      <w:r>
        <w:rPr>
          <w:rFonts w:hAnsi="宋体" w:hint="eastAsia"/>
          <w:sz w:val="24"/>
        </w:rPr>
        <w:t>2</w:t>
      </w:r>
      <w:r>
        <w:rPr>
          <w:rFonts w:hAnsi="宋体" w:hint="eastAsia"/>
          <w:sz w:val="24"/>
        </w:rPr>
        <w:t>连接仪器，</w:t>
      </w:r>
      <w:r w:rsidRPr="00755B8C">
        <w:rPr>
          <w:rFonts w:hAnsi="宋体" w:hint="eastAsia"/>
          <w:sz w:val="24"/>
        </w:rPr>
        <w:t>连接</w:t>
      </w:r>
      <w:r w:rsidRPr="00755B8C">
        <w:rPr>
          <w:rFonts w:hAnsi="宋体" w:hint="eastAsia"/>
          <w:sz w:val="24"/>
        </w:rPr>
        <w:t>AFDX</w:t>
      </w:r>
      <w:r w:rsidRPr="00755B8C">
        <w:rPr>
          <w:rFonts w:hAnsi="宋体" w:hint="eastAsia"/>
          <w:sz w:val="24"/>
        </w:rPr>
        <w:t>测试仪</w:t>
      </w:r>
      <w:r>
        <w:rPr>
          <w:rFonts w:hAnsi="宋体" w:hint="eastAsia"/>
          <w:sz w:val="24"/>
        </w:rPr>
        <w:t>被校准端口的接收端</w:t>
      </w:r>
      <w:r w:rsidRPr="00755B8C">
        <w:rPr>
          <w:rFonts w:hAnsi="宋体" w:hint="eastAsia"/>
          <w:sz w:val="24"/>
        </w:rPr>
        <w:t>和冗余端口的发送端</w:t>
      </w:r>
      <w:r>
        <w:rPr>
          <w:rFonts w:hAnsi="宋体" w:hint="eastAsia"/>
          <w:sz w:val="24"/>
        </w:rPr>
        <w:t>；</w:t>
      </w:r>
    </w:p>
    <w:p w:rsidR="00A940D4" w:rsidRPr="00953BD3" w:rsidRDefault="00A940D4" w:rsidP="00A940D4">
      <w:pPr>
        <w:pStyle w:val="affffffffe"/>
        <w:tabs>
          <w:tab w:val="clear" w:pos="4201"/>
          <w:tab w:val="center" w:pos="851"/>
        </w:tabs>
        <w:spacing w:line="360" w:lineRule="auto"/>
        <w:ind w:firstLine="480"/>
        <w:rPr>
          <w:rFonts w:ascii="Times New Roman"/>
          <w:sz w:val="24"/>
          <w:szCs w:val="24"/>
        </w:rPr>
      </w:pPr>
      <w:r>
        <w:rPr>
          <w:rFonts w:ascii="Times New Roman" w:hint="eastAsia"/>
          <w:sz w:val="24"/>
          <w:szCs w:val="24"/>
        </w:rPr>
        <w:t>b</w:t>
      </w:r>
      <w:r>
        <w:rPr>
          <w:rFonts w:ascii="Times New Roman" w:hint="eastAsia"/>
          <w:sz w:val="24"/>
          <w:szCs w:val="24"/>
        </w:rPr>
        <w:t>）</w:t>
      </w:r>
      <w:r w:rsidRPr="00953BD3">
        <w:rPr>
          <w:rFonts w:ascii="Times New Roman"/>
          <w:sz w:val="24"/>
          <w:szCs w:val="24"/>
        </w:rPr>
        <w:t>将被校准发送端</w:t>
      </w:r>
      <w:r>
        <w:rPr>
          <w:rFonts w:ascii="Times New Roman" w:hint="eastAsia"/>
          <w:sz w:val="24"/>
          <w:szCs w:val="24"/>
        </w:rPr>
        <w:t>TD+</w:t>
      </w:r>
      <w:r w:rsidRPr="00953BD3">
        <w:rPr>
          <w:rFonts w:ascii="Times New Roman"/>
          <w:sz w:val="24"/>
          <w:szCs w:val="24"/>
        </w:rPr>
        <w:t>、</w:t>
      </w:r>
      <w:r>
        <w:rPr>
          <w:rFonts w:ascii="Times New Roman" w:hint="eastAsia"/>
          <w:sz w:val="24"/>
          <w:szCs w:val="24"/>
        </w:rPr>
        <w:t>TD-</w:t>
      </w:r>
      <w:r w:rsidRPr="00953BD3">
        <w:rPr>
          <w:rFonts w:ascii="Times New Roman"/>
          <w:sz w:val="24"/>
          <w:szCs w:val="24"/>
        </w:rPr>
        <w:t>分别连接至数字存储示波器的测试端；</w:t>
      </w:r>
    </w:p>
    <w:p w:rsidR="00A940D4" w:rsidRPr="00BB16C9" w:rsidRDefault="00A940D4" w:rsidP="00A940D4">
      <w:pPr>
        <w:pStyle w:val="affffffffe"/>
        <w:tabs>
          <w:tab w:val="clear" w:pos="4201"/>
          <w:tab w:val="center" w:pos="851"/>
        </w:tabs>
        <w:spacing w:line="360" w:lineRule="auto"/>
        <w:ind w:left="480" w:firstLineChars="0" w:firstLine="0"/>
        <w:rPr>
          <w:rFonts w:ascii="Times New Roman"/>
          <w:sz w:val="24"/>
          <w:szCs w:val="24"/>
        </w:rPr>
      </w:pPr>
      <w:r w:rsidRPr="004C04EA">
        <w:rPr>
          <w:rFonts w:ascii="Times New Roman"/>
          <w:sz w:val="24"/>
        </w:rPr>
        <w:lastRenderedPageBreak/>
        <w:t>c</w:t>
      </w:r>
      <w:r w:rsidRPr="00755B8C">
        <w:rPr>
          <w:rFonts w:hAnsi="宋体" w:hint="eastAsia"/>
          <w:sz w:val="24"/>
        </w:rPr>
        <w:t>）</w:t>
      </w:r>
      <w:r w:rsidRPr="00D91B12">
        <w:rPr>
          <w:rFonts w:hint="eastAsia"/>
          <w:sz w:val="24"/>
          <w:szCs w:val="24"/>
        </w:rPr>
        <w:t>设定数字存储示波器为</w:t>
      </w:r>
      <w:r>
        <w:rPr>
          <w:rFonts w:hint="eastAsia"/>
          <w:sz w:val="24"/>
          <w:szCs w:val="24"/>
        </w:rPr>
        <w:t>高阻、</w:t>
      </w:r>
      <w:r w:rsidRPr="00D91B12">
        <w:rPr>
          <w:rFonts w:hint="eastAsia"/>
          <w:sz w:val="24"/>
          <w:szCs w:val="24"/>
        </w:rPr>
        <w:t>双通道减法</w:t>
      </w:r>
      <w:r>
        <w:rPr>
          <w:rFonts w:hint="eastAsia"/>
          <w:sz w:val="24"/>
          <w:szCs w:val="24"/>
        </w:rPr>
        <w:t>（</w:t>
      </w:r>
      <w:r w:rsidRPr="00953BD3">
        <w:rPr>
          <w:rFonts w:ascii="Times New Roman"/>
          <w:sz w:val="24"/>
          <w:szCs w:val="24"/>
        </w:rPr>
        <w:t>CH</w:t>
      </w:r>
      <w:r>
        <w:rPr>
          <w:rFonts w:ascii="Times New Roman" w:hint="eastAsia"/>
          <w:sz w:val="24"/>
          <w:szCs w:val="24"/>
        </w:rPr>
        <w:t>A-</w:t>
      </w:r>
      <w:r w:rsidRPr="00953BD3">
        <w:rPr>
          <w:rFonts w:ascii="Times New Roman"/>
          <w:sz w:val="24"/>
          <w:szCs w:val="24"/>
        </w:rPr>
        <w:t>CH</w:t>
      </w:r>
      <w:r>
        <w:rPr>
          <w:rFonts w:ascii="Times New Roman" w:hint="eastAsia"/>
          <w:sz w:val="24"/>
          <w:szCs w:val="24"/>
        </w:rPr>
        <w:t>B</w:t>
      </w:r>
      <w:r>
        <w:rPr>
          <w:rFonts w:hint="eastAsia"/>
          <w:sz w:val="24"/>
          <w:szCs w:val="24"/>
        </w:rPr>
        <w:t>）</w:t>
      </w:r>
      <w:r w:rsidRPr="00D91B12">
        <w:rPr>
          <w:rFonts w:hint="eastAsia"/>
          <w:sz w:val="24"/>
          <w:szCs w:val="24"/>
        </w:rPr>
        <w:t>工作方式</w:t>
      </w:r>
      <w:r>
        <w:rPr>
          <w:rFonts w:hint="eastAsia"/>
          <w:sz w:val="24"/>
          <w:szCs w:val="24"/>
        </w:rPr>
        <w:t xml:space="preserve">；  </w:t>
      </w:r>
    </w:p>
    <w:p w:rsidR="00A940D4" w:rsidRPr="00A940D4" w:rsidRDefault="00A940D4" w:rsidP="004B20C6">
      <w:pPr>
        <w:pStyle w:val="affffffffe"/>
        <w:spacing w:line="360" w:lineRule="auto"/>
        <w:ind w:firstLineChars="0" w:firstLine="0"/>
        <w:jc w:val="center"/>
      </w:pPr>
    </w:p>
    <w:p w:rsidR="006D2C12" w:rsidRDefault="006D2C12" w:rsidP="004B20C6">
      <w:pPr>
        <w:pStyle w:val="affffffffe"/>
        <w:spacing w:line="360" w:lineRule="auto"/>
        <w:ind w:firstLineChars="0" w:firstLine="0"/>
        <w:jc w:val="center"/>
      </w:pPr>
      <w:r>
        <w:object w:dxaOrig="6688" w:dyaOrig="4043">
          <v:shape id="_x0000_i1026" type="#_x0000_t75" style="width:333.75pt;height:202.5pt" o:ole="">
            <v:imagedata r:id="rId16" o:title=""/>
          </v:shape>
          <o:OLEObject Type="Embed" ProgID="Visio.Drawing.11" ShapeID="_x0000_i1026" DrawAspect="Content" ObjectID="_1798968112" r:id="rId17"/>
        </w:object>
      </w:r>
    </w:p>
    <w:p w:rsidR="006D2C12" w:rsidRPr="00401820" w:rsidRDefault="006D2C12" w:rsidP="004B20C6">
      <w:pPr>
        <w:pStyle w:val="af2"/>
        <w:spacing w:beforeLines="0" w:afterLines="0" w:line="360" w:lineRule="auto"/>
        <w:rPr>
          <w:rFonts w:eastAsia="宋体"/>
          <w:szCs w:val="21"/>
        </w:rPr>
      </w:pPr>
      <w:r w:rsidRPr="00401820">
        <w:rPr>
          <w:rFonts w:eastAsia="宋体" w:hint="eastAsia"/>
          <w:szCs w:val="21"/>
        </w:rPr>
        <w:t>AFDX</w:t>
      </w:r>
      <w:r w:rsidRPr="00401820">
        <w:rPr>
          <w:rFonts w:eastAsia="宋体" w:hint="eastAsia"/>
          <w:szCs w:val="21"/>
        </w:rPr>
        <w:t>测试仪工作正常性检查连接示意图</w:t>
      </w:r>
    </w:p>
    <w:p w:rsidR="006D2C12" w:rsidRPr="00755B8C" w:rsidRDefault="006D2C12" w:rsidP="00643C19">
      <w:pPr>
        <w:spacing w:line="360" w:lineRule="auto"/>
        <w:ind w:firstLineChars="200" w:firstLine="480"/>
        <w:jc w:val="left"/>
        <w:rPr>
          <w:rFonts w:hAnsi="宋体"/>
          <w:sz w:val="24"/>
        </w:rPr>
      </w:pPr>
      <w:r>
        <w:rPr>
          <w:rFonts w:hAnsi="宋体" w:hint="eastAsia"/>
          <w:sz w:val="24"/>
        </w:rPr>
        <w:t>d</w:t>
      </w:r>
      <w:r w:rsidRPr="00755B8C">
        <w:rPr>
          <w:rFonts w:hAnsi="宋体" w:hint="eastAsia"/>
          <w:sz w:val="24"/>
        </w:rPr>
        <w:t>）设定</w:t>
      </w:r>
      <w:r w:rsidRPr="00953BD3">
        <w:rPr>
          <w:sz w:val="24"/>
          <w:szCs w:val="24"/>
        </w:rPr>
        <w:t>被校准发送端</w:t>
      </w:r>
      <w:r w:rsidRPr="00755B8C">
        <w:rPr>
          <w:rFonts w:hAnsi="宋体" w:hint="eastAsia"/>
          <w:sz w:val="24"/>
        </w:rPr>
        <w:t>为</w:t>
      </w:r>
      <w:r>
        <w:rPr>
          <w:rFonts w:hAnsi="宋体" w:hint="eastAsia"/>
          <w:sz w:val="24"/>
        </w:rPr>
        <w:t>10M</w:t>
      </w:r>
      <w:r w:rsidRPr="00755B8C">
        <w:rPr>
          <w:rFonts w:hAnsi="宋体" w:hint="eastAsia"/>
          <w:sz w:val="24"/>
        </w:rPr>
        <w:t>发送模式，并处于</w:t>
      </w:r>
      <w:r w:rsidRPr="00755B8C">
        <w:rPr>
          <w:rFonts w:hAnsi="宋体"/>
          <w:sz w:val="24"/>
        </w:rPr>
        <w:t>空闲（</w:t>
      </w:r>
      <w:r w:rsidRPr="00755B8C">
        <w:rPr>
          <w:rFonts w:hAnsi="宋体"/>
          <w:sz w:val="24"/>
        </w:rPr>
        <w:t>IDLE</w:t>
      </w:r>
      <w:r w:rsidRPr="00755B8C">
        <w:rPr>
          <w:rFonts w:hAnsi="宋体"/>
          <w:sz w:val="24"/>
        </w:rPr>
        <w:t>）</w:t>
      </w:r>
      <w:r w:rsidRPr="00755B8C">
        <w:rPr>
          <w:rFonts w:hAnsi="宋体" w:hint="eastAsia"/>
          <w:sz w:val="24"/>
        </w:rPr>
        <w:t>状态，调节示波器</w:t>
      </w:r>
      <w:r w:rsidRPr="005F3AC5">
        <w:rPr>
          <w:rFonts w:hint="eastAsia"/>
          <w:sz w:val="24"/>
          <w:szCs w:val="24"/>
        </w:rPr>
        <w:t>的时间扫描</w:t>
      </w:r>
      <w:r>
        <w:rPr>
          <w:rFonts w:hint="eastAsia"/>
          <w:sz w:val="24"/>
          <w:szCs w:val="24"/>
        </w:rPr>
        <w:t>系数</w:t>
      </w:r>
      <w:r w:rsidRPr="005F3AC5">
        <w:rPr>
          <w:rFonts w:hint="eastAsia"/>
          <w:sz w:val="24"/>
          <w:szCs w:val="24"/>
        </w:rPr>
        <w:t>，</w:t>
      </w:r>
      <w:r w:rsidRPr="00755B8C">
        <w:rPr>
          <w:rFonts w:hAnsi="宋体" w:hint="eastAsia"/>
          <w:sz w:val="24"/>
        </w:rPr>
        <w:t>应能观测到周期为</w:t>
      </w:r>
      <w:r w:rsidRPr="00755B8C">
        <w:rPr>
          <w:rFonts w:hAnsi="宋体" w:hint="eastAsia"/>
          <w:sz w:val="24"/>
        </w:rPr>
        <w:t>16ms</w:t>
      </w:r>
      <w:r w:rsidRPr="00755B8C">
        <w:rPr>
          <w:rFonts w:hAnsi="宋体" w:hint="eastAsia"/>
          <w:sz w:val="24"/>
        </w:rPr>
        <w:t>的正脉冲信号，如图</w:t>
      </w:r>
      <w:r w:rsidRPr="00755B8C">
        <w:rPr>
          <w:rFonts w:hAnsi="宋体" w:hint="eastAsia"/>
          <w:sz w:val="24"/>
        </w:rPr>
        <w:t>3</w:t>
      </w:r>
      <w:r w:rsidRPr="00755B8C">
        <w:rPr>
          <w:rFonts w:hAnsi="宋体" w:hint="eastAsia"/>
          <w:sz w:val="24"/>
        </w:rPr>
        <w:t>所示</w:t>
      </w:r>
      <w:r>
        <w:rPr>
          <w:rFonts w:hAnsi="宋体" w:hint="eastAsia"/>
          <w:sz w:val="24"/>
        </w:rPr>
        <w:t>：</w:t>
      </w:r>
    </w:p>
    <w:p w:rsidR="006D2C12" w:rsidRPr="00A629CA" w:rsidRDefault="006D2C12" w:rsidP="004B20C6">
      <w:pPr>
        <w:pStyle w:val="affffffffe"/>
        <w:spacing w:line="360" w:lineRule="auto"/>
        <w:ind w:firstLineChars="0" w:firstLine="0"/>
        <w:jc w:val="center"/>
        <w:rPr>
          <w:rFonts w:ascii="Times New Roman"/>
          <w:szCs w:val="21"/>
        </w:rPr>
      </w:pPr>
      <w:r>
        <w:object w:dxaOrig="10906" w:dyaOrig="2482">
          <v:shape id="_x0000_i1027" type="#_x0000_t75" style="width:356.25pt;height:81pt" o:ole="">
            <v:imagedata r:id="rId18" o:title=""/>
          </v:shape>
          <o:OLEObject Type="Embed" ProgID="Visio.Drawing.11" ShapeID="_x0000_i1027" DrawAspect="Content" ObjectID="_1798968113" r:id="rId19"/>
        </w:object>
      </w:r>
    </w:p>
    <w:p w:rsidR="006D2C12" w:rsidRPr="005855F7" w:rsidRDefault="006D2C12" w:rsidP="004B20C6">
      <w:pPr>
        <w:pStyle w:val="af2"/>
        <w:spacing w:beforeLines="0" w:afterLines="0" w:line="360" w:lineRule="auto"/>
        <w:rPr>
          <w:rFonts w:eastAsia="宋体"/>
          <w:szCs w:val="21"/>
        </w:rPr>
      </w:pPr>
      <w:r w:rsidRPr="005855F7">
        <w:rPr>
          <w:rFonts w:eastAsia="宋体" w:hint="eastAsia"/>
          <w:szCs w:val="21"/>
        </w:rPr>
        <w:t>10M</w:t>
      </w:r>
      <w:r w:rsidRPr="005855F7">
        <w:rPr>
          <w:rFonts w:eastAsia="宋体" w:hint="eastAsia"/>
          <w:szCs w:val="21"/>
        </w:rPr>
        <w:t>工作模式工作正常性波形示意图</w:t>
      </w:r>
    </w:p>
    <w:p w:rsidR="006D2C12" w:rsidRPr="00755B8C" w:rsidRDefault="006D2C12" w:rsidP="004B20C6">
      <w:pPr>
        <w:snapToGrid w:val="0"/>
        <w:spacing w:line="360" w:lineRule="auto"/>
        <w:ind w:firstLineChars="200" w:firstLine="480"/>
        <w:jc w:val="left"/>
        <w:rPr>
          <w:rFonts w:hAnsi="宋体"/>
          <w:sz w:val="24"/>
        </w:rPr>
      </w:pPr>
      <w:r>
        <w:rPr>
          <w:rFonts w:hAnsi="宋体" w:hint="eastAsia"/>
          <w:sz w:val="24"/>
        </w:rPr>
        <w:t>e</w:t>
      </w:r>
      <w:r w:rsidRPr="00755B8C">
        <w:rPr>
          <w:rFonts w:hAnsi="宋体" w:hint="eastAsia"/>
          <w:sz w:val="24"/>
        </w:rPr>
        <w:t>）设定</w:t>
      </w:r>
      <w:r w:rsidRPr="00953BD3">
        <w:rPr>
          <w:sz w:val="24"/>
          <w:szCs w:val="24"/>
        </w:rPr>
        <w:t>被校准发送端</w:t>
      </w:r>
      <w:r w:rsidRPr="00755B8C">
        <w:rPr>
          <w:rFonts w:hAnsi="宋体" w:hint="eastAsia"/>
          <w:sz w:val="24"/>
        </w:rPr>
        <w:t>为</w:t>
      </w:r>
      <w:r>
        <w:rPr>
          <w:rFonts w:hAnsi="宋体" w:hint="eastAsia"/>
          <w:sz w:val="24"/>
        </w:rPr>
        <w:t>100M</w:t>
      </w:r>
      <w:r w:rsidRPr="00755B8C">
        <w:rPr>
          <w:rFonts w:hAnsi="宋体" w:hint="eastAsia"/>
          <w:sz w:val="24"/>
        </w:rPr>
        <w:t>发送模式，并处于</w:t>
      </w:r>
      <w:r w:rsidRPr="00755B8C">
        <w:rPr>
          <w:rFonts w:hAnsi="宋体"/>
          <w:sz w:val="24"/>
        </w:rPr>
        <w:t>空闲（</w:t>
      </w:r>
      <w:r w:rsidRPr="00755B8C">
        <w:rPr>
          <w:rFonts w:hAnsi="宋体"/>
          <w:sz w:val="24"/>
        </w:rPr>
        <w:t>IDLE</w:t>
      </w:r>
      <w:r w:rsidRPr="00755B8C">
        <w:rPr>
          <w:rFonts w:hAnsi="宋体"/>
          <w:sz w:val="24"/>
        </w:rPr>
        <w:t>）</w:t>
      </w:r>
      <w:r w:rsidRPr="00755B8C">
        <w:rPr>
          <w:rFonts w:hAnsi="宋体" w:hint="eastAsia"/>
          <w:sz w:val="24"/>
        </w:rPr>
        <w:t>状态，调节示波器</w:t>
      </w:r>
      <w:r w:rsidRPr="005F3AC5">
        <w:rPr>
          <w:rFonts w:hint="eastAsia"/>
          <w:sz w:val="24"/>
          <w:szCs w:val="24"/>
        </w:rPr>
        <w:t>的</w:t>
      </w:r>
      <w:r>
        <w:rPr>
          <w:rFonts w:hint="eastAsia"/>
          <w:sz w:val="24"/>
          <w:szCs w:val="24"/>
        </w:rPr>
        <w:t>时间扫描系数</w:t>
      </w:r>
      <w:r>
        <w:rPr>
          <w:rFonts w:hAnsi="宋体" w:hint="eastAsia"/>
          <w:sz w:val="24"/>
        </w:rPr>
        <w:t>，应能观测到</w:t>
      </w:r>
      <w:r w:rsidRPr="00755B8C">
        <w:rPr>
          <w:rFonts w:hAnsi="宋体" w:hint="eastAsia"/>
          <w:sz w:val="24"/>
        </w:rPr>
        <w:t>规则的三电平信号，如图</w:t>
      </w:r>
      <w:r w:rsidRPr="00755B8C">
        <w:rPr>
          <w:rFonts w:hAnsi="宋体" w:hint="eastAsia"/>
          <w:sz w:val="24"/>
        </w:rPr>
        <w:t>4</w:t>
      </w:r>
      <w:r w:rsidRPr="00755B8C">
        <w:rPr>
          <w:rFonts w:hAnsi="宋体" w:hint="eastAsia"/>
          <w:sz w:val="24"/>
        </w:rPr>
        <w:t>所示</w:t>
      </w:r>
      <w:r>
        <w:rPr>
          <w:rFonts w:hAnsi="宋体" w:hint="eastAsia"/>
          <w:sz w:val="24"/>
        </w:rPr>
        <w:t>：</w:t>
      </w:r>
    </w:p>
    <w:p w:rsidR="006D2C12" w:rsidRPr="00A629CA" w:rsidRDefault="006D2C12" w:rsidP="004B20C6">
      <w:pPr>
        <w:pStyle w:val="affffffffe"/>
        <w:spacing w:line="360" w:lineRule="auto"/>
        <w:ind w:firstLineChars="0" w:firstLine="0"/>
        <w:jc w:val="center"/>
        <w:rPr>
          <w:rFonts w:ascii="Times New Roman"/>
          <w:szCs w:val="21"/>
        </w:rPr>
      </w:pPr>
      <w:r>
        <w:object w:dxaOrig="13661" w:dyaOrig="3665">
          <v:shape id="_x0000_i1028" type="#_x0000_t75" style="width:303pt;height:106.5pt" o:ole="">
            <v:imagedata r:id="rId20" o:title=""/>
          </v:shape>
          <o:OLEObject Type="Embed" ProgID="Visio.Drawing.11" ShapeID="_x0000_i1028" DrawAspect="Content" ObjectID="_1798968114" r:id="rId21"/>
        </w:object>
      </w:r>
    </w:p>
    <w:p w:rsidR="006D2C12" w:rsidRPr="005855F7" w:rsidRDefault="006D2C12" w:rsidP="004B20C6">
      <w:pPr>
        <w:pStyle w:val="af2"/>
        <w:spacing w:beforeLines="0" w:afterLines="0" w:line="360" w:lineRule="auto"/>
        <w:rPr>
          <w:rFonts w:eastAsia="宋体"/>
          <w:szCs w:val="21"/>
        </w:rPr>
      </w:pPr>
      <w:r w:rsidRPr="005855F7">
        <w:rPr>
          <w:rFonts w:eastAsia="宋体" w:hint="eastAsia"/>
          <w:szCs w:val="21"/>
        </w:rPr>
        <w:t>100M</w:t>
      </w:r>
      <w:r w:rsidRPr="005855F7">
        <w:rPr>
          <w:rFonts w:eastAsia="宋体" w:hint="eastAsia"/>
          <w:szCs w:val="21"/>
        </w:rPr>
        <w:t>工作模式工作正常性波形示意图</w:t>
      </w:r>
    </w:p>
    <w:p w:rsidR="006D2C12" w:rsidRDefault="006D2C12" w:rsidP="004B20C6">
      <w:pPr>
        <w:snapToGrid w:val="0"/>
        <w:spacing w:line="360" w:lineRule="auto"/>
        <w:ind w:firstLineChars="200" w:firstLine="480"/>
        <w:jc w:val="left"/>
        <w:rPr>
          <w:rFonts w:hAnsi="宋体"/>
          <w:sz w:val="24"/>
        </w:rPr>
      </w:pPr>
      <w:r>
        <w:rPr>
          <w:rFonts w:hAnsi="宋体" w:hint="eastAsia"/>
          <w:sz w:val="24"/>
        </w:rPr>
        <w:t>f</w:t>
      </w:r>
      <w:r w:rsidRPr="00755B8C">
        <w:rPr>
          <w:rFonts w:hAnsi="宋体" w:hint="eastAsia"/>
          <w:sz w:val="24"/>
        </w:rPr>
        <w:t>）符合上述</w:t>
      </w:r>
      <w:r>
        <w:rPr>
          <w:rFonts w:hAnsi="宋体" w:hint="eastAsia"/>
          <w:sz w:val="24"/>
        </w:rPr>
        <w:t>d</w:t>
      </w:r>
      <w:r w:rsidRPr="00755B8C">
        <w:rPr>
          <w:rFonts w:hAnsi="宋体" w:hint="eastAsia"/>
          <w:sz w:val="24"/>
        </w:rPr>
        <w:t>）、</w:t>
      </w:r>
      <w:r>
        <w:rPr>
          <w:rFonts w:hAnsi="宋体" w:hint="eastAsia"/>
          <w:sz w:val="24"/>
        </w:rPr>
        <w:t>e</w:t>
      </w:r>
      <w:r w:rsidRPr="00755B8C">
        <w:rPr>
          <w:rFonts w:hAnsi="宋体" w:hint="eastAsia"/>
          <w:sz w:val="24"/>
        </w:rPr>
        <w:t>）两步描述的</w:t>
      </w:r>
      <w:r w:rsidRPr="00755B8C">
        <w:rPr>
          <w:rFonts w:hAnsi="宋体" w:hint="eastAsia"/>
          <w:sz w:val="24"/>
        </w:rPr>
        <w:t>AFDX</w:t>
      </w:r>
      <w:r w:rsidRPr="00755B8C">
        <w:rPr>
          <w:rFonts w:hAnsi="宋体" w:hint="eastAsia"/>
          <w:sz w:val="24"/>
        </w:rPr>
        <w:t>测试仪，</w:t>
      </w:r>
      <w:r>
        <w:rPr>
          <w:rFonts w:hAnsi="宋体" w:hint="eastAsia"/>
          <w:sz w:val="24"/>
        </w:rPr>
        <w:t>则</w:t>
      </w:r>
      <w:r w:rsidRPr="00755B8C">
        <w:rPr>
          <w:rFonts w:hAnsi="宋体" w:hint="eastAsia"/>
          <w:sz w:val="24"/>
        </w:rPr>
        <w:t>通过正常性检查</w:t>
      </w:r>
      <w:r>
        <w:rPr>
          <w:rFonts w:hAnsi="宋体" w:hint="eastAsia"/>
          <w:sz w:val="24"/>
        </w:rPr>
        <w:t>。</w:t>
      </w:r>
    </w:p>
    <w:p w:rsidR="006D2C12" w:rsidRPr="004C70CC" w:rsidRDefault="006D2C12" w:rsidP="000C757F">
      <w:pPr>
        <w:pStyle w:val="afe"/>
        <w:spacing w:line="360" w:lineRule="auto"/>
        <w:ind w:rightChars="-40" w:right="-84"/>
        <w:outlineLvl w:val="2"/>
        <w:rPr>
          <w:rFonts w:ascii="宋体" w:eastAsia="宋体" w:hAnsi="宋体"/>
          <w:sz w:val="24"/>
          <w:szCs w:val="24"/>
        </w:rPr>
      </w:pPr>
      <w:r w:rsidRPr="004C70CC">
        <w:rPr>
          <w:rFonts w:ascii="宋体" w:eastAsia="宋体" w:hAnsi="宋体" w:hint="eastAsia"/>
          <w:sz w:val="24"/>
          <w:szCs w:val="24"/>
        </w:rPr>
        <w:t>设备预热</w:t>
      </w:r>
    </w:p>
    <w:p w:rsidR="006D2C12" w:rsidRPr="00E708FF" w:rsidRDefault="006D2C12" w:rsidP="004B20C6">
      <w:pPr>
        <w:snapToGrid w:val="0"/>
        <w:spacing w:line="360" w:lineRule="auto"/>
        <w:ind w:firstLineChars="200" w:firstLine="480"/>
        <w:jc w:val="left"/>
        <w:rPr>
          <w:rFonts w:hAnsi="宋体"/>
          <w:sz w:val="24"/>
        </w:rPr>
      </w:pPr>
      <w:r w:rsidRPr="005F3AC5">
        <w:rPr>
          <w:rFonts w:hAnsi="宋体" w:hint="eastAsia"/>
          <w:sz w:val="24"/>
        </w:rPr>
        <w:lastRenderedPageBreak/>
        <w:t>校准前，</w:t>
      </w:r>
      <w:r w:rsidRPr="00206784">
        <w:rPr>
          <w:rFonts w:hAnsi="宋体" w:hint="eastAsia"/>
          <w:sz w:val="24"/>
        </w:rPr>
        <w:t>校准用标准设备以及被校</w:t>
      </w:r>
      <w:r>
        <w:rPr>
          <w:rFonts w:hAnsi="宋体" w:hint="eastAsia"/>
          <w:sz w:val="24"/>
        </w:rPr>
        <w:t>AFDX</w:t>
      </w:r>
      <w:r>
        <w:rPr>
          <w:rFonts w:hAnsi="宋体" w:hint="eastAsia"/>
          <w:sz w:val="24"/>
        </w:rPr>
        <w:t>测试仪</w:t>
      </w:r>
      <w:r w:rsidRPr="00206784">
        <w:rPr>
          <w:rFonts w:hAnsi="宋体" w:hint="eastAsia"/>
          <w:sz w:val="24"/>
        </w:rPr>
        <w:t>，应按各自说明书的要求进行开机预热；无明确要求时，开机预热</w:t>
      </w:r>
      <w:r w:rsidRPr="00206784">
        <w:rPr>
          <w:rFonts w:hAnsi="宋体"/>
          <w:sz w:val="24"/>
        </w:rPr>
        <w:t>30 min</w:t>
      </w:r>
      <w:r w:rsidRPr="00206784">
        <w:rPr>
          <w:rFonts w:hAnsi="宋体" w:hint="eastAsia"/>
          <w:sz w:val="24"/>
        </w:rPr>
        <w:t>。</w:t>
      </w:r>
    </w:p>
    <w:p w:rsidR="006D2C12" w:rsidRPr="009F4089" w:rsidRDefault="006D2C12" w:rsidP="00E1636D">
      <w:pPr>
        <w:pStyle w:val="20"/>
        <w:numPr>
          <w:ilvl w:val="1"/>
          <w:numId w:val="64"/>
        </w:numPr>
        <w:ind w:left="426" w:hanging="426"/>
        <w:rPr>
          <w:noProof/>
        </w:rPr>
      </w:pPr>
      <w:bookmarkStart w:id="49" w:name="_Toc43898845"/>
      <w:bookmarkStart w:id="50" w:name="_Toc182851331"/>
      <w:r w:rsidRPr="009F4089">
        <w:rPr>
          <w:rFonts w:hint="eastAsia"/>
          <w:noProof/>
        </w:rPr>
        <w:t>校准方法</w:t>
      </w:r>
      <w:bookmarkEnd w:id="49"/>
      <w:bookmarkEnd w:id="50"/>
    </w:p>
    <w:p w:rsidR="006D2C12" w:rsidRPr="00E034BE" w:rsidRDefault="006D2C12" w:rsidP="00E1636D">
      <w:pPr>
        <w:pStyle w:val="afe"/>
        <w:numPr>
          <w:ilvl w:val="0"/>
          <w:numId w:val="65"/>
        </w:numPr>
        <w:spacing w:line="360" w:lineRule="auto"/>
        <w:ind w:left="488" w:rightChars="-30" w:right="-63" w:hangingChars="200" w:hanging="488"/>
        <w:outlineLvl w:val="2"/>
        <w:rPr>
          <w:rFonts w:ascii="Times New Roman" w:eastAsia="宋体"/>
          <w:sz w:val="24"/>
          <w:szCs w:val="24"/>
        </w:rPr>
      </w:pPr>
      <w:bookmarkStart w:id="51" w:name="_Toc406654173"/>
      <w:r w:rsidRPr="00E034BE">
        <w:rPr>
          <w:rFonts w:ascii="Times New Roman" w:eastAsia="宋体"/>
          <w:sz w:val="24"/>
          <w:szCs w:val="24"/>
        </w:rPr>
        <w:t>10M</w:t>
      </w:r>
      <w:r w:rsidRPr="00E034BE">
        <w:rPr>
          <w:rFonts w:ascii="Times New Roman" w:eastAsia="宋体"/>
          <w:sz w:val="24"/>
          <w:szCs w:val="24"/>
        </w:rPr>
        <w:t>工作模式</w:t>
      </w:r>
      <w:bookmarkEnd w:id="51"/>
    </w:p>
    <w:p w:rsidR="006D2C12" w:rsidRPr="00E034BE" w:rsidRDefault="006D2C12" w:rsidP="000C757F">
      <w:pPr>
        <w:numPr>
          <w:ilvl w:val="0"/>
          <w:numId w:val="29"/>
        </w:numPr>
        <w:spacing w:line="360" w:lineRule="auto"/>
        <w:ind w:left="648" w:hangingChars="270" w:hanging="648"/>
        <w:jc w:val="left"/>
        <w:outlineLvl w:val="3"/>
        <w:rPr>
          <w:sz w:val="24"/>
          <w:szCs w:val="24"/>
        </w:rPr>
      </w:pPr>
      <w:r w:rsidRPr="00E034BE">
        <w:rPr>
          <w:sz w:val="24"/>
          <w:szCs w:val="24"/>
        </w:rPr>
        <w:t>数据传输速率</w:t>
      </w:r>
    </w:p>
    <w:p w:rsidR="006D2C12" w:rsidRPr="00681D50" w:rsidRDefault="006D2C12" w:rsidP="000C757F">
      <w:pPr>
        <w:pStyle w:val="affffffffe"/>
        <w:numPr>
          <w:ilvl w:val="0"/>
          <w:numId w:val="28"/>
        </w:numPr>
        <w:tabs>
          <w:tab w:val="clear" w:pos="4201"/>
          <w:tab w:val="center" w:pos="851"/>
        </w:tabs>
        <w:spacing w:line="360" w:lineRule="auto"/>
        <w:ind w:left="0" w:firstLineChars="0" w:firstLine="420"/>
        <w:rPr>
          <w:bCs/>
          <w:sz w:val="24"/>
          <w:szCs w:val="24"/>
        </w:rPr>
      </w:pPr>
      <w:bookmarkStart w:id="52" w:name="OLE_LINK158"/>
      <w:bookmarkStart w:id="53" w:name="OLE_LINK15"/>
      <w:r>
        <w:rPr>
          <w:rFonts w:ascii="Times New Roman" w:hint="eastAsia"/>
          <w:sz w:val="24"/>
          <w:szCs w:val="24"/>
        </w:rPr>
        <w:t>按图</w:t>
      </w:r>
      <w:r w:rsidRPr="00681D50">
        <w:rPr>
          <w:rFonts w:ascii="Times New Roman" w:hint="eastAsia"/>
          <w:sz w:val="24"/>
          <w:szCs w:val="24"/>
        </w:rPr>
        <w:t>5</w:t>
      </w:r>
      <w:r>
        <w:rPr>
          <w:rFonts w:ascii="Times New Roman" w:hint="eastAsia"/>
          <w:sz w:val="24"/>
          <w:szCs w:val="24"/>
        </w:rPr>
        <w:t>连接仪器，</w:t>
      </w:r>
      <w:r w:rsidRPr="00755B8C">
        <w:rPr>
          <w:rFonts w:hAnsi="宋体" w:hint="eastAsia"/>
          <w:sz w:val="24"/>
        </w:rPr>
        <w:t>连接</w:t>
      </w:r>
      <w:r w:rsidRPr="00BF508E">
        <w:rPr>
          <w:rFonts w:ascii="Times New Roman"/>
          <w:sz w:val="24"/>
        </w:rPr>
        <w:t>AFDX</w:t>
      </w:r>
      <w:r w:rsidRPr="00755B8C">
        <w:rPr>
          <w:rFonts w:hAnsi="宋体" w:hint="eastAsia"/>
          <w:sz w:val="24"/>
        </w:rPr>
        <w:t>测试仪</w:t>
      </w:r>
      <w:r>
        <w:rPr>
          <w:rFonts w:hAnsi="宋体" w:hint="eastAsia"/>
          <w:sz w:val="24"/>
        </w:rPr>
        <w:t>被校准端口的接收端</w:t>
      </w:r>
      <w:r w:rsidRPr="00755B8C">
        <w:rPr>
          <w:rFonts w:hAnsi="宋体" w:hint="eastAsia"/>
          <w:sz w:val="24"/>
        </w:rPr>
        <w:t>和冗余端口的发送端</w:t>
      </w:r>
      <w:r w:rsidRPr="00681D50">
        <w:rPr>
          <w:rFonts w:ascii="Times New Roman" w:hint="eastAsia"/>
          <w:sz w:val="24"/>
          <w:szCs w:val="24"/>
        </w:rPr>
        <w:t>，并通过电阻适配网络，连接</w:t>
      </w:r>
      <w:r w:rsidRPr="00953BD3">
        <w:rPr>
          <w:rFonts w:ascii="Times New Roman"/>
          <w:sz w:val="24"/>
          <w:szCs w:val="24"/>
        </w:rPr>
        <w:t>被校准</w:t>
      </w:r>
      <w:r w:rsidRPr="00681D50">
        <w:rPr>
          <w:rFonts w:ascii="Times New Roman" w:hint="eastAsia"/>
          <w:sz w:val="24"/>
          <w:szCs w:val="24"/>
        </w:rPr>
        <w:t>发送端至数字存储示波器</w:t>
      </w:r>
      <w:r>
        <w:rPr>
          <w:rFonts w:ascii="Times New Roman" w:hint="eastAsia"/>
          <w:sz w:val="24"/>
          <w:szCs w:val="24"/>
        </w:rPr>
        <w:t>；</w:t>
      </w:r>
    </w:p>
    <w:p w:rsidR="006D2C12" w:rsidRPr="00681D50" w:rsidRDefault="006D2C12" w:rsidP="004B20C6">
      <w:pPr>
        <w:snapToGrid w:val="0"/>
        <w:spacing w:line="360" w:lineRule="auto"/>
        <w:jc w:val="center"/>
        <w:rPr>
          <w:rFonts w:eastAsia="新宋体"/>
          <w:sz w:val="24"/>
          <w:szCs w:val="24"/>
        </w:rPr>
      </w:pPr>
      <w:r>
        <w:object w:dxaOrig="7992" w:dyaOrig="5244">
          <v:shape id="_x0000_i1029" type="#_x0000_t75" style="width:399pt;height:262.5pt" o:ole="">
            <v:imagedata r:id="rId22" o:title=""/>
          </v:shape>
          <o:OLEObject Type="Embed" ProgID="Visio.Drawing.11" ShapeID="_x0000_i1029" DrawAspect="Content" ObjectID="_1798968115" r:id="rId23"/>
        </w:object>
      </w:r>
    </w:p>
    <w:p w:rsidR="006D2C12" w:rsidRPr="005855F7" w:rsidRDefault="006D2C12" w:rsidP="004B20C6">
      <w:pPr>
        <w:pStyle w:val="af2"/>
        <w:spacing w:beforeLines="0" w:afterLines="0" w:line="360" w:lineRule="auto"/>
        <w:rPr>
          <w:rFonts w:eastAsia="宋体"/>
          <w:szCs w:val="21"/>
        </w:rPr>
      </w:pPr>
      <w:r w:rsidRPr="005855F7">
        <w:rPr>
          <w:rFonts w:eastAsia="宋体"/>
          <w:szCs w:val="21"/>
        </w:rPr>
        <w:t>10M</w:t>
      </w:r>
      <w:r w:rsidRPr="005855F7">
        <w:rPr>
          <w:rFonts w:eastAsia="宋体" w:hint="eastAsia"/>
          <w:szCs w:val="21"/>
        </w:rPr>
        <w:t>波形参数校准连接示意图</w:t>
      </w:r>
    </w:p>
    <w:p w:rsidR="006D2C12" w:rsidRPr="00681D50" w:rsidRDefault="006D2C12" w:rsidP="000C757F">
      <w:pPr>
        <w:pStyle w:val="affffffffe"/>
        <w:numPr>
          <w:ilvl w:val="0"/>
          <w:numId w:val="28"/>
        </w:numPr>
        <w:tabs>
          <w:tab w:val="clear" w:pos="4201"/>
          <w:tab w:val="center" w:pos="851"/>
        </w:tabs>
        <w:spacing w:line="360" w:lineRule="auto"/>
        <w:ind w:left="0" w:firstLineChars="0" w:firstLine="420"/>
        <w:rPr>
          <w:rFonts w:ascii="Times New Roman"/>
          <w:bCs/>
          <w:sz w:val="24"/>
          <w:szCs w:val="24"/>
        </w:rPr>
      </w:pPr>
      <w:r>
        <w:rPr>
          <w:rFonts w:ascii="Times New Roman" w:hint="eastAsia"/>
          <w:bCs/>
          <w:sz w:val="24"/>
          <w:szCs w:val="24"/>
        </w:rPr>
        <w:t>图中：</w:t>
      </w:r>
      <w:r w:rsidRPr="00681D50">
        <w:rPr>
          <w:rFonts w:ascii="Times New Roman"/>
          <w:bCs/>
          <w:sz w:val="24"/>
          <w:szCs w:val="24"/>
        </w:rPr>
        <w:t>电阻</w:t>
      </w:r>
      <w:r w:rsidRPr="00681D50">
        <w:rPr>
          <w:rFonts w:ascii="Times New Roman"/>
          <w:bCs/>
          <w:sz w:val="24"/>
          <w:szCs w:val="24"/>
        </w:rPr>
        <w:t>R</w:t>
      </w:r>
      <w:r w:rsidRPr="00681D50">
        <w:rPr>
          <w:rFonts w:ascii="Times New Roman" w:hint="eastAsia"/>
          <w:bCs/>
          <w:sz w:val="24"/>
          <w:szCs w:val="24"/>
          <w:vertAlign w:val="subscript"/>
        </w:rPr>
        <w:t>L</w:t>
      </w:r>
      <w:r>
        <w:rPr>
          <w:rFonts w:ascii="Times New Roman" w:hint="eastAsia"/>
          <w:bCs/>
          <w:sz w:val="24"/>
          <w:szCs w:val="24"/>
          <w:vertAlign w:val="subscript"/>
        </w:rPr>
        <w:t>1</w:t>
      </w:r>
      <w:r w:rsidRPr="00681D50">
        <w:rPr>
          <w:rFonts w:ascii="Times New Roman" w:hint="eastAsia"/>
          <w:bCs/>
          <w:sz w:val="24"/>
          <w:szCs w:val="24"/>
        </w:rPr>
        <w:t>=</w:t>
      </w:r>
      <w:r w:rsidRPr="00681D50">
        <w:rPr>
          <w:rFonts w:ascii="Times New Roman"/>
          <w:bCs/>
          <w:sz w:val="24"/>
          <w:szCs w:val="24"/>
        </w:rPr>
        <w:t>100Ω</w:t>
      </w:r>
      <w:r>
        <w:rPr>
          <w:rFonts w:ascii="Times New Roman" w:hint="eastAsia"/>
          <w:bCs/>
          <w:sz w:val="24"/>
          <w:szCs w:val="24"/>
        </w:rPr>
        <w:t>、</w:t>
      </w:r>
      <w:r w:rsidRPr="00681D50">
        <w:rPr>
          <w:rFonts w:ascii="Times New Roman"/>
          <w:color w:val="000000"/>
          <w:sz w:val="24"/>
          <w:szCs w:val="24"/>
        </w:rPr>
        <w:t>R</w:t>
      </w:r>
      <w:r w:rsidRPr="00681D50">
        <w:rPr>
          <w:rFonts w:ascii="Times New Roman"/>
          <w:color w:val="000000"/>
          <w:sz w:val="24"/>
          <w:szCs w:val="24"/>
          <w:vertAlign w:val="subscript"/>
        </w:rPr>
        <w:t>C1</w:t>
      </w:r>
      <w:r w:rsidRPr="00681D50">
        <w:rPr>
          <w:rFonts w:ascii="Times New Roman" w:hint="eastAsia"/>
          <w:color w:val="000000"/>
          <w:sz w:val="24"/>
          <w:szCs w:val="24"/>
        </w:rPr>
        <w:t>=</w:t>
      </w:r>
      <w:r w:rsidRPr="00681D50">
        <w:rPr>
          <w:rFonts w:ascii="Times New Roman"/>
          <w:color w:val="000000"/>
          <w:sz w:val="24"/>
          <w:szCs w:val="24"/>
        </w:rPr>
        <w:t>R</w:t>
      </w:r>
      <w:r w:rsidRPr="00681D50">
        <w:rPr>
          <w:rFonts w:ascii="Times New Roman"/>
          <w:color w:val="000000"/>
          <w:sz w:val="24"/>
          <w:szCs w:val="24"/>
          <w:vertAlign w:val="subscript"/>
        </w:rPr>
        <w:t>C2</w:t>
      </w:r>
      <w:r w:rsidRPr="00681D50">
        <w:rPr>
          <w:rFonts w:ascii="Times New Roman" w:hint="eastAsia"/>
          <w:color w:val="000000"/>
          <w:sz w:val="24"/>
          <w:szCs w:val="24"/>
        </w:rPr>
        <w:t>=</w:t>
      </w:r>
      <w:r w:rsidRPr="00681D50">
        <w:rPr>
          <w:rFonts w:ascii="Times New Roman"/>
          <w:color w:val="000000"/>
          <w:sz w:val="24"/>
          <w:szCs w:val="24"/>
        </w:rPr>
        <w:t>8</w:t>
      </w:r>
      <w:r w:rsidRPr="00681D50">
        <w:rPr>
          <w:rFonts w:ascii="Times New Roman" w:hint="eastAsia"/>
          <w:color w:val="000000"/>
          <w:sz w:val="24"/>
          <w:szCs w:val="24"/>
        </w:rPr>
        <w:t>3</w:t>
      </w:r>
      <w:r w:rsidRPr="00681D50">
        <w:rPr>
          <w:rFonts w:ascii="Times New Roman"/>
          <w:color w:val="000000"/>
          <w:sz w:val="24"/>
          <w:szCs w:val="24"/>
        </w:rPr>
        <w:t>Ω</w:t>
      </w:r>
      <w:r>
        <w:rPr>
          <w:rFonts w:ascii="Times New Roman" w:hint="eastAsia"/>
          <w:color w:val="000000"/>
          <w:sz w:val="24"/>
          <w:szCs w:val="24"/>
        </w:rPr>
        <w:t>，</w:t>
      </w:r>
      <w:r>
        <w:rPr>
          <w:rFonts w:ascii="Times New Roman" w:hint="eastAsia"/>
          <w:bCs/>
          <w:sz w:val="24"/>
          <w:szCs w:val="24"/>
        </w:rPr>
        <w:t>最大允许误差</w:t>
      </w:r>
      <w:r w:rsidRPr="00681D50">
        <w:rPr>
          <w:rFonts w:ascii="Times New Roman"/>
          <w:bCs/>
          <w:sz w:val="24"/>
          <w:szCs w:val="24"/>
        </w:rPr>
        <w:t>±1%</w:t>
      </w:r>
      <w:r>
        <w:rPr>
          <w:rFonts w:ascii="Times New Roman" w:hint="eastAsia"/>
          <w:bCs/>
          <w:sz w:val="24"/>
          <w:szCs w:val="24"/>
        </w:rPr>
        <w:t>；</w:t>
      </w:r>
    </w:p>
    <w:p w:rsidR="006D2C12" w:rsidRPr="00681D50" w:rsidRDefault="006D2C12" w:rsidP="000C757F">
      <w:pPr>
        <w:pStyle w:val="affffffffe"/>
        <w:numPr>
          <w:ilvl w:val="0"/>
          <w:numId w:val="28"/>
        </w:numPr>
        <w:tabs>
          <w:tab w:val="clear" w:pos="4201"/>
          <w:tab w:val="center" w:pos="851"/>
        </w:tabs>
        <w:spacing w:line="360" w:lineRule="auto"/>
        <w:ind w:firstLineChars="0"/>
        <w:rPr>
          <w:rFonts w:ascii="Times New Roman"/>
          <w:bCs/>
          <w:sz w:val="24"/>
          <w:szCs w:val="24"/>
        </w:rPr>
      </w:pPr>
      <w:r w:rsidRPr="00681D50">
        <w:rPr>
          <w:rFonts w:ascii="Times New Roman"/>
          <w:bCs/>
          <w:sz w:val="24"/>
          <w:szCs w:val="24"/>
        </w:rPr>
        <w:t>设置</w:t>
      </w:r>
      <w:r w:rsidRPr="00953BD3">
        <w:rPr>
          <w:rFonts w:ascii="Times New Roman"/>
          <w:sz w:val="24"/>
          <w:szCs w:val="24"/>
        </w:rPr>
        <w:t>被校准</w:t>
      </w:r>
      <w:r w:rsidRPr="00681D50">
        <w:rPr>
          <w:rFonts w:ascii="Times New Roman" w:hint="eastAsia"/>
          <w:sz w:val="24"/>
          <w:szCs w:val="24"/>
        </w:rPr>
        <w:t>发送端</w:t>
      </w:r>
      <w:r>
        <w:rPr>
          <w:rFonts w:ascii="Times New Roman" w:hint="eastAsia"/>
          <w:bCs/>
          <w:sz w:val="24"/>
          <w:szCs w:val="24"/>
        </w:rPr>
        <w:t>为</w:t>
      </w:r>
      <w:r>
        <w:rPr>
          <w:rFonts w:ascii="Times New Roman"/>
          <w:bCs/>
          <w:sz w:val="24"/>
          <w:szCs w:val="24"/>
        </w:rPr>
        <w:t>10M</w:t>
      </w:r>
      <w:r>
        <w:rPr>
          <w:rFonts w:ascii="Times New Roman" w:hint="eastAsia"/>
          <w:bCs/>
          <w:sz w:val="24"/>
          <w:szCs w:val="24"/>
        </w:rPr>
        <w:t>工作</w:t>
      </w:r>
      <w:r w:rsidRPr="00681D50">
        <w:rPr>
          <w:rFonts w:ascii="Times New Roman"/>
          <w:bCs/>
          <w:sz w:val="24"/>
          <w:szCs w:val="24"/>
        </w:rPr>
        <w:t>模式；</w:t>
      </w:r>
    </w:p>
    <w:p w:rsidR="006D2C12" w:rsidRPr="00681D50" w:rsidRDefault="006D2C12" w:rsidP="000C757F">
      <w:pPr>
        <w:pStyle w:val="affffffffe"/>
        <w:numPr>
          <w:ilvl w:val="0"/>
          <w:numId w:val="28"/>
        </w:numPr>
        <w:tabs>
          <w:tab w:val="clear" w:pos="4201"/>
          <w:tab w:val="center" w:pos="851"/>
        </w:tabs>
        <w:spacing w:line="360" w:lineRule="auto"/>
        <w:ind w:firstLineChars="0"/>
        <w:rPr>
          <w:rFonts w:ascii="Times New Roman"/>
          <w:bCs/>
          <w:sz w:val="24"/>
          <w:szCs w:val="24"/>
        </w:rPr>
      </w:pPr>
      <w:r w:rsidRPr="00681D50">
        <w:rPr>
          <w:rFonts w:ascii="Times New Roman"/>
          <w:bCs/>
          <w:sz w:val="24"/>
          <w:szCs w:val="24"/>
        </w:rPr>
        <w:t>设置数字存储示波器</w:t>
      </w:r>
      <w:r>
        <w:rPr>
          <w:rFonts w:ascii="Times New Roman" w:hint="eastAsia"/>
          <w:bCs/>
          <w:sz w:val="24"/>
          <w:szCs w:val="24"/>
        </w:rPr>
        <w:t>通道</w:t>
      </w:r>
      <w:r w:rsidRPr="00681D50">
        <w:rPr>
          <w:rFonts w:ascii="Times New Roman"/>
          <w:bCs/>
          <w:sz w:val="24"/>
          <w:szCs w:val="24"/>
        </w:rPr>
        <w:t>为</w:t>
      </w:r>
      <w:r>
        <w:rPr>
          <w:rFonts w:ascii="Times New Roman" w:hint="eastAsia"/>
          <w:bCs/>
          <w:sz w:val="24"/>
          <w:szCs w:val="24"/>
        </w:rPr>
        <w:t>高阻、双通道减法</w:t>
      </w:r>
      <w:r>
        <w:rPr>
          <w:rFonts w:hint="eastAsia"/>
          <w:sz w:val="24"/>
          <w:szCs w:val="24"/>
        </w:rPr>
        <w:t>（</w:t>
      </w:r>
      <w:r w:rsidRPr="00953BD3">
        <w:rPr>
          <w:rFonts w:ascii="Times New Roman"/>
          <w:sz w:val="24"/>
          <w:szCs w:val="24"/>
        </w:rPr>
        <w:t>CH</w:t>
      </w:r>
      <w:r>
        <w:rPr>
          <w:rFonts w:ascii="Times New Roman" w:hint="eastAsia"/>
          <w:sz w:val="24"/>
          <w:szCs w:val="24"/>
        </w:rPr>
        <w:t>A-</w:t>
      </w:r>
      <w:r w:rsidRPr="00953BD3">
        <w:rPr>
          <w:rFonts w:ascii="Times New Roman"/>
          <w:sz w:val="24"/>
          <w:szCs w:val="24"/>
        </w:rPr>
        <w:t>CH</w:t>
      </w:r>
      <w:r>
        <w:rPr>
          <w:rFonts w:ascii="Times New Roman" w:hint="eastAsia"/>
          <w:sz w:val="24"/>
          <w:szCs w:val="24"/>
        </w:rPr>
        <w:t>B</w:t>
      </w:r>
      <w:r>
        <w:rPr>
          <w:rFonts w:hint="eastAsia"/>
          <w:sz w:val="24"/>
          <w:szCs w:val="24"/>
        </w:rPr>
        <w:t>）</w:t>
      </w:r>
      <w:r>
        <w:rPr>
          <w:rFonts w:ascii="Times New Roman" w:hint="eastAsia"/>
          <w:bCs/>
          <w:sz w:val="24"/>
          <w:szCs w:val="24"/>
        </w:rPr>
        <w:t>、</w:t>
      </w:r>
      <w:r w:rsidRPr="00681D50">
        <w:rPr>
          <w:rFonts w:ascii="Times New Roman" w:hint="eastAsia"/>
          <w:bCs/>
          <w:sz w:val="24"/>
          <w:szCs w:val="24"/>
        </w:rPr>
        <w:t>边沿</w:t>
      </w:r>
      <w:r w:rsidRPr="00681D50">
        <w:rPr>
          <w:rFonts w:ascii="Times New Roman"/>
          <w:bCs/>
          <w:sz w:val="24"/>
          <w:szCs w:val="24"/>
        </w:rPr>
        <w:t>触发工作模式</w:t>
      </w:r>
      <w:r>
        <w:rPr>
          <w:rFonts w:ascii="Times New Roman" w:hint="eastAsia"/>
          <w:bCs/>
          <w:sz w:val="24"/>
          <w:szCs w:val="24"/>
        </w:rPr>
        <w:t>；</w:t>
      </w:r>
    </w:p>
    <w:p w:rsidR="006D2C12" w:rsidRPr="00681D50" w:rsidRDefault="006D2C12" w:rsidP="00BC5FC5">
      <w:pPr>
        <w:pStyle w:val="affffffffe"/>
        <w:numPr>
          <w:ilvl w:val="0"/>
          <w:numId w:val="28"/>
        </w:numPr>
        <w:tabs>
          <w:tab w:val="clear" w:pos="4201"/>
          <w:tab w:val="center" w:pos="851"/>
        </w:tabs>
        <w:spacing w:line="360" w:lineRule="auto"/>
        <w:ind w:firstLineChars="0"/>
        <w:rPr>
          <w:rFonts w:ascii="Times New Roman"/>
          <w:bCs/>
          <w:sz w:val="24"/>
          <w:szCs w:val="24"/>
        </w:rPr>
      </w:pPr>
      <w:r w:rsidRPr="00681D50">
        <w:rPr>
          <w:rFonts w:ascii="Times New Roman" w:hint="eastAsia"/>
          <w:bCs/>
          <w:sz w:val="24"/>
          <w:szCs w:val="24"/>
        </w:rPr>
        <w:t>调整示波器幅度灵敏度使被测波形幅度占据示波器</w:t>
      </w:r>
      <w:r w:rsidRPr="00DF16BE">
        <w:rPr>
          <w:rFonts w:ascii="Times New Roman"/>
          <w:bCs/>
          <w:sz w:val="24"/>
          <w:szCs w:val="24"/>
        </w:rPr>
        <w:t>有效显示屏幕</w:t>
      </w:r>
      <w:r w:rsidRPr="00DF16BE">
        <w:rPr>
          <w:rFonts w:ascii="Times New Roman" w:hint="eastAsia"/>
          <w:bCs/>
          <w:sz w:val="24"/>
          <w:szCs w:val="24"/>
        </w:rPr>
        <w:t>的</w:t>
      </w:r>
      <w:r>
        <w:rPr>
          <w:rFonts w:ascii="Times New Roman" w:hint="eastAsia"/>
          <w:bCs/>
          <w:sz w:val="24"/>
          <w:szCs w:val="24"/>
        </w:rPr>
        <w:t>80</w:t>
      </w:r>
      <w:r w:rsidRPr="00681D50">
        <w:rPr>
          <w:rFonts w:ascii="Times New Roman"/>
          <w:bCs/>
          <w:sz w:val="24"/>
          <w:szCs w:val="24"/>
        </w:rPr>
        <w:t>%</w:t>
      </w:r>
      <w:r w:rsidRPr="00681D50">
        <w:rPr>
          <w:rFonts w:ascii="Times New Roman"/>
          <w:bCs/>
          <w:sz w:val="24"/>
          <w:szCs w:val="24"/>
        </w:rPr>
        <w:t>。</w:t>
      </w:r>
    </w:p>
    <w:bookmarkEnd w:id="52"/>
    <w:bookmarkEnd w:id="53"/>
    <w:p w:rsidR="006D2C12" w:rsidRPr="00BC5FC5" w:rsidRDefault="006D2C12" w:rsidP="00BC5FC5">
      <w:pPr>
        <w:numPr>
          <w:ilvl w:val="0"/>
          <w:numId w:val="26"/>
        </w:numPr>
        <w:spacing w:line="360" w:lineRule="auto"/>
        <w:ind w:left="1008" w:hangingChars="420" w:hanging="1008"/>
        <w:jc w:val="left"/>
        <w:outlineLvl w:val="4"/>
        <w:rPr>
          <w:rFonts w:ascii="宋体" w:hAnsi="宋体"/>
          <w:sz w:val="24"/>
          <w:szCs w:val="24"/>
        </w:rPr>
      </w:pPr>
      <w:r w:rsidRPr="00BC5FC5">
        <w:rPr>
          <w:rFonts w:ascii="宋体" w:hAnsi="宋体"/>
          <w:sz w:val="24"/>
          <w:szCs w:val="24"/>
        </w:rPr>
        <w:t>平均周期</w:t>
      </w:r>
      <w:r w:rsidRPr="00BC5FC5">
        <w:rPr>
          <w:rFonts w:ascii="宋体" w:hAnsi="宋体" w:hint="eastAsia"/>
          <w:sz w:val="24"/>
          <w:szCs w:val="24"/>
        </w:rPr>
        <w:t>测量</w:t>
      </w:r>
      <w:r w:rsidRPr="00BC5FC5">
        <w:rPr>
          <w:rFonts w:ascii="宋体" w:hAnsi="宋体"/>
          <w:sz w:val="24"/>
          <w:szCs w:val="24"/>
        </w:rPr>
        <w:t>法</w:t>
      </w:r>
    </w:p>
    <w:p w:rsidR="006D2C12" w:rsidRDefault="006D2C12" w:rsidP="00E1636D">
      <w:pPr>
        <w:pStyle w:val="affffffffe"/>
        <w:numPr>
          <w:ilvl w:val="0"/>
          <w:numId w:val="40"/>
        </w:numPr>
        <w:tabs>
          <w:tab w:val="clear" w:pos="4201"/>
          <w:tab w:val="center" w:pos="851"/>
        </w:tabs>
        <w:spacing w:line="360" w:lineRule="auto"/>
        <w:ind w:left="0" w:firstLineChars="0" w:firstLine="420"/>
        <w:rPr>
          <w:rFonts w:ascii="Times New Roman"/>
          <w:sz w:val="24"/>
          <w:szCs w:val="24"/>
        </w:rPr>
      </w:pPr>
      <w:bookmarkStart w:id="54" w:name="OLE_LINK70"/>
      <w:r w:rsidRPr="00681D50">
        <w:rPr>
          <w:rFonts w:ascii="Times New Roman"/>
          <w:sz w:val="24"/>
          <w:szCs w:val="24"/>
        </w:rPr>
        <w:t>设</w:t>
      </w:r>
      <w:bookmarkStart w:id="55" w:name="OLE_LINK50"/>
      <w:bookmarkStart w:id="56" w:name="OLE_LINK51"/>
      <w:r w:rsidRPr="00681D50">
        <w:rPr>
          <w:rFonts w:ascii="Times New Roman" w:hint="eastAsia"/>
          <w:sz w:val="24"/>
          <w:szCs w:val="24"/>
        </w:rPr>
        <w:t>置</w:t>
      </w:r>
      <w:r w:rsidRPr="00681D50">
        <w:rPr>
          <w:rFonts w:ascii="Times New Roman"/>
          <w:sz w:val="24"/>
          <w:szCs w:val="24"/>
        </w:rPr>
        <w:t>AFDX</w:t>
      </w:r>
      <w:r w:rsidRPr="00681D50">
        <w:rPr>
          <w:rFonts w:ascii="Times New Roman"/>
          <w:sz w:val="24"/>
          <w:szCs w:val="24"/>
        </w:rPr>
        <w:t>测试仪</w:t>
      </w:r>
      <w:r w:rsidRPr="00681D50">
        <w:rPr>
          <w:rFonts w:ascii="Times New Roman" w:hint="eastAsia"/>
          <w:sz w:val="24"/>
          <w:szCs w:val="24"/>
        </w:rPr>
        <w:t>发送有效载荷数据为</w:t>
      </w:r>
      <w:r w:rsidRPr="00681D50">
        <w:rPr>
          <w:rFonts w:ascii="Times New Roman"/>
          <w:sz w:val="24"/>
          <w:szCs w:val="24"/>
        </w:rPr>
        <w:t>连续的</w:t>
      </w:r>
      <w:r w:rsidRPr="00681D50">
        <w:rPr>
          <w:rFonts w:ascii="Times New Roman" w:hint="eastAsia"/>
          <w:sz w:val="24"/>
          <w:szCs w:val="24"/>
        </w:rPr>
        <w:t>“</w:t>
      </w:r>
      <w:r w:rsidRPr="00681D50">
        <w:rPr>
          <w:rFonts w:ascii="Times New Roman"/>
          <w:sz w:val="24"/>
          <w:szCs w:val="24"/>
        </w:rPr>
        <w:t>00</w:t>
      </w:r>
      <w:r w:rsidRPr="00681D50">
        <w:rPr>
          <w:rFonts w:ascii="Times New Roman" w:hint="eastAsia"/>
          <w:sz w:val="24"/>
          <w:szCs w:val="24"/>
        </w:rPr>
        <w:t>”</w:t>
      </w:r>
      <w:r w:rsidRPr="00681D50">
        <w:rPr>
          <w:rFonts w:ascii="Times New Roman"/>
          <w:sz w:val="24"/>
          <w:szCs w:val="24"/>
        </w:rPr>
        <w:t>或</w:t>
      </w:r>
      <w:r w:rsidRPr="00681D50">
        <w:rPr>
          <w:rFonts w:ascii="Times New Roman" w:hint="eastAsia"/>
          <w:sz w:val="24"/>
          <w:szCs w:val="24"/>
        </w:rPr>
        <w:t>“</w:t>
      </w:r>
      <w:r w:rsidRPr="00681D50">
        <w:rPr>
          <w:rFonts w:ascii="Times New Roman"/>
          <w:sz w:val="24"/>
          <w:szCs w:val="24"/>
        </w:rPr>
        <w:t>FF</w:t>
      </w:r>
      <w:r w:rsidRPr="00681D50">
        <w:rPr>
          <w:rFonts w:ascii="Times New Roman" w:hint="eastAsia"/>
          <w:sz w:val="24"/>
          <w:szCs w:val="24"/>
        </w:rPr>
        <w:t>”的</w:t>
      </w:r>
      <w:r w:rsidRPr="00681D50">
        <w:rPr>
          <w:rFonts w:ascii="Times New Roman"/>
          <w:sz w:val="24"/>
          <w:szCs w:val="24"/>
        </w:rPr>
        <w:t>数据</w:t>
      </w:r>
      <w:r w:rsidRPr="00681D50">
        <w:rPr>
          <w:rFonts w:ascii="Times New Roman" w:hint="eastAsia"/>
          <w:sz w:val="24"/>
          <w:szCs w:val="24"/>
        </w:rPr>
        <w:t>帧</w:t>
      </w:r>
      <w:r w:rsidRPr="00681D50">
        <w:rPr>
          <w:rFonts w:ascii="Times New Roman"/>
          <w:sz w:val="24"/>
          <w:szCs w:val="24"/>
        </w:rPr>
        <w:t>，</w:t>
      </w:r>
      <w:r w:rsidRPr="00681D50">
        <w:rPr>
          <w:rFonts w:ascii="Times New Roman" w:hint="eastAsia"/>
          <w:sz w:val="24"/>
          <w:szCs w:val="24"/>
        </w:rPr>
        <w:t>有效载荷数据长度不限、带宽分配间隔</w:t>
      </w:r>
      <w:r w:rsidRPr="00681D50">
        <w:rPr>
          <w:rFonts w:ascii="Times New Roman" w:hint="eastAsia"/>
          <w:sz w:val="24"/>
          <w:szCs w:val="24"/>
        </w:rPr>
        <w:t>1ms</w:t>
      </w:r>
      <w:r w:rsidRPr="00681D50">
        <w:rPr>
          <w:rFonts w:ascii="Times New Roman" w:hint="eastAsia"/>
          <w:sz w:val="24"/>
          <w:szCs w:val="24"/>
        </w:rPr>
        <w:t>；</w:t>
      </w:r>
    </w:p>
    <w:p w:rsidR="006D2C12" w:rsidRDefault="006D2C12" w:rsidP="00E1636D">
      <w:pPr>
        <w:pStyle w:val="affffffffe"/>
        <w:widowControl w:val="0"/>
        <w:numPr>
          <w:ilvl w:val="0"/>
          <w:numId w:val="40"/>
        </w:numPr>
        <w:tabs>
          <w:tab w:val="clear" w:pos="4201"/>
          <w:tab w:val="center" w:pos="851"/>
        </w:tabs>
        <w:spacing w:line="360" w:lineRule="auto"/>
        <w:ind w:left="0" w:firstLineChars="0" w:firstLine="420"/>
        <w:rPr>
          <w:rFonts w:ascii="Times New Roman"/>
          <w:sz w:val="24"/>
          <w:szCs w:val="24"/>
        </w:rPr>
      </w:pPr>
      <w:r w:rsidRPr="00681D50">
        <w:rPr>
          <w:rFonts w:ascii="Times New Roman" w:hint="eastAsia"/>
          <w:sz w:val="24"/>
          <w:szCs w:val="24"/>
        </w:rPr>
        <w:t>调整示波器在屏幕上显示代表</w:t>
      </w:r>
      <w:r w:rsidRPr="00681D50">
        <w:rPr>
          <w:rFonts w:ascii="Times New Roman" w:hint="eastAsia"/>
          <w:sz w:val="24"/>
          <w:szCs w:val="24"/>
        </w:rPr>
        <w:t>10</w:t>
      </w:r>
      <w:r w:rsidRPr="00681D50">
        <w:rPr>
          <w:rFonts w:ascii="Times New Roman" w:hint="eastAsia"/>
          <w:sz w:val="24"/>
          <w:szCs w:val="24"/>
        </w:rPr>
        <w:t>个二进制</w:t>
      </w:r>
      <w:r>
        <w:rPr>
          <w:rFonts w:ascii="Times New Roman" w:hint="eastAsia"/>
          <w:sz w:val="24"/>
          <w:szCs w:val="24"/>
        </w:rPr>
        <w:t>编码</w:t>
      </w:r>
      <w:r w:rsidRPr="00681D50">
        <w:rPr>
          <w:rFonts w:ascii="Times New Roman" w:hint="eastAsia"/>
          <w:sz w:val="24"/>
          <w:szCs w:val="24"/>
        </w:rPr>
        <w:t>且呈周期波形的有效载荷数据段波</w:t>
      </w:r>
      <w:r w:rsidRPr="00681D50">
        <w:rPr>
          <w:rFonts w:ascii="Times New Roman" w:hint="eastAsia"/>
          <w:sz w:val="24"/>
          <w:szCs w:val="24"/>
        </w:rPr>
        <w:lastRenderedPageBreak/>
        <w:t>形，如图</w:t>
      </w:r>
      <w:r w:rsidRPr="00681D50">
        <w:rPr>
          <w:rFonts w:ascii="Times New Roman" w:hint="eastAsia"/>
          <w:sz w:val="24"/>
          <w:szCs w:val="24"/>
        </w:rPr>
        <w:t>6</w:t>
      </w:r>
      <w:r w:rsidRPr="00681D50">
        <w:rPr>
          <w:rFonts w:ascii="Times New Roman" w:hint="eastAsia"/>
          <w:sz w:val="24"/>
          <w:szCs w:val="24"/>
        </w:rPr>
        <w:t>所示</w:t>
      </w:r>
      <w:bookmarkEnd w:id="54"/>
      <w:bookmarkEnd w:id="55"/>
      <w:bookmarkEnd w:id="56"/>
      <w:r>
        <w:rPr>
          <w:rFonts w:ascii="Times New Roman" w:hint="eastAsia"/>
          <w:sz w:val="24"/>
          <w:szCs w:val="24"/>
        </w:rPr>
        <w:t>；</w:t>
      </w:r>
    </w:p>
    <w:p w:rsidR="006D2C12" w:rsidRPr="00681D50" w:rsidRDefault="006D2C12" w:rsidP="004B20C6">
      <w:pPr>
        <w:snapToGrid w:val="0"/>
        <w:spacing w:line="360" w:lineRule="auto"/>
        <w:jc w:val="center"/>
        <w:rPr>
          <w:sz w:val="24"/>
          <w:szCs w:val="24"/>
        </w:rPr>
      </w:pPr>
      <w:r>
        <w:object w:dxaOrig="10337" w:dyaOrig="2930">
          <v:shape id="_x0000_i1030" type="#_x0000_t75" style="width:428.25pt;height:121.5pt" o:ole="">
            <v:imagedata r:id="rId24" o:title=""/>
          </v:shape>
          <o:OLEObject Type="Embed" ProgID="Visio.Drawing.11" ShapeID="_x0000_i1030" DrawAspect="Content" ObjectID="_1798968116" r:id="rId25"/>
        </w:object>
      </w:r>
    </w:p>
    <w:p w:rsidR="006D2C12" w:rsidRPr="005855F7" w:rsidRDefault="006D2C12" w:rsidP="004B20C6">
      <w:pPr>
        <w:pStyle w:val="af2"/>
        <w:spacing w:beforeLines="0" w:afterLines="0" w:line="360" w:lineRule="auto"/>
        <w:rPr>
          <w:rFonts w:eastAsia="宋体"/>
          <w:szCs w:val="21"/>
        </w:rPr>
      </w:pPr>
      <w:r w:rsidRPr="005855F7">
        <w:rPr>
          <w:rFonts w:eastAsia="宋体" w:hint="eastAsia"/>
          <w:szCs w:val="21"/>
        </w:rPr>
        <w:t>数据传输速率平均周期测量法波形示意图</w:t>
      </w:r>
    </w:p>
    <w:p w:rsidR="006D2C12" w:rsidRPr="001448A1" w:rsidRDefault="006D2C12" w:rsidP="00E1636D">
      <w:pPr>
        <w:pStyle w:val="affffffffe"/>
        <w:numPr>
          <w:ilvl w:val="0"/>
          <w:numId w:val="40"/>
        </w:numPr>
        <w:tabs>
          <w:tab w:val="clear" w:pos="4201"/>
          <w:tab w:val="center" w:pos="851"/>
        </w:tabs>
        <w:spacing w:line="360" w:lineRule="auto"/>
        <w:ind w:left="0" w:firstLineChars="0" w:firstLine="420"/>
        <w:rPr>
          <w:rFonts w:ascii="Times New Roman"/>
          <w:sz w:val="24"/>
          <w:szCs w:val="24"/>
        </w:rPr>
      </w:pPr>
      <w:r w:rsidRPr="00681D50">
        <w:rPr>
          <w:rFonts w:ascii="Times New Roman"/>
          <w:sz w:val="24"/>
          <w:szCs w:val="24"/>
        </w:rPr>
        <w:t>测量</w:t>
      </w:r>
      <w:r w:rsidRPr="00681D50">
        <w:rPr>
          <w:rFonts w:ascii="Times New Roman" w:hint="eastAsia"/>
          <w:sz w:val="24"/>
          <w:szCs w:val="24"/>
        </w:rPr>
        <w:t>代表</w:t>
      </w:r>
      <w:r w:rsidRPr="00681D50">
        <w:rPr>
          <w:rFonts w:ascii="Times New Roman" w:hint="eastAsia"/>
          <w:sz w:val="24"/>
          <w:szCs w:val="24"/>
        </w:rPr>
        <w:t>10</w:t>
      </w:r>
      <w:r w:rsidRPr="00681D50">
        <w:rPr>
          <w:rFonts w:ascii="Times New Roman" w:hint="eastAsia"/>
          <w:sz w:val="24"/>
          <w:szCs w:val="24"/>
        </w:rPr>
        <w:t>个二进制</w:t>
      </w:r>
      <w:r>
        <w:rPr>
          <w:rFonts w:ascii="Times New Roman" w:hint="eastAsia"/>
          <w:sz w:val="24"/>
          <w:szCs w:val="24"/>
        </w:rPr>
        <w:t>编码</w:t>
      </w:r>
      <w:r w:rsidRPr="00681D50">
        <w:rPr>
          <w:rFonts w:ascii="Times New Roman" w:hint="eastAsia"/>
          <w:sz w:val="24"/>
          <w:szCs w:val="24"/>
        </w:rPr>
        <w:t>的数据波形</w:t>
      </w:r>
      <w:r w:rsidRPr="00681D50">
        <w:rPr>
          <w:rFonts w:ascii="Times New Roman"/>
          <w:sz w:val="24"/>
          <w:szCs w:val="24"/>
        </w:rPr>
        <w:t>周期</w: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10</m:t>
            </m:r>
          </m:sub>
        </m:sSub>
      </m:oMath>
      <w:r w:rsidRPr="00681D50">
        <w:rPr>
          <w:rFonts w:ascii="Times New Roman" w:hint="eastAsia"/>
          <w:sz w:val="24"/>
          <w:szCs w:val="24"/>
        </w:rPr>
        <w:t>，</w:t>
      </w:r>
      <w:r w:rsidRPr="001448A1">
        <w:rPr>
          <w:rFonts w:ascii="Times New Roman" w:hint="eastAsia"/>
          <w:sz w:val="24"/>
          <w:szCs w:val="24"/>
        </w:rPr>
        <w:t>按</w:t>
      </w:r>
      <w:r w:rsidRPr="00330A25">
        <w:rPr>
          <w:rFonts w:ascii="Times New Roman"/>
          <w:sz w:val="24"/>
          <w:szCs w:val="24"/>
        </w:rPr>
        <w:t>（</w:t>
      </w:r>
      <w:r w:rsidRPr="00330A25">
        <w:rPr>
          <w:rFonts w:ascii="Times New Roman"/>
          <w:sz w:val="24"/>
          <w:szCs w:val="24"/>
        </w:rPr>
        <w:t>1</w:t>
      </w:r>
      <w:r w:rsidRPr="00330A25">
        <w:rPr>
          <w:rFonts w:ascii="Times New Roman"/>
          <w:sz w:val="24"/>
          <w:szCs w:val="24"/>
        </w:rPr>
        <w:t>）</w:t>
      </w:r>
      <w:r w:rsidRPr="001448A1">
        <w:rPr>
          <w:rFonts w:ascii="Times New Roman" w:hint="eastAsia"/>
          <w:sz w:val="24"/>
          <w:szCs w:val="24"/>
        </w:rPr>
        <w:t>式计算数据</w:t>
      </w:r>
      <w:r w:rsidRPr="001448A1">
        <w:rPr>
          <w:rFonts w:ascii="Times New Roman"/>
          <w:sz w:val="24"/>
          <w:szCs w:val="24"/>
        </w:rPr>
        <w:t>传输速率</w:t>
      </w:r>
      <w:r w:rsidRPr="001448A1">
        <w:rPr>
          <w:rFonts w:ascii="Times New Roman" w:hint="eastAsia"/>
          <w:sz w:val="24"/>
          <w:szCs w:val="24"/>
        </w:rPr>
        <w:t>；</w:t>
      </w:r>
    </w:p>
    <w:p w:rsidR="006D2C12" w:rsidRPr="00330A25" w:rsidRDefault="006D2C12" w:rsidP="004B20C6">
      <w:pPr>
        <w:snapToGrid w:val="0"/>
        <w:spacing w:line="360" w:lineRule="auto"/>
        <w:ind w:right="2"/>
        <w:jc w:val="right"/>
        <w:rPr>
          <w:sz w:val="24"/>
          <w:szCs w:val="24"/>
        </w:rPr>
      </w:pPr>
      <m:oMath>
        <m:r>
          <w:rPr>
            <w:rFonts w:ascii="Cambria Math" w:hAnsi="Cambria Math"/>
            <w:sz w:val="24"/>
            <w:szCs w:val="24"/>
          </w:rPr>
          <m:t>v</m:t>
        </m:r>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4</m:t>
                </m:r>
              </m:sup>
            </m:sSup>
          </m:num>
          <m:den>
            <m:sSub>
              <m:sSubPr>
                <m:ctrlPr>
                  <w:rPr>
                    <w:rFonts w:ascii="Cambria Math" w:hAnsi="Cambria Math"/>
                    <w:noProof/>
                    <w:kern w:val="0"/>
                    <w:sz w:val="24"/>
                    <w:szCs w:val="24"/>
                  </w:rPr>
                </m:ctrlPr>
              </m:sSubPr>
              <m:e>
                <m:r>
                  <w:rPr>
                    <w:rFonts w:ascii="Cambria Math" w:hAnsi="Cambria Math"/>
                    <w:sz w:val="24"/>
                    <w:szCs w:val="24"/>
                  </w:rPr>
                  <m:t>T</m:t>
                </m:r>
              </m:e>
              <m:sub>
                <m:r>
                  <w:rPr>
                    <w:rFonts w:ascii="Cambria Math" w:hAnsi="Cambria Math"/>
                    <w:sz w:val="24"/>
                    <w:szCs w:val="24"/>
                  </w:rPr>
                  <m:t>10</m:t>
                </m:r>
              </m:sub>
            </m:sSub>
          </m:den>
        </m:f>
      </m:oMath>
      <w:r>
        <w:rPr>
          <w:rFonts w:hint="eastAsia"/>
          <w:sz w:val="24"/>
          <w:szCs w:val="24"/>
        </w:rPr>
        <w:t xml:space="preserve">                                </w:t>
      </w:r>
      <w:r>
        <w:rPr>
          <w:rFonts w:hint="eastAsia"/>
          <w:sz w:val="24"/>
          <w:szCs w:val="24"/>
        </w:rPr>
        <w:t>（</w:t>
      </w:r>
      <w:r>
        <w:rPr>
          <w:rFonts w:hint="eastAsia"/>
          <w:sz w:val="24"/>
          <w:szCs w:val="24"/>
        </w:rPr>
        <w:t>1</w:t>
      </w:r>
      <w:r>
        <w:rPr>
          <w:rFonts w:hint="eastAsia"/>
          <w:sz w:val="24"/>
          <w:szCs w:val="24"/>
        </w:rPr>
        <w:t>）</w:t>
      </w:r>
    </w:p>
    <w:p w:rsidR="006D2C12" w:rsidRPr="00330A25" w:rsidRDefault="006D2C12" w:rsidP="004B20C6">
      <w:pPr>
        <w:pStyle w:val="affffffffe"/>
        <w:snapToGrid w:val="0"/>
        <w:spacing w:line="360" w:lineRule="auto"/>
        <w:ind w:firstLine="480"/>
        <w:jc w:val="left"/>
        <w:rPr>
          <w:rFonts w:ascii="Times New Roman"/>
          <w:sz w:val="24"/>
          <w:szCs w:val="24"/>
        </w:rPr>
      </w:pPr>
      <w:r>
        <w:rPr>
          <w:rFonts w:ascii="Times New Roman" w:hint="eastAsia"/>
          <w:sz w:val="24"/>
          <w:szCs w:val="24"/>
        </w:rPr>
        <w:t>式中：</w:t>
      </w:r>
    </w:p>
    <w:p w:rsidR="006D2C12" w:rsidRDefault="006D2C12" w:rsidP="004B20C6">
      <w:pPr>
        <w:pStyle w:val="affffffffe"/>
        <w:snapToGrid w:val="0"/>
        <w:spacing w:line="360" w:lineRule="auto"/>
        <w:ind w:firstLine="480"/>
        <w:jc w:val="left"/>
        <w:rPr>
          <w:rFonts w:ascii="Times New Roman"/>
          <w:sz w:val="24"/>
          <w:szCs w:val="24"/>
        </w:rPr>
      </w:pPr>
      <m:oMath>
        <m:r>
          <w:rPr>
            <w:rFonts w:ascii="Cambria Math" w:hAnsi="Cambria Math"/>
            <w:sz w:val="24"/>
            <w:szCs w:val="24"/>
          </w:rPr>
          <m:t>v</m:t>
        </m:r>
      </m:oMath>
      <w:r>
        <w:rPr>
          <w:rFonts w:ascii="Times New Roman" w:hint="eastAsia"/>
          <w:sz w:val="24"/>
          <w:szCs w:val="24"/>
        </w:rPr>
        <w:t>—数据传输速率，</w:t>
      </w:r>
      <w:r>
        <w:rPr>
          <w:rFonts w:ascii="Times New Roman" w:hint="eastAsia"/>
          <w:sz w:val="24"/>
          <w:szCs w:val="24"/>
        </w:rPr>
        <w:t>Mbit/s</w:t>
      </w:r>
      <w:r>
        <w:rPr>
          <w:rFonts w:ascii="Times New Roman" w:hint="eastAsia"/>
          <w:sz w:val="24"/>
          <w:szCs w:val="24"/>
        </w:rPr>
        <w:t>；</w:t>
      </w:r>
    </w:p>
    <w:p w:rsidR="006D2C12" w:rsidRPr="00603AEE" w:rsidRDefault="00AA6559" w:rsidP="004B20C6">
      <w:pPr>
        <w:pStyle w:val="affffffffe"/>
        <w:snapToGrid w:val="0"/>
        <w:spacing w:line="360" w:lineRule="auto"/>
        <w:ind w:firstLine="480"/>
        <w:jc w:val="left"/>
        <w:rPr>
          <w:rFonts w:ascii="Times New Roman"/>
          <w:sz w:val="24"/>
          <w:szCs w:val="24"/>
        </w:rPr>
      </w:pPr>
      <m:oMath>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10</m:t>
            </m:r>
          </m:sub>
        </m:sSub>
      </m:oMath>
      <w:r w:rsidR="006D2C12">
        <w:rPr>
          <w:rFonts w:ascii="Times New Roman" w:hint="eastAsia"/>
          <w:sz w:val="24"/>
          <w:szCs w:val="24"/>
        </w:rPr>
        <w:t>—</w:t>
      </w:r>
      <w:r w:rsidR="006D2C12" w:rsidRPr="00681D50">
        <w:rPr>
          <w:rFonts w:ascii="Times New Roman" w:hint="eastAsia"/>
          <w:sz w:val="24"/>
          <w:szCs w:val="24"/>
        </w:rPr>
        <w:t>10</w:t>
      </w:r>
      <w:r w:rsidR="006D2C12" w:rsidRPr="00681D50">
        <w:rPr>
          <w:rFonts w:ascii="Times New Roman" w:hint="eastAsia"/>
          <w:sz w:val="24"/>
          <w:szCs w:val="24"/>
        </w:rPr>
        <w:t>个二进制</w:t>
      </w:r>
      <w:r w:rsidR="006D2C12">
        <w:rPr>
          <w:rFonts w:ascii="Times New Roman" w:hint="eastAsia"/>
          <w:sz w:val="24"/>
          <w:szCs w:val="24"/>
        </w:rPr>
        <w:t>编码</w:t>
      </w:r>
      <w:r w:rsidR="006D2C12" w:rsidRPr="00681D50">
        <w:rPr>
          <w:rFonts w:ascii="Times New Roman" w:hint="eastAsia"/>
          <w:sz w:val="24"/>
          <w:szCs w:val="24"/>
        </w:rPr>
        <w:t>的数据波形</w:t>
      </w:r>
      <w:r w:rsidR="006D2C12" w:rsidRPr="00681D50">
        <w:rPr>
          <w:rFonts w:ascii="Times New Roman"/>
          <w:sz w:val="24"/>
          <w:szCs w:val="24"/>
        </w:rPr>
        <w:t>周期</w:t>
      </w:r>
      <w:r w:rsidR="006D2C12">
        <w:rPr>
          <w:rFonts w:ascii="Times New Roman" w:hint="eastAsia"/>
          <w:sz w:val="24"/>
          <w:szCs w:val="24"/>
        </w:rPr>
        <w:t>，</w:t>
      </w:r>
      <w:r w:rsidR="006D2C12" w:rsidRPr="00681D50">
        <w:rPr>
          <w:rFonts w:ascii="Times New Roman"/>
          <w:sz w:val="24"/>
          <w:szCs w:val="24"/>
        </w:rPr>
        <w:t>ns</w:t>
      </w:r>
      <w:r w:rsidR="006D2C12">
        <w:rPr>
          <w:rFonts w:ascii="Times New Roman" w:hint="eastAsia"/>
          <w:sz w:val="24"/>
          <w:szCs w:val="24"/>
        </w:rPr>
        <w:t>。</w:t>
      </w:r>
    </w:p>
    <w:p w:rsidR="006D2C12" w:rsidRPr="00BC5FC5" w:rsidRDefault="006D2C12" w:rsidP="00BC5FC5">
      <w:pPr>
        <w:numPr>
          <w:ilvl w:val="0"/>
          <w:numId w:val="26"/>
        </w:numPr>
        <w:spacing w:line="360" w:lineRule="auto"/>
        <w:ind w:left="1008" w:hangingChars="420" w:hanging="1008"/>
        <w:jc w:val="left"/>
        <w:outlineLvl w:val="4"/>
        <w:rPr>
          <w:rFonts w:ascii="宋体" w:hAnsi="宋体"/>
          <w:sz w:val="24"/>
          <w:szCs w:val="24"/>
        </w:rPr>
      </w:pPr>
      <w:proofErr w:type="gramStart"/>
      <w:r w:rsidRPr="00BC5FC5">
        <w:rPr>
          <w:rFonts w:ascii="宋体" w:hAnsi="宋体"/>
          <w:sz w:val="24"/>
          <w:szCs w:val="24"/>
        </w:rPr>
        <w:t>帧</w:t>
      </w:r>
      <w:proofErr w:type="gramEnd"/>
      <w:r w:rsidRPr="00BC5FC5">
        <w:rPr>
          <w:rFonts w:ascii="宋体" w:hAnsi="宋体"/>
          <w:sz w:val="24"/>
          <w:szCs w:val="24"/>
        </w:rPr>
        <w:t>周期</w:t>
      </w:r>
      <w:r w:rsidRPr="00BC5FC5">
        <w:rPr>
          <w:rFonts w:ascii="宋体" w:hAnsi="宋体" w:hint="eastAsia"/>
          <w:sz w:val="24"/>
          <w:szCs w:val="24"/>
        </w:rPr>
        <w:t>测量</w:t>
      </w:r>
      <w:r w:rsidRPr="00BC5FC5">
        <w:rPr>
          <w:rFonts w:ascii="宋体" w:hAnsi="宋体"/>
          <w:sz w:val="24"/>
          <w:szCs w:val="24"/>
        </w:rPr>
        <w:t>法</w:t>
      </w:r>
    </w:p>
    <w:p w:rsidR="006D2C12" w:rsidRPr="00681D50" w:rsidRDefault="006D2C12" w:rsidP="00E1636D">
      <w:pPr>
        <w:pStyle w:val="affffffffe"/>
        <w:numPr>
          <w:ilvl w:val="0"/>
          <w:numId w:val="41"/>
        </w:numPr>
        <w:tabs>
          <w:tab w:val="clear" w:pos="4201"/>
          <w:tab w:val="center" w:pos="851"/>
        </w:tabs>
        <w:spacing w:line="360" w:lineRule="auto"/>
        <w:ind w:left="0" w:firstLineChars="0" w:firstLine="420"/>
        <w:rPr>
          <w:rFonts w:ascii="Times New Roman"/>
          <w:sz w:val="24"/>
          <w:szCs w:val="24"/>
        </w:rPr>
      </w:pPr>
      <w:r w:rsidRPr="00681D50">
        <w:rPr>
          <w:rFonts w:ascii="Times New Roman"/>
          <w:sz w:val="24"/>
          <w:szCs w:val="24"/>
        </w:rPr>
        <w:t>设置</w:t>
      </w:r>
      <w:r w:rsidRPr="00681D50">
        <w:rPr>
          <w:rFonts w:ascii="Times New Roman"/>
          <w:sz w:val="24"/>
          <w:szCs w:val="24"/>
        </w:rPr>
        <w:t>AFDX</w:t>
      </w:r>
      <w:r w:rsidRPr="00681D50">
        <w:rPr>
          <w:rFonts w:ascii="Times New Roman"/>
          <w:sz w:val="24"/>
          <w:szCs w:val="24"/>
        </w:rPr>
        <w:t>测试仪发送有效载荷数据长度</w:t>
      </w:r>
      <m:oMath>
        <m:sSub>
          <m:sSubPr>
            <m:ctrlPr>
              <w:rPr>
                <w:rFonts w:ascii="Cambria Math" w:hAnsi="Cambria Math"/>
                <w:sz w:val="24"/>
                <w:szCs w:val="24"/>
              </w:rPr>
            </m:ctrlPr>
          </m:sSubPr>
          <m:e>
            <m:r>
              <w:rPr>
                <w:rFonts w:ascii="Cambria Math" w:hAnsi="Cambria Math"/>
                <w:sz w:val="24"/>
                <w:szCs w:val="24"/>
              </w:rPr>
              <m:t>L</m:t>
            </m:r>
          </m:e>
          <m:sub>
            <m:r>
              <m:rPr>
                <m:sty m:val="p"/>
              </m:rPr>
              <w:rPr>
                <w:rFonts w:ascii="Cambria Math" w:hAnsi="Cambria Math"/>
                <w:sz w:val="24"/>
                <w:szCs w:val="24"/>
              </w:rPr>
              <m:t>load</m:t>
            </m:r>
          </m:sub>
        </m:sSub>
      </m:oMath>
      <w:r w:rsidRPr="00681D50">
        <w:rPr>
          <w:rFonts w:ascii="Times New Roman"/>
          <w:sz w:val="24"/>
          <w:szCs w:val="24"/>
        </w:rPr>
        <w:t>为（</w:t>
      </w:r>
      <w:r w:rsidRPr="00681D50">
        <w:rPr>
          <w:rFonts w:ascii="Times New Roman"/>
          <w:sz w:val="24"/>
          <w:szCs w:val="24"/>
        </w:rPr>
        <w:t>1</w:t>
      </w:r>
      <w:r>
        <w:rPr>
          <w:rFonts w:ascii="Times New Roman" w:hint="eastAsia"/>
          <w:sz w:val="24"/>
          <w:szCs w:val="24"/>
        </w:rPr>
        <w:t>000</w:t>
      </w:r>
      <w:r w:rsidRPr="00681D50">
        <w:rPr>
          <w:rFonts w:ascii="Times New Roman"/>
          <w:sz w:val="24"/>
          <w:szCs w:val="24"/>
        </w:rPr>
        <w:t>~1471</w:t>
      </w:r>
      <w:r w:rsidRPr="00681D50">
        <w:rPr>
          <w:rFonts w:ascii="Times New Roman"/>
          <w:sz w:val="24"/>
          <w:szCs w:val="24"/>
        </w:rPr>
        <w:t>）</w:t>
      </w:r>
      <w:r w:rsidRPr="00681D50">
        <w:rPr>
          <w:rFonts w:ascii="Times New Roman"/>
          <w:sz w:val="24"/>
          <w:szCs w:val="24"/>
        </w:rPr>
        <w:t>byte</w:t>
      </w:r>
      <w:r w:rsidRPr="00681D50">
        <w:rPr>
          <w:rFonts w:ascii="Times New Roman"/>
          <w:sz w:val="24"/>
          <w:szCs w:val="24"/>
        </w:rPr>
        <w:t>的数据帧，</w:t>
      </w:r>
      <w:r w:rsidRPr="00681D50">
        <w:rPr>
          <w:rFonts w:ascii="Times New Roman" w:hint="eastAsia"/>
          <w:sz w:val="24"/>
          <w:szCs w:val="24"/>
        </w:rPr>
        <w:t>带宽分配间隔</w:t>
      </w:r>
      <w:r w:rsidRPr="00681D50">
        <w:rPr>
          <w:rFonts w:ascii="Times New Roman" w:hint="eastAsia"/>
          <w:sz w:val="24"/>
          <w:szCs w:val="24"/>
        </w:rPr>
        <w:t>1ms</w:t>
      </w:r>
      <w:r w:rsidRPr="00681D50">
        <w:rPr>
          <w:rFonts w:ascii="Times New Roman" w:hint="eastAsia"/>
          <w:sz w:val="24"/>
          <w:szCs w:val="24"/>
        </w:rPr>
        <w:t>；</w:t>
      </w:r>
    </w:p>
    <w:p w:rsidR="006D2C12" w:rsidRPr="00681D50" w:rsidRDefault="006D2C12" w:rsidP="004B20C6">
      <w:pPr>
        <w:pStyle w:val="affffffffe"/>
        <w:spacing w:line="360" w:lineRule="auto"/>
        <w:ind w:firstLineChars="0" w:firstLine="0"/>
        <w:jc w:val="center"/>
        <w:rPr>
          <w:sz w:val="24"/>
          <w:szCs w:val="24"/>
        </w:rPr>
      </w:pPr>
      <w:r>
        <w:object w:dxaOrig="10373" w:dyaOrig="3426">
          <v:shape id="_x0000_i1031" type="#_x0000_t75" style="width:381.75pt;height:126.75pt" o:ole="">
            <v:imagedata r:id="rId26" o:title=""/>
          </v:shape>
          <o:OLEObject Type="Embed" ProgID="Visio.Drawing.11" ShapeID="_x0000_i1031" DrawAspect="Content" ObjectID="_1798968117" r:id="rId27"/>
        </w:object>
      </w:r>
    </w:p>
    <w:p w:rsidR="006D2C12" w:rsidRPr="005855F7" w:rsidRDefault="006D2C12" w:rsidP="004B20C6">
      <w:pPr>
        <w:pStyle w:val="af2"/>
        <w:spacing w:beforeLines="0" w:afterLines="0" w:line="360" w:lineRule="auto"/>
        <w:rPr>
          <w:rFonts w:eastAsia="宋体"/>
          <w:szCs w:val="21"/>
        </w:rPr>
      </w:pPr>
      <w:r w:rsidRPr="005855F7">
        <w:rPr>
          <w:rFonts w:eastAsia="宋体" w:hint="eastAsia"/>
          <w:szCs w:val="21"/>
        </w:rPr>
        <w:t>数据传输速率</w:t>
      </w:r>
      <w:proofErr w:type="gramStart"/>
      <w:r w:rsidRPr="005855F7">
        <w:rPr>
          <w:rFonts w:eastAsia="宋体" w:hint="eastAsia"/>
          <w:szCs w:val="21"/>
        </w:rPr>
        <w:t>帧</w:t>
      </w:r>
      <w:proofErr w:type="gramEnd"/>
      <w:r w:rsidRPr="005855F7">
        <w:rPr>
          <w:rFonts w:eastAsia="宋体" w:hint="eastAsia"/>
          <w:szCs w:val="21"/>
        </w:rPr>
        <w:t>周期测量法波形图</w:t>
      </w:r>
    </w:p>
    <w:p w:rsidR="006D2C12" w:rsidRPr="001448A1" w:rsidRDefault="006D2C12" w:rsidP="00E1636D">
      <w:pPr>
        <w:pStyle w:val="affffffffe"/>
        <w:numPr>
          <w:ilvl w:val="0"/>
          <w:numId w:val="41"/>
        </w:numPr>
        <w:tabs>
          <w:tab w:val="clear" w:pos="4201"/>
          <w:tab w:val="center" w:pos="851"/>
        </w:tabs>
        <w:spacing w:line="360" w:lineRule="auto"/>
        <w:ind w:left="0" w:firstLineChars="0" w:firstLine="420"/>
        <w:rPr>
          <w:rFonts w:ascii="Times New Roman"/>
          <w:sz w:val="24"/>
          <w:szCs w:val="24"/>
        </w:rPr>
      </w:pPr>
      <w:r w:rsidRPr="001448A1">
        <w:rPr>
          <w:rFonts w:ascii="Times New Roman" w:hint="eastAsia"/>
          <w:sz w:val="24"/>
          <w:szCs w:val="24"/>
        </w:rPr>
        <w:t>设置</w:t>
      </w:r>
      <w:r w:rsidRPr="001448A1">
        <w:rPr>
          <w:rFonts w:ascii="Times New Roman"/>
          <w:sz w:val="24"/>
          <w:szCs w:val="24"/>
        </w:rPr>
        <w:t>数字存储示波器采集一个</w:t>
      </w:r>
      <w:r w:rsidRPr="001448A1">
        <w:rPr>
          <w:rFonts w:ascii="Times New Roman" w:hint="eastAsia"/>
          <w:sz w:val="24"/>
          <w:szCs w:val="24"/>
        </w:rPr>
        <w:t>完整的</w:t>
      </w:r>
      <w:r w:rsidRPr="001448A1">
        <w:rPr>
          <w:rFonts w:ascii="Times New Roman"/>
          <w:sz w:val="24"/>
          <w:szCs w:val="24"/>
        </w:rPr>
        <w:t>数据帧</w:t>
      </w:r>
      <w:r w:rsidRPr="001448A1">
        <w:rPr>
          <w:rFonts w:ascii="Times New Roman" w:hint="eastAsia"/>
          <w:sz w:val="24"/>
          <w:szCs w:val="24"/>
        </w:rPr>
        <w:t>；</w:t>
      </w:r>
      <w:bookmarkStart w:id="57" w:name="OLE_LINK26"/>
      <w:bookmarkStart w:id="58" w:name="OLE_LINK27"/>
    </w:p>
    <w:p w:rsidR="006D2C12" w:rsidRPr="001448A1" w:rsidRDefault="006D2C12" w:rsidP="00E1636D">
      <w:pPr>
        <w:pStyle w:val="affffffffe"/>
        <w:numPr>
          <w:ilvl w:val="0"/>
          <w:numId w:val="41"/>
        </w:numPr>
        <w:tabs>
          <w:tab w:val="clear" w:pos="4201"/>
          <w:tab w:val="center" w:pos="851"/>
        </w:tabs>
        <w:spacing w:line="360" w:lineRule="auto"/>
        <w:ind w:left="0" w:firstLineChars="0" w:firstLine="420"/>
        <w:rPr>
          <w:rFonts w:ascii="Times New Roman"/>
          <w:sz w:val="24"/>
          <w:szCs w:val="24"/>
        </w:rPr>
      </w:pPr>
      <w:r w:rsidRPr="001448A1">
        <w:rPr>
          <w:rFonts w:ascii="Times New Roman" w:hint="eastAsia"/>
          <w:sz w:val="24"/>
          <w:szCs w:val="24"/>
        </w:rPr>
        <w:t>示波器的测量起始点为数据波形的第一个过零点、测量结束点为数据波形结尾</w:t>
      </w:r>
      <w:r w:rsidRPr="00BC1022">
        <w:rPr>
          <w:rFonts w:ascii="Times New Roman"/>
          <w:sz w:val="24"/>
          <w:szCs w:val="24"/>
        </w:rPr>
        <w:t>240ns</w:t>
      </w:r>
      <w:r w:rsidRPr="00BC1022">
        <w:rPr>
          <w:rFonts w:ascii="Times New Roman"/>
          <w:sz w:val="24"/>
          <w:szCs w:val="24"/>
        </w:rPr>
        <w:t>的正</w:t>
      </w:r>
      <w:r w:rsidRPr="001448A1">
        <w:rPr>
          <w:rFonts w:ascii="Times New Roman" w:hint="eastAsia"/>
          <w:sz w:val="24"/>
          <w:szCs w:val="24"/>
        </w:rPr>
        <w:t>脉冲前最后一个过零点；</w:t>
      </w:r>
    </w:p>
    <w:p w:rsidR="006D2C12" w:rsidRPr="001448A1" w:rsidRDefault="006D2C12" w:rsidP="00E1636D">
      <w:pPr>
        <w:pStyle w:val="affffffffe"/>
        <w:numPr>
          <w:ilvl w:val="0"/>
          <w:numId w:val="41"/>
        </w:numPr>
        <w:tabs>
          <w:tab w:val="clear" w:pos="4201"/>
          <w:tab w:val="center" w:pos="851"/>
        </w:tabs>
        <w:spacing w:line="360" w:lineRule="auto"/>
        <w:ind w:left="0" w:firstLineChars="0" w:firstLine="420"/>
        <w:rPr>
          <w:rFonts w:ascii="Times New Roman"/>
          <w:sz w:val="24"/>
          <w:szCs w:val="24"/>
        </w:rPr>
      </w:pPr>
      <w:r w:rsidRPr="001448A1">
        <w:rPr>
          <w:rFonts w:ascii="Times New Roman" w:hint="eastAsia"/>
          <w:sz w:val="24"/>
          <w:szCs w:val="24"/>
        </w:rPr>
        <w:t>记录有效载荷数据长度</w:t>
      </w:r>
      <m:oMath>
        <m:sSub>
          <m:sSubPr>
            <m:ctrlPr>
              <w:rPr>
                <w:rFonts w:ascii="Cambria Math" w:hAnsi="Cambria Math"/>
                <w:sz w:val="24"/>
                <w:szCs w:val="24"/>
              </w:rPr>
            </m:ctrlPr>
          </m:sSubPr>
          <m:e>
            <m:r>
              <m:rPr>
                <m:sty m:val="p"/>
              </m:rPr>
              <w:rPr>
                <w:rFonts w:ascii="Cambria Math" w:hAnsi="Cambria Math"/>
                <w:sz w:val="24"/>
                <w:szCs w:val="24"/>
              </w:rPr>
              <m:t>L</m:t>
            </m:r>
          </m:e>
          <m:sub>
            <m:r>
              <m:rPr>
                <m:sty m:val="p"/>
              </m:rPr>
              <w:rPr>
                <w:rFonts w:ascii="Cambria Math" w:hAnsi="Cambria Math"/>
                <w:sz w:val="24"/>
                <w:szCs w:val="24"/>
              </w:rPr>
              <m:t>load</m:t>
            </m:r>
          </m:sub>
        </m:sSub>
      </m:oMath>
      <w:r w:rsidRPr="001448A1">
        <w:rPr>
          <w:rFonts w:ascii="Times New Roman" w:hint="eastAsia"/>
          <w:sz w:val="24"/>
          <w:szCs w:val="24"/>
        </w:rPr>
        <w:t>和数据帧的发送时间</w:t>
      </w:r>
      <w:bookmarkEnd w:id="57"/>
      <w:bookmarkEnd w:id="58"/>
      <m:oMath>
        <m:r>
          <m:rPr>
            <m:sty m:val="p"/>
          </m:rPr>
          <w:rPr>
            <w:rFonts w:ascii="Cambria Math" w:hAnsi="Cambria Math"/>
            <w:sz w:val="24"/>
            <w:szCs w:val="24"/>
          </w:rPr>
          <m:t>t</m:t>
        </m:r>
      </m:oMath>
      <w:r w:rsidRPr="001448A1">
        <w:rPr>
          <w:rFonts w:ascii="Times New Roman" w:hint="eastAsia"/>
          <w:sz w:val="24"/>
          <w:szCs w:val="24"/>
        </w:rPr>
        <w:t>，按（</w:t>
      </w:r>
      <w:r w:rsidRPr="007F0BFF">
        <w:rPr>
          <w:rFonts w:ascii="Times New Roman"/>
          <w:sz w:val="24"/>
          <w:szCs w:val="24"/>
        </w:rPr>
        <w:t>2</w:t>
      </w:r>
      <w:r w:rsidRPr="001448A1">
        <w:rPr>
          <w:rFonts w:ascii="Times New Roman" w:hint="eastAsia"/>
          <w:sz w:val="24"/>
          <w:szCs w:val="24"/>
        </w:rPr>
        <w:t>）式计算数据传输速率。</w:t>
      </w:r>
    </w:p>
    <w:p w:rsidR="006D2C12" w:rsidRDefault="006D2C12" w:rsidP="004B20C6">
      <w:pPr>
        <w:snapToGrid w:val="0"/>
        <w:spacing w:line="360" w:lineRule="auto"/>
        <w:ind w:firstLineChars="200" w:firstLine="480"/>
        <w:jc w:val="right"/>
        <w:rPr>
          <w:sz w:val="24"/>
          <w:szCs w:val="24"/>
        </w:rPr>
      </w:pPr>
      <m:oMath>
        <m:r>
          <w:rPr>
            <w:rFonts w:ascii="Cambria Math" w:hAnsi="Cambria Math"/>
            <w:sz w:val="24"/>
            <w:szCs w:val="24"/>
          </w:rPr>
          <m:t>v</m:t>
        </m:r>
        <m:r>
          <m:rPr>
            <m:sty m:val="p"/>
          </m:rPr>
          <w:rPr>
            <w:rFonts w:ascii="Cambria Math" w:hAnsi="Cambria Math"/>
            <w:sz w:val="24"/>
            <w:szCs w:val="24"/>
          </w:rPr>
          <m:t>=</m:t>
        </m:r>
        <m:f>
          <m:fPr>
            <m:ctrlPr>
              <w:rPr>
                <w:rFonts w:ascii="Cambria Math" w:hAnsi="Cambria Math"/>
                <w:sz w:val="24"/>
                <w:szCs w:val="24"/>
              </w:rPr>
            </m:ctrlPr>
          </m:fPr>
          <m:num>
            <m:d>
              <m:dPr>
                <m:ctrlPr>
                  <w:rPr>
                    <w:rFonts w:ascii="Cambria Math" w:hAnsi="Cambria Math"/>
                    <w:i/>
                    <w:sz w:val="24"/>
                    <w:szCs w:val="24"/>
                  </w:rPr>
                </m:ctrlPr>
              </m:dPr>
              <m:e>
                <m:sSub>
                  <m:sSubPr>
                    <m:ctrlPr>
                      <w:rPr>
                        <w:rFonts w:ascii="Cambria Math" w:hAnsi="Cambria Math"/>
                        <w:noProof/>
                        <w:kern w:val="0"/>
                        <w:sz w:val="24"/>
                        <w:szCs w:val="24"/>
                      </w:rPr>
                    </m:ctrlPr>
                  </m:sSubPr>
                  <m:e>
                    <m:r>
                      <w:rPr>
                        <w:rFonts w:ascii="Cambria Math" w:hAnsi="Cambria Math"/>
                        <w:sz w:val="24"/>
                        <w:szCs w:val="24"/>
                      </w:rPr>
                      <m:t>L</m:t>
                    </m:r>
                  </m:e>
                  <m:sub>
                    <m:r>
                      <m:rPr>
                        <m:sty m:val="p"/>
                      </m:rPr>
                      <w:rPr>
                        <w:rFonts w:ascii="Cambria Math" w:hAnsi="Cambria Math"/>
                        <w:sz w:val="24"/>
                        <w:szCs w:val="24"/>
                      </w:rPr>
                      <m:t>load</m:t>
                    </m:r>
                  </m:sub>
                </m:sSub>
                <m:r>
                  <w:rPr>
                    <w:rFonts w:ascii="Cambria Math" w:hAnsi="Cambria Math"/>
                    <w:noProof/>
                    <w:kern w:val="0"/>
                    <w:sz w:val="24"/>
                    <w:szCs w:val="24"/>
                  </w:rPr>
                  <m:t>+55</m:t>
                </m:r>
              </m:e>
            </m:d>
            <m:r>
              <w:rPr>
                <w:rFonts w:ascii="Cambria Math" w:hAnsi="Cambria Math"/>
                <w:sz w:val="24"/>
                <w:szCs w:val="24"/>
              </w:rPr>
              <m:t>×8</m:t>
            </m:r>
          </m:num>
          <m:den>
            <m:r>
              <w:rPr>
                <w:rFonts w:ascii="Cambria Math" w:hAnsi="Cambria Math"/>
                <w:sz w:val="24"/>
                <w:szCs w:val="24"/>
              </w:rPr>
              <m:t>t</m:t>
            </m:r>
          </m:den>
        </m:f>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-6</m:t>
            </m:r>
          </m:sup>
        </m:sSup>
      </m:oMath>
      <w:r>
        <w:rPr>
          <w:rFonts w:hint="eastAsia"/>
          <w:sz w:val="24"/>
          <w:szCs w:val="24"/>
        </w:rPr>
        <w:t xml:space="preserve">                            </w:t>
      </w:r>
      <w:r>
        <w:rPr>
          <w:rFonts w:hint="eastAsia"/>
          <w:sz w:val="24"/>
          <w:szCs w:val="24"/>
        </w:rPr>
        <w:t>（</w:t>
      </w:r>
      <w:r>
        <w:rPr>
          <w:rFonts w:hint="eastAsia"/>
          <w:sz w:val="24"/>
          <w:szCs w:val="24"/>
        </w:rPr>
        <w:t>2</w:t>
      </w:r>
      <w:r>
        <w:rPr>
          <w:rFonts w:hint="eastAsia"/>
          <w:sz w:val="24"/>
          <w:szCs w:val="24"/>
        </w:rPr>
        <w:t>）</w:t>
      </w:r>
    </w:p>
    <w:p w:rsidR="006D2C12" w:rsidRPr="00330A25" w:rsidRDefault="006D2C12" w:rsidP="004B20C6">
      <w:pPr>
        <w:pStyle w:val="affffffffe"/>
        <w:snapToGrid w:val="0"/>
        <w:spacing w:line="360" w:lineRule="auto"/>
        <w:ind w:firstLine="480"/>
        <w:jc w:val="left"/>
        <w:rPr>
          <w:rFonts w:ascii="Times New Roman"/>
          <w:sz w:val="24"/>
          <w:szCs w:val="24"/>
        </w:rPr>
      </w:pPr>
      <w:r>
        <w:rPr>
          <w:rFonts w:ascii="Times New Roman" w:hint="eastAsia"/>
          <w:sz w:val="24"/>
          <w:szCs w:val="24"/>
        </w:rPr>
        <w:lastRenderedPageBreak/>
        <w:t>式中：</w:t>
      </w:r>
    </w:p>
    <w:p w:rsidR="006D2C12" w:rsidRDefault="006D2C12" w:rsidP="004B20C6">
      <w:pPr>
        <w:pStyle w:val="affffffffe"/>
        <w:snapToGrid w:val="0"/>
        <w:spacing w:line="360" w:lineRule="auto"/>
        <w:ind w:firstLine="480"/>
        <w:jc w:val="left"/>
        <w:rPr>
          <w:rFonts w:ascii="Times New Roman"/>
          <w:sz w:val="24"/>
          <w:szCs w:val="24"/>
        </w:rPr>
      </w:pPr>
      <m:oMath>
        <m:r>
          <w:rPr>
            <w:rFonts w:ascii="Cambria Math" w:hAnsi="Cambria Math"/>
            <w:sz w:val="24"/>
            <w:szCs w:val="24"/>
          </w:rPr>
          <m:t>v</m:t>
        </m:r>
      </m:oMath>
      <w:r>
        <w:rPr>
          <w:rFonts w:ascii="Times New Roman" w:hint="eastAsia"/>
          <w:sz w:val="24"/>
          <w:szCs w:val="24"/>
        </w:rPr>
        <w:t>—数据传输速率，</w:t>
      </w:r>
      <w:r>
        <w:rPr>
          <w:rFonts w:ascii="Times New Roman" w:hint="eastAsia"/>
          <w:sz w:val="24"/>
          <w:szCs w:val="24"/>
        </w:rPr>
        <w:t>Mbit/s</w:t>
      </w:r>
      <w:r>
        <w:rPr>
          <w:rFonts w:ascii="Times New Roman" w:hint="eastAsia"/>
          <w:sz w:val="24"/>
          <w:szCs w:val="24"/>
        </w:rPr>
        <w:t>；</w:t>
      </w:r>
    </w:p>
    <w:p w:rsidR="006D2C12" w:rsidRDefault="00AA6559" w:rsidP="004B20C6">
      <w:pPr>
        <w:pStyle w:val="affffffffe"/>
        <w:snapToGrid w:val="0"/>
        <w:spacing w:line="360" w:lineRule="auto"/>
        <w:ind w:firstLine="480"/>
        <w:jc w:val="left"/>
        <w:rPr>
          <w:rFonts w:ascii="Times New Roman"/>
          <w:sz w:val="24"/>
          <w:szCs w:val="24"/>
        </w:rPr>
      </w:pPr>
      <m:oMath>
        <m:sSub>
          <m:sSubPr>
            <m:ctrlPr>
              <w:rPr>
                <w:rFonts w:ascii="Cambria Math" w:hAnsi="Cambria Math"/>
                <w:sz w:val="24"/>
                <w:szCs w:val="24"/>
              </w:rPr>
            </m:ctrlPr>
          </m:sSubPr>
          <m:e>
            <m:r>
              <w:rPr>
                <w:rFonts w:ascii="Cambria Math" w:hAnsi="Cambria Math"/>
                <w:sz w:val="24"/>
                <w:szCs w:val="24"/>
              </w:rPr>
              <m:t>L</m:t>
            </m:r>
          </m:e>
          <m:sub>
            <m:r>
              <m:rPr>
                <m:sty m:val="p"/>
              </m:rPr>
              <w:rPr>
                <w:rFonts w:ascii="Cambria Math" w:hAnsi="Cambria Math"/>
                <w:sz w:val="24"/>
                <w:szCs w:val="24"/>
              </w:rPr>
              <m:t>load</m:t>
            </m:r>
          </m:sub>
        </m:sSub>
      </m:oMath>
      <w:r w:rsidR="006D2C12">
        <w:rPr>
          <w:rFonts w:hint="eastAsia"/>
          <w:position w:val="-6"/>
        </w:rPr>
        <w:t>—</w:t>
      </w:r>
      <w:r w:rsidR="006D2C12" w:rsidRPr="00187859">
        <w:rPr>
          <w:rFonts w:hint="eastAsia"/>
          <w:position w:val="-6"/>
          <w:sz w:val="24"/>
          <w:szCs w:val="24"/>
        </w:rPr>
        <w:t>数据帧的有效载荷数据长度，</w:t>
      </w:r>
      <w:r w:rsidR="006D2C12" w:rsidRPr="00187859">
        <w:rPr>
          <w:rFonts w:ascii="Times New Roman"/>
          <w:position w:val="-6"/>
          <w:sz w:val="24"/>
          <w:szCs w:val="24"/>
        </w:rPr>
        <w:t>byte</w:t>
      </w:r>
      <w:r w:rsidR="006D2C12" w:rsidRPr="00187859">
        <w:rPr>
          <w:rFonts w:hint="eastAsia"/>
          <w:position w:val="-6"/>
          <w:sz w:val="24"/>
          <w:szCs w:val="24"/>
        </w:rPr>
        <w:t>；</w:t>
      </w:r>
    </w:p>
    <w:p w:rsidR="006D2C12" w:rsidRDefault="006D2C12" w:rsidP="004B20C6">
      <w:pPr>
        <w:pStyle w:val="affffffffe"/>
        <w:snapToGrid w:val="0"/>
        <w:spacing w:line="360" w:lineRule="auto"/>
        <w:ind w:firstLine="480"/>
        <w:jc w:val="left"/>
        <w:rPr>
          <w:rFonts w:ascii="Times New Roman"/>
          <w:sz w:val="24"/>
          <w:szCs w:val="24"/>
        </w:rPr>
      </w:pPr>
      <m:oMath>
        <m:r>
          <w:rPr>
            <w:rFonts w:ascii="Cambria Math" w:hAnsi="Cambria Math"/>
            <w:sz w:val="24"/>
            <w:szCs w:val="24"/>
          </w:rPr>
          <m:t>t</m:t>
        </m:r>
      </m:oMath>
      <w:r>
        <w:rPr>
          <w:rFonts w:ascii="Times New Roman" w:hint="eastAsia"/>
          <w:sz w:val="24"/>
          <w:szCs w:val="24"/>
        </w:rPr>
        <w:t>—数据帧发送时间，</w:t>
      </w:r>
      <w:r w:rsidRPr="00681D50">
        <w:rPr>
          <w:rFonts w:ascii="Times New Roman"/>
          <w:sz w:val="24"/>
          <w:szCs w:val="24"/>
        </w:rPr>
        <w:t>s</w:t>
      </w:r>
      <w:r>
        <w:rPr>
          <w:rFonts w:ascii="Times New Roman" w:hint="eastAsia"/>
          <w:sz w:val="24"/>
          <w:szCs w:val="24"/>
        </w:rPr>
        <w:t>。</w:t>
      </w:r>
    </w:p>
    <w:p w:rsidR="006D2C12" w:rsidRPr="00E034BE" w:rsidRDefault="006D2C12" w:rsidP="000C757F">
      <w:pPr>
        <w:numPr>
          <w:ilvl w:val="0"/>
          <w:numId w:val="29"/>
        </w:numPr>
        <w:spacing w:line="360" w:lineRule="auto"/>
        <w:ind w:left="648" w:hangingChars="270" w:hanging="648"/>
        <w:jc w:val="left"/>
        <w:outlineLvl w:val="3"/>
        <w:rPr>
          <w:sz w:val="24"/>
          <w:szCs w:val="24"/>
        </w:rPr>
      </w:pPr>
      <w:r w:rsidRPr="00E034BE">
        <w:rPr>
          <w:sz w:val="24"/>
          <w:szCs w:val="24"/>
        </w:rPr>
        <w:t>差分信号幅度</w:t>
      </w:r>
    </w:p>
    <w:p w:rsidR="006D2C12" w:rsidRPr="00681D50" w:rsidRDefault="006D2C12" w:rsidP="004B20C6">
      <w:pPr>
        <w:spacing w:line="360" w:lineRule="auto"/>
        <w:jc w:val="center"/>
        <w:rPr>
          <w:bCs/>
          <w:color w:val="000000"/>
          <w:sz w:val="24"/>
          <w:szCs w:val="24"/>
        </w:rPr>
      </w:pPr>
      <w:r>
        <w:object w:dxaOrig="14309" w:dyaOrig="2722">
          <v:shape id="_x0000_i1032" type="#_x0000_t75" style="width:454.5pt;height:86.25pt" o:ole="">
            <v:imagedata r:id="rId28" o:title=""/>
          </v:shape>
          <o:OLEObject Type="Embed" ProgID="Visio.Drawing.11" ShapeID="_x0000_i1032" DrawAspect="Content" ObjectID="_1798968118" r:id="rId29"/>
        </w:object>
      </w:r>
    </w:p>
    <w:p w:rsidR="006D2C12" w:rsidRPr="00101C63" w:rsidRDefault="006D2C12" w:rsidP="004B20C6">
      <w:pPr>
        <w:pStyle w:val="af2"/>
        <w:spacing w:beforeLines="0" w:afterLines="0" w:line="360" w:lineRule="auto"/>
        <w:rPr>
          <w:rFonts w:eastAsia="宋体"/>
          <w:szCs w:val="21"/>
        </w:rPr>
      </w:pPr>
      <w:bookmarkStart w:id="59" w:name="OLE_LINK57"/>
      <w:bookmarkStart w:id="60" w:name="OLE_LINK58"/>
      <w:r w:rsidRPr="00101C63">
        <w:rPr>
          <w:rFonts w:eastAsia="宋体"/>
          <w:szCs w:val="21"/>
        </w:rPr>
        <w:t>10M</w:t>
      </w:r>
      <w:r w:rsidRPr="00101C63">
        <w:rPr>
          <w:rFonts w:eastAsia="宋体" w:hint="eastAsia"/>
          <w:szCs w:val="21"/>
        </w:rPr>
        <w:t>数据信号差分信号幅度测量</w:t>
      </w:r>
      <w:r w:rsidRPr="00101C63">
        <w:rPr>
          <w:rFonts w:eastAsia="宋体"/>
          <w:szCs w:val="21"/>
        </w:rPr>
        <w:t>示意图</w:t>
      </w:r>
    </w:p>
    <w:bookmarkEnd w:id="59"/>
    <w:bookmarkEnd w:id="60"/>
    <w:p w:rsidR="006D2C12" w:rsidRPr="00E77914" w:rsidRDefault="006D2C12" w:rsidP="00E1636D">
      <w:pPr>
        <w:pStyle w:val="affffffffe"/>
        <w:numPr>
          <w:ilvl w:val="0"/>
          <w:numId w:val="36"/>
        </w:numPr>
        <w:tabs>
          <w:tab w:val="clear" w:pos="4201"/>
          <w:tab w:val="center" w:pos="851"/>
        </w:tabs>
        <w:spacing w:line="360" w:lineRule="auto"/>
        <w:ind w:left="0" w:firstLineChars="0" w:firstLine="420"/>
        <w:rPr>
          <w:rFonts w:ascii="Times New Roman"/>
          <w:sz w:val="24"/>
          <w:szCs w:val="24"/>
        </w:rPr>
      </w:pPr>
      <w:r w:rsidRPr="00E77914">
        <w:rPr>
          <w:rFonts w:ascii="Times New Roman"/>
          <w:sz w:val="24"/>
          <w:szCs w:val="24"/>
        </w:rPr>
        <w:t>设置</w:t>
      </w:r>
      <w:r w:rsidRPr="00E77914">
        <w:rPr>
          <w:rFonts w:ascii="Times New Roman"/>
          <w:sz w:val="24"/>
          <w:szCs w:val="24"/>
        </w:rPr>
        <w:t>AFDX</w:t>
      </w:r>
      <w:r w:rsidRPr="00E77914">
        <w:rPr>
          <w:rFonts w:ascii="Times New Roman"/>
          <w:sz w:val="24"/>
          <w:szCs w:val="24"/>
        </w:rPr>
        <w:t>测试仪发送任一数据帧，有效载荷数据长度、内容不限；</w:t>
      </w:r>
    </w:p>
    <w:p w:rsidR="006D2C12" w:rsidRDefault="006D2C12" w:rsidP="00E1636D">
      <w:pPr>
        <w:pStyle w:val="affffffffe"/>
        <w:widowControl w:val="0"/>
        <w:numPr>
          <w:ilvl w:val="0"/>
          <w:numId w:val="36"/>
        </w:numPr>
        <w:tabs>
          <w:tab w:val="clear" w:pos="4201"/>
          <w:tab w:val="center" w:pos="851"/>
        </w:tabs>
        <w:spacing w:line="360" w:lineRule="auto"/>
        <w:ind w:left="0" w:firstLineChars="0" w:firstLine="420"/>
        <w:rPr>
          <w:sz w:val="24"/>
          <w:szCs w:val="24"/>
        </w:rPr>
      </w:pPr>
      <w:r w:rsidRPr="00FF3116">
        <w:rPr>
          <w:rFonts w:hint="eastAsia"/>
          <w:sz w:val="24"/>
          <w:szCs w:val="24"/>
        </w:rPr>
        <w:t>调整示波器</w:t>
      </w:r>
      <w:r>
        <w:rPr>
          <w:rFonts w:hint="eastAsia"/>
          <w:sz w:val="24"/>
          <w:szCs w:val="24"/>
        </w:rPr>
        <w:t>时间扫描系数</w:t>
      </w:r>
      <w:r w:rsidRPr="00FF3116">
        <w:rPr>
          <w:rFonts w:hint="eastAsia"/>
          <w:sz w:val="24"/>
          <w:szCs w:val="24"/>
        </w:rPr>
        <w:t>，</w:t>
      </w:r>
      <w:r>
        <w:rPr>
          <w:rFonts w:hint="eastAsia"/>
          <w:sz w:val="24"/>
          <w:szCs w:val="24"/>
        </w:rPr>
        <w:t>分别显示</w:t>
      </w:r>
      <w:r w:rsidRPr="00681D50">
        <w:rPr>
          <w:rFonts w:hint="eastAsia"/>
          <w:sz w:val="24"/>
          <w:szCs w:val="24"/>
        </w:rPr>
        <w:t>在数据帧帧头</w:t>
      </w:r>
      <w:r w:rsidRPr="00F256CD">
        <w:rPr>
          <w:rFonts w:ascii="Times New Roman"/>
          <w:sz w:val="24"/>
          <w:szCs w:val="24"/>
        </w:rPr>
        <w:t>（</w:t>
      </w:r>
      <w:r w:rsidRPr="00F256CD">
        <w:rPr>
          <w:rFonts w:ascii="Times New Roman"/>
          <w:sz w:val="24"/>
          <w:szCs w:val="24"/>
        </w:rPr>
        <w:t>a</w:t>
      </w:r>
      <w:r w:rsidRPr="00F256CD">
        <w:rPr>
          <w:rFonts w:ascii="Times New Roman"/>
          <w:sz w:val="24"/>
          <w:szCs w:val="24"/>
        </w:rPr>
        <w:t>）、有效载荷数据段（</w:t>
      </w:r>
      <w:r w:rsidRPr="00F256CD">
        <w:rPr>
          <w:rFonts w:ascii="Times New Roman"/>
          <w:sz w:val="24"/>
          <w:szCs w:val="24"/>
        </w:rPr>
        <w:t>b</w:t>
      </w:r>
      <w:r w:rsidRPr="00F256CD">
        <w:rPr>
          <w:rFonts w:ascii="Times New Roman"/>
          <w:sz w:val="24"/>
          <w:szCs w:val="24"/>
        </w:rPr>
        <w:t>）和数据帧帧尾（</w:t>
      </w:r>
      <w:r>
        <w:rPr>
          <w:rFonts w:ascii="Times New Roman" w:hint="eastAsia"/>
          <w:sz w:val="24"/>
          <w:szCs w:val="24"/>
        </w:rPr>
        <w:t>c</w:t>
      </w:r>
      <w:r w:rsidRPr="00F256CD">
        <w:rPr>
          <w:rFonts w:ascii="Times New Roman"/>
          <w:sz w:val="24"/>
          <w:szCs w:val="24"/>
        </w:rPr>
        <w:t>）三</w:t>
      </w:r>
      <w:r w:rsidRPr="00681D50">
        <w:rPr>
          <w:rFonts w:hint="eastAsia"/>
          <w:sz w:val="24"/>
          <w:szCs w:val="24"/>
        </w:rPr>
        <w:t>个位置</w:t>
      </w:r>
      <w:r>
        <w:rPr>
          <w:rFonts w:hint="eastAsia"/>
          <w:sz w:val="24"/>
          <w:szCs w:val="24"/>
        </w:rPr>
        <w:t>的</w:t>
      </w:r>
      <w:r w:rsidRPr="00681D50">
        <w:rPr>
          <w:rFonts w:hint="eastAsia"/>
          <w:sz w:val="24"/>
          <w:szCs w:val="24"/>
        </w:rPr>
        <w:t>数据波形信号</w:t>
      </w:r>
      <w:r>
        <w:rPr>
          <w:rFonts w:hint="eastAsia"/>
          <w:sz w:val="24"/>
          <w:szCs w:val="24"/>
        </w:rPr>
        <w:t>，如图</w:t>
      </w:r>
      <w:r w:rsidRPr="00F256CD">
        <w:rPr>
          <w:rFonts w:ascii="Times New Roman"/>
          <w:sz w:val="24"/>
          <w:szCs w:val="24"/>
        </w:rPr>
        <w:t>8</w:t>
      </w:r>
      <w:r>
        <w:rPr>
          <w:rFonts w:hint="eastAsia"/>
          <w:sz w:val="24"/>
          <w:szCs w:val="24"/>
        </w:rPr>
        <w:t>所示；</w:t>
      </w:r>
    </w:p>
    <w:p w:rsidR="006D2C12" w:rsidRPr="00681D50" w:rsidRDefault="006D2C12" w:rsidP="00E1636D">
      <w:pPr>
        <w:pStyle w:val="affffffffe"/>
        <w:numPr>
          <w:ilvl w:val="0"/>
          <w:numId w:val="36"/>
        </w:numPr>
        <w:tabs>
          <w:tab w:val="clear" w:pos="4201"/>
          <w:tab w:val="center" w:pos="851"/>
        </w:tabs>
        <w:spacing w:line="360" w:lineRule="auto"/>
        <w:ind w:left="0" w:firstLineChars="0" w:firstLine="420"/>
        <w:rPr>
          <w:sz w:val="24"/>
          <w:szCs w:val="24"/>
        </w:rPr>
      </w:pPr>
      <w:r>
        <w:rPr>
          <w:rFonts w:hint="eastAsia"/>
          <w:sz w:val="24"/>
          <w:szCs w:val="24"/>
        </w:rPr>
        <w:t>在</w:t>
      </w:r>
      <w:r w:rsidRPr="00681D50">
        <w:rPr>
          <w:rFonts w:hint="eastAsia"/>
          <w:sz w:val="24"/>
          <w:szCs w:val="24"/>
        </w:rPr>
        <w:t>数据帧帧头（</w:t>
      </w: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AM-F</m:t>
            </m:r>
          </m:sub>
        </m:sSub>
      </m:oMath>
      <w:r w:rsidRPr="00681D50">
        <w:rPr>
          <w:rFonts w:hint="eastAsia"/>
          <w:sz w:val="24"/>
          <w:szCs w:val="24"/>
        </w:rPr>
        <w:t>）、有效载荷数据段（</w:t>
      </w: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AM-L</m:t>
            </m:r>
          </m:sub>
        </m:sSub>
      </m:oMath>
      <w:r w:rsidRPr="00681D50">
        <w:rPr>
          <w:rFonts w:hint="eastAsia"/>
          <w:sz w:val="24"/>
          <w:szCs w:val="24"/>
        </w:rPr>
        <w:t>）和数据帧帧尾（</w:t>
      </w: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AM-E</m:t>
            </m:r>
          </m:sub>
        </m:sSub>
      </m:oMath>
      <w:r w:rsidRPr="00681D50">
        <w:rPr>
          <w:rFonts w:hint="eastAsia"/>
          <w:sz w:val="24"/>
          <w:szCs w:val="24"/>
        </w:rPr>
        <w:t>）三个位置分别测量数据波形信号的</w:t>
      </w:r>
      <w:r>
        <w:rPr>
          <w:rFonts w:hint="eastAsia"/>
          <w:sz w:val="24"/>
          <w:szCs w:val="24"/>
        </w:rPr>
        <w:t>幅度</w:t>
      </w:r>
      <w:r w:rsidRPr="00681D50">
        <w:rPr>
          <w:rFonts w:hint="eastAsia"/>
          <w:sz w:val="24"/>
          <w:szCs w:val="24"/>
        </w:rPr>
        <w:t>值</w:t>
      </w:r>
      <w:r>
        <w:rPr>
          <w:rFonts w:hint="eastAsia"/>
          <w:sz w:val="24"/>
          <w:szCs w:val="24"/>
        </w:rPr>
        <w:t>；</w:t>
      </w:r>
    </w:p>
    <w:p w:rsidR="006D2C12" w:rsidRPr="00681D50" w:rsidRDefault="006D2C12" w:rsidP="00E1636D">
      <w:pPr>
        <w:pStyle w:val="affffffffe"/>
        <w:numPr>
          <w:ilvl w:val="0"/>
          <w:numId w:val="36"/>
        </w:numPr>
        <w:tabs>
          <w:tab w:val="clear" w:pos="4201"/>
          <w:tab w:val="center" w:pos="851"/>
        </w:tabs>
        <w:spacing w:line="360" w:lineRule="auto"/>
        <w:ind w:left="0" w:firstLineChars="0" w:firstLine="420"/>
        <w:rPr>
          <w:sz w:val="24"/>
          <w:szCs w:val="24"/>
        </w:rPr>
      </w:pPr>
      <w:r>
        <w:rPr>
          <w:rFonts w:hint="eastAsia"/>
          <w:sz w:val="24"/>
          <w:szCs w:val="24"/>
        </w:rPr>
        <w:t>按（</w:t>
      </w:r>
      <w:r w:rsidRPr="00651345">
        <w:rPr>
          <w:rFonts w:ascii="Times New Roman"/>
          <w:sz w:val="24"/>
          <w:szCs w:val="24"/>
        </w:rPr>
        <w:t>3</w:t>
      </w:r>
      <w:r>
        <w:rPr>
          <w:rFonts w:hint="eastAsia"/>
          <w:sz w:val="24"/>
          <w:szCs w:val="24"/>
        </w:rPr>
        <w:t>）式计算</w:t>
      </w:r>
      <w:r w:rsidRPr="00681D50">
        <w:rPr>
          <w:rFonts w:hint="eastAsia"/>
          <w:sz w:val="24"/>
          <w:szCs w:val="24"/>
        </w:rPr>
        <w:t>差分信号幅度：</w:t>
      </w:r>
    </w:p>
    <w:p w:rsidR="006D2C12" w:rsidRPr="00681D50" w:rsidRDefault="00AA6559" w:rsidP="004B20C6">
      <w:pPr>
        <w:snapToGrid w:val="0"/>
        <w:spacing w:line="360" w:lineRule="auto"/>
        <w:jc w:val="right"/>
        <w:rPr>
          <w:sz w:val="24"/>
          <w:szCs w:val="24"/>
        </w:rPr>
      </w:pPr>
      <m:oMath>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OUT-F</m:t>
            </m:r>
          </m:sub>
        </m:sSub>
        <m:r>
          <w:rPr>
            <w:rFonts w:ascii="Cambria Math" w:hAnsi="Cambria Math"/>
            <w:noProof/>
            <w:kern w:val="0"/>
            <w:sz w:val="24"/>
            <w:szCs w:val="24"/>
          </w:rPr>
          <m:t>=</m:t>
        </m:r>
        <m:f>
          <m:fPr>
            <m:ctrlPr>
              <w:rPr>
                <w:rFonts w:ascii="Cambria Math" w:hAnsi="Cambria Math"/>
                <w:noProof/>
                <w:kern w:val="0"/>
                <w:sz w:val="24"/>
                <w:szCs w:val="24"/>
              </w:rPr>
            </m:ctrlPr>
          </m:fPr>
          <m:num>
            <m:r>
              <w:rPr>
                <w:rFonts w:ascii="Cambria Math" w:hAnsi="Cambria Math"/>
                <w:noProof/>
                <w:kern w:val="0"/>
                <w:sz w:val="24"/>
                <w:szCs w:val="24"/>
              </w:rPr>
              <m:t>1</m:t>
            </m:r>
          </m:num>
          <m:den>
            <m:r>
              <w:rPr>
                <w:rFonts w:ascii="Cambria Math" w:hAnsi="Cambria Math"/>
                <w:noProof/>
                <w:kern w:val="0"/>
                <w:sz w:val="24"/>
                <w:szCs w:val="24"/>
              </w:rPr>
              <m:t>2</m:t>
            </m:r>
          </m:den>
        </m:f>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AM-F</m:t>
            </m:r>
          </m:sub>
        </m:sSub>
        <m:r>
          <m:rPr>
            <m:sty m:val="p"/>
          </m:rPr>
          <w:rPr>
            <w:rFonts w:ascii="Cambria Math" w:hAnsi="Cambria Math"/>
            <w:noProof/>
            <w:kern w:val="0"/>
            <w:sz w:val="24"/>
            <w:szCs w:val="24"/>
          </w:rPr>
          <m:t>，</m:t>
        </m:r>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OUT-L</m:t>
            </m:r>
          </m:sub>
        </m:sSub>
        <m:r>
          <w:rPr>
            <w:rFonts w:ascii="Cambria Math" w:hAnsi="Cambria Math"/>
            <w:noProof/>
            <w:kern w:val="0"/>
            <w:sz w:val="24"/>
            <w:szCs w:val="24"/>
          </w:rPr>
          <m:t>=</m:t>
        </m:r>
        <m:f>
          <m:fPr>
            <m:ctrlPr>
              <w:rPr>
                <w:rFonts w:ascii="Cambria Math" w:hAnsi="Cambria Math"/>
                <w:noProof/>
                <w:kern w:val="0"/>
                <w:sz w:val="24"/>
                <w:szCs w:val="24"/>
              </w:rPr>
            </m:ctrlPr>
          </m:fPr>
          <m:num>
            <m:r>
              <w:rPr>
                <w:rFonts w:ascii="Cambria Math" w:hAnsi="Cambria Math"/>
                <w:noProof/>
                <w:kern w:val="0"/>
                <w:sz w:val="24"/>
                <w:szCs w:val="24"/>
              </w:rPr>
              <m:t>1</m:t>
            </m:r>
          </m:num>
          <m:den>
            <m:r>
              <w:rPr>
                <w:rFonts w:ascii="Cambria Math" w:hAnsi="Cambria Math"/>
                <w:noProof/>
                <w:kern w:val="0"/>
                <w:sz w:val="24"/>
                <w:szCs w:val="24"/>
              </w:rPr>
              <m:t>2</m:t>
            </m:r>
          </m:den>
        </m:f>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AM-L</m:t>
            </m:r>
          </m:sub>
        </m:sSub>
        <m:r>
          <m:rPr>
            <m:sty m:val="p"/>
          </m:rPr>
          <w:rPr>
            <w:rFonts w:ascii="Cambria Math" w:hAnsi="Cambria Math"/>
            <w:noProof/>
            <w:kern w:val="0"/>
            <w:sz w:val="24"/>
            <w:szCs w:val="24"/>
          </w:rPr>
          <m:t>，</m:t>
        </m:r>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OUT-E</m:t>
            </m:r>
          </m:sub>
        </m:sSub>
        <m:r>
          <w:rPr>
            <w:rFonts w:ascii="Cambria Math" w:hAnsi="Cambria Math"/>
            <w:noProof/>
            <w:kern w:val="0"/>
            <w:sz w:val="24"/>
            <w:szCs w:val="24"/>
          </w:rPr>
          <m:t>=</m:t>
        </m:r>
        <m:f>
          <m:fPr>
            <m:ctrlPr>
              <w:rPr>
                <w:rFonts w:ascii="Cambria Math" w:hAnsi="Cambria Math"/>
                <w:noProof/>
                <w:kern w:val="0"/>
                <w:sz w:val="24"/>
                <w:szCs w:val="24"/>
              </w:rPr>
            </m:ctrlPr>
          </m:fPr>
          <m:num>
            <m:r>
              <w:rPr>
                <w:rFonts w:ascii="Cambria Math" w:hAnsi="Cambria Math"/>
                <w:noProof/>
                <w:kern w:val="0"/>
                <w:sz w:val="24"/>
                <w:szCs w:val="24"/>
              </w:rPr>
              <m:t>1</m:t>
            </m:r>
          </m:num>
          <m:den>
            <m:r>
              <w:rPr>
                <w:rFonts w:ascii="Cambria Math" w:hAnsi="Cambria Math"/>
                <w:noProof/>
                <w:kern w:val="0"/>
                <w:sz w:val="24"/>
                <w:szCs w:val="24"/>
              </w:rPr>
              <m:t>2</m:t>
            </m:r>
          </m:den>
        </m:f>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AM-E</m:t>
            </m:r>
          </m:sub>
        </m:sSub>
      </m:oMath>
      <w:r w:rsidR="006D2C12" w:rsidRPr="00681D50">
        <w:rPr>
          <w:rFonts w:hint="eastAsia"/>
          <w:sz w:val="24"/>
          <w:szCs w:val="24"/>
        </w:rPr>
        <w:t xml:space="preserve">            </w:t>
      </w:r>
      <w:r w:rsidR="006D2C12" w:rsidRPr="00681D50">
        <w:rPr>
          <w:rFonts w:hint="eastAsia"/>
          <w:sz w:val="24"/>
          <w:szCs w:val="24"/>
        </w:rPr>
        <w:t>（</w:t>
      </w:r>
      <w:r w:rsidR="006D2C12" w:rsidRPr="00681D50">
        <w:rPr>
          <w:rFonts w:hint="eastAsia"/>
          <w:sz w:val="24"/>
          <w:szCs w:val="24"/>
        </w:rPr>
        <w:t>3</w:t>
      </w:r>
      <w:r w:rsidR="006D2C12" w:rsidRPr="00681D50">
        <w:rPr>
          <w:rFonts w:hint="eastAsia"/>
          <w:sz w:val="24"/>
          <w:szCs w:val="24"/>
        </w:rPr>
        <w:t>）</w:t>
      </w:r>
    </w:p>
    <w:p w:rsidR="006D2C12" w:rsidRPr="00E034BE" w:rsidRDefault="006D2C12" w:rsidP="000C757F">
      <w:pPr>
        <w:numPr>
          <w:ilvl w:val="0"/>
          <w:numId w:val="29"/>
        </w:numPr>
        <w:spacing w:line="360" w:lineRule="auto"/>
        <w:ind w:left="648" w:hangingChars="270" w:hanging="648"/>
        <w:jc w:val="left"/>
        <w:outlineLvl w:val="3"/>
        <w:rPr>
          <w:sz w:val="24"/>
          <w:szCs w:val="24"/>
        </w:rPr>
      </w:pPr>
      <w:r w:rsidRPr="00E034BE">
        <w:rPr>
          <w:sz w:val="24"/>
          <w:szCs w:val="24"/>
        </w:rPr>
        <w:t>上升</w:t>
      </w:r>
      <w:r w:rsidRPr="00E034BE">
        <w:rPr>
          <w:rFonts w:hint="eastAsia"/>
          <w:sz w:val="24"/>
          <w:szCs w:val="24"/>
        </w:rPr>
        <w:t>时间</w:t>
      </w:r>
    </w:p>
    <w:p w:rsidR="006D2C12" w:rsidRPr="00681D50" w:rsidRDefault="006D2C12" w:rsidP="004B20C6">
      <w:pPr>
        <w:snapToGrid w:val="0"/>
        <w:spacing w:line="360" w:lineRule="auto"/>
        <w:jc w:val="center"/>
        <w:rPr>
          <w:sz w:val="24"/>
          <w:szCs w:val="24"/>
        </w:rPr>
      </w:pPr>
      <w:r>
        <w:object w:dxaOrig="7421" w:dyaOrig="3911">
          <v:shape id="_x0000_i1033" type="#_x0000_t75" style="width:258pt;height:135.75pt" o:ole="">
            <v:imagedata r:id="rId30" o:title=""/>
          </v:shape>
          <o:OLEObject Type="Embed" ProgID="Visio.Drawing.11" ShapeID="_x0000_i1033" DrawAspect="Content" ObjectID="_1798968119" r:id="rId31"/>
        </w:object>
      </w:r>
    </w:p>
    <w:p w:rsidR="006D2C12" w:rsidRDefault="006D2C12" w:rsidP="004B20C6">
      <w:pPr>
        <w:pStyle w:val="af2"/>
        <w:spacing w:beforeLines="0" w:afterLines="0" w:line="360" w:lineRule="auto"/>
        <w:rPr>
          <w:rFonts w:eastAsia="宋体"/>
          <w:szCs w:val="21"/>
        </w:rPr>
      </w:pPr>
      <w:r w:rsidRPr="00101C63">
        <w:rPr>
          <w:rFonts w:eastAsia="宋体"/>
          <w:szCs w:val="21"/>
        </w:rPr>
        <w:t>10M</w:t>
      </w:r>
      <w:r w:rsidRPr="00101C63">
        <w:rPr>
          <w:rFonts w:eastAsia="宋体" w:hint="eastAsia"/>
          <w:szCs w:val="21"/>
        </w:rPr>
        <w:t>数据信号上升时间测量</w:t>
      </w:r>
      <w:r w:rsidRPr="00101C63">
        <w:rPr>
          <w:rFonts w:eastAsia="宋体"/>
          <w:szCs w:val="21"/>
        </w:rPr>
        <w:t>示意图</w:t>
      </w:r>
    </w:p>
    <w:p w:rsidR="00101C63" w:rsidRDefault="00101C63" w:rsidP="00E1636D">
      <w:pPr>
        <w:pStyle w:val="affffffffe"/>
        <w:numPr>
          <w:ilvl w:val="0"/>
          <w:numId w:val="37"/>
        </w:numPr>
        <w:tabs>
          <w:tab w:val="clear" w:pos="4201"/>
          <w:tab w:val="center" w:pos="851"/>
        </w:tabs>
        <w:snapToGrid w:val="0"/>
        <w:spacing w:line="360" w:lineRule="auto"/>
        <w:ind w:left="0" w:firstLine="480"/>
        <w:rPr>
          <w:sz w:val="24"/>
          <w:szCs w:val="24"/>
        </w:rPr>
      </w:pPr>
      <w:r w:rsidRPr="00681D50">
        <w:rPr>
          <w:rFonts w:hint="eastAsia"/>
          <w:sz w:val="24"/>
          <w:szCs w:val="24"/>
        </w:rPr>
        <w:t>设置</w:t>
      </w:r>
      <w:r w:rsidRPr="00F56E69">
        <w:rPr>
          <w:rFonts w:ascii="Times New Roman"/>
          <w:sz w:val="24"/>
          <w:szCs w:val="24"/>
        </w:rPr>
        <w:t>AFDX</w:t>
      </w:r>
      <w:r w:rsidRPr="00F56E69">
        <w:rPr>
          <w:rFonts w:ascii="Times New Roman"/>
          <w:sz w:val="24"/>
          <w:szCs w:val="24"/>
        </w:rPr>
        <w:t>测</w:t>
      </w:r>
      <w:r w:rsidRPr="00681D50">
        <w:rPr>
          <w:sz w:val="24"/>
          <w:szCs w:val="24"/>
        </w:rPr>
        <w:t>试仪</w:t>
      </w:r>
      <w:r w:rsidRPr="00681D50">
        <w:rPr>
          <w:rFonts w:hint="eastAsia"/>
          <w:sz w:val="24"/>
          <w:szCs w:val="24"/>
        </w:rPr>
        <w:t>发送有效载荷数据为</w:t>
      </w:r>
      <w:r w:rsidRPr="00681D50">
        <w:rPr>
          <w:sz w:val="24"/>
          <w:szCs w:val="24"/>
        </w:rPr>
        <w:t>连续</w:t>
      </w:r>
      <w:r w:rsidRPr="00681D50">
        <w:rPr>
          <w:rFonts w:hint="eastAsia"/>
          <w:sz w:val="24"/>
          <w:szCs w:val="24"/>
        </w:rPr>
        <w:t xml:space="preserve"> “</w:t>
      </w:r>
      <w:r w:rsidRPr="00B14540">
        <w:rPr>
          <w:rFonts w:ascii="Times New Roman"/>
          <w:sz w:val="24"/>
          <w:szCs w:val="24"/>
        </w:rPr>
        <w:t>FF</w:t>
      </w:r>
      <w:r w:rsidRPr="00681D50">
        <w:rPr>
          <w:rFonts w:hint="eastAsia"/>
          <w:sz w:val="24"/>
          <w:szCs w:val="24"/>
        </w:rPr>
        <w:t>”的</w:t>
      </w:r>
      <w:r w:rsidRPr="00681D50">
        <w:rPr>
          <w:sz w:val="24"/>
          <w:szCs w:val="24"/>
        </w:rPr>
        <w:t>数据</w:t>
      </w:r>
      <w:r w:rsidRPr="00681D50">
        <w:rPr>
          <w:rFonts w:hint="eastAsia"/>
          <w:sz w:val="24"/>
          <w:szCs w:val="24"/>
        </w:rPr>
        <w:t>帧，有效载荷数据长度不限；</w:t>
      </w:r>
    </w:p>
    <w:p w:rsidR="00101C63" w:rsidRDefault="00101C63" w:rsidP="00E1636D">
      <w:pPr>
        <w:pStyle w:val="affffffffe"/>
        <w:numPr>
          <w:ilvl w:val="0"/>
          <w:numId w:val="37"/>
        </w:numPr>
        <w:tabs>
          <w:tab w:val="clear" w:pos="4201"/>
          <w:tab w:val="center" w:pos="851"/>
        </w:tabs>
        <w:snapToGrid w:val="0"/>
        <w:spacing w:line="360" w:lineRule="auto"/>
        <w:ind w:left="0" w:firstLine="480"/>
        <w:rPr>
          <w:sz w:val="24"/>
          <w:szCs w:val="24"/>
        </w:rPr>
      </w:pPr>
      <w:r w:rsidRPr="00FF3116">
        <w:rPr>
          <w:rFonts w:hint="eastAsia"/>
          <w:sz w:val="24"/>
          <w:szCs w:val="24"/>
        </w:rPr>
        <w:t>调整示波器</w:t>
      </w:r>
      <w:r>
        <w:rPr>
          <w:rFonts w:hint="eastAsia"/>
          <w:sz w:val="24"/>
          <w:szCs w:val="24"/>
        </w:rPr>
        <w:t>时间扫描系数</w:t>
      </w:r>
      <w:r w:rsidRPr="00FF3116">
        <w:rPr>
          <w:rFonts w:hint="eastAsia"/>
          <w:sz w:val="24"/>
          <w:szCs w:val="24"/>
        </w:rPr>
        <w:t>，使其显示有效载荷数据段一个比特信息的数据波形</w:t>
      </w:r>
      <w:r>
        <w:rPr>
          <w:rFonts w:hint="eastAsia"/>
          <w:sz w:val="24"/>
          <w:szCs w:val="24"/>
        </w:rPr>
        <w:t>；</w:t>
      </w:r>
    </w:p>
    <w:p w:rsidR="00101C63" w:rsidRPr="00FF3116" w:rsidRDefault="00101C63" w:rsidP="00E1636D">
      <w:pPr>
        <w:pStyle w:val="affffffffe"/>
        <w:numPr>
          <w:ilvl w:val="0"/>
          <w:numId w:val="37"/>
        </w:numPr>
        <w:tabs>
          <w:tab w:val="clear" w:pos="4201"/>
          <w:tab w:val="center" w:pos="851"/>
        </w:tabs>
        <w:snapToGrid w:val="0"/>
        <w:spacing w:line="360" w:lineRule="auto"/>
        <w:ind w:left="0" w:firstLine="480"/>
        <w:rPr>
          <w:sz w:val="24"/>
          <w:szCs w:val="24"/>
        </w:rPr>
      </w:pPr>
      <w:r w:rsidRPr="00FF3116">
        <w:rPr>
          <w:rFonts w:hint="eastAsia"/>
          <w:sz w:val="24"/>
          <w:szCs w:val="24"/>
        </w:rPr>
        <w:lastRenderedPageBreak/>
        <w:t>测量代表二进制</w:t>
      </w:r>
      <w:r>
        <w:rPr>
          <w:rFonts w:hint="eastAsia"/>
          <w:sz w:val="24"/>
          <w:szCs w:val="24"/>
        </w:rPr>
        <w:t>编码</w:t>
      </w:r>
      <w:r w:rsidRPr="00FF3116">
        <w:rPr>
          <w:rFonts w:hint="eastAsia"/>
          <w:sz w:val="24"/>
          <w:szCs w:val="24"/>
        </w:rPr>
        <w:t>“</w:t>
      </w:r>
      <w:r w:rsidRPr="00B14540">
        <w:rPr>
          <w:rFonts w:ascii="Times New Roman"/>
          <w:sz w:val="24"/>
          <w:szCs w:val="24"/>
        </w:rPr>
        <w:t>1</w:t>
      </w:r>
      <w:r w:rsidRPr="00FF3116">
        <w:rPr>
          <w:rFonts w:hint="eastAsia"/>
          <w:sz w:val="24"/>
          <w:szCs w:val="24"/>
        </w:rPr>
        <w:t>”的上升沿时间，作为上升时间</w:t>
      </w:r>
      <m:oMath>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R</m:t>
            </m:r>
          </m:sub>
        </m:sSub>
      </m:oMath>
      <w:r w:rsidRPr="00FF3116">
        <w:rPr>
          <w:rFonts w:hint="eastAsia"/>
          <w:sz w:val="24"/>
          <w:szCs w:val="24"/>
        </w:rPr>
        <w:t>的测量结果。</w:t>
      </w:r>
    </w:p>
    <w:p w:rsidR="006D2C12" w:rsidRPr="00E034BE" w:rsidRDefault="006D2C12" w:rsidP="000C757F">
      <w:pPr>
        <w:numPr>
          <w:ilvl w:val="0"/>
          <w:numId w:val="29"/>
        </w:numPr>
        <w:spacing w:line="360" w:lineRule="auto"/>
        <w:ind w:left="648" w:hangingChars="270" w:hanging="648"/>
        <w:jc w:val="left"/>
        <w:outlineLvl w:val="3"/>
        <w:rPr>
          <w:sz w:val="24"/>
          <w:szCs w:val="24"/>
        </w:rPr>
      </w:pPr>
      <w:r w:rsidRPr="00E034BE">
        <w:rPr>
          <w:sz w:val="24"/>
          <w:szCs w:val="24"/>
        </w:rPr>
        <w:t>下降时间</w:t>
      </w:r>
    </w:p>
    <w:p w:rsidR="006D2C12" w:rsidRPr="000F5BC6" w:rsidRDefault="006D2C12" w:rsidP="00E1636D">
      <w:pPr>
        <w:pStyle w:val="affffffffe"/>
        <w:numPr>
          <w:ilvl w:val="0"/>
          <w:numId w:val="44"/>
        </w:numPr>
        <w:tabs>
          <w:tab w:val="clear" w:pos="4201"/>
          <w:tab w:val="center" w:pos="851"/>
        </w:tabs>
        <w:snapToGrid w:val="0"/>
        <w:spacing w:line="360" w:lineRule="auto"/>
        <w:ind w:left="0" w:firstLine="480"/>
        <w:rPr>
          <w:sz w:val="24"/>
          <w:szCs w:val="24"/>
        </w:rPr>
      </w:pPr>
      <w:bookmarkStart w:id="61" w:name="OLE_LINK106"/>
      <w:bookmarkStart w:id="62" w:name="OLE_LINK107"/>
      <w:r w:rsidRPr="00681D50">
        <w:rPr>
          <w:rFonts w:hint="eastAsia"/>
          <w:sz w:val="24"/>
          <w:szCs w:val="24"/>
        </w:rPr>
        <w:t>设置</w:t>
      </w:r>
      <w:r w:rsidRPr="000F5BC6">
        <w:rPr>
          <w:rFonts w:ascii="Times New Roman"/>
          <w:sz w:val="24"/>
          <w:szCs w:val="24"/>
        </w:rPr>
        <w:t>AFDX</w:t>
      </w:r>
      <w:r w:rsidRPr="00681D50">
        <w:rPr>
          <w:sz w:val="24"/>
          <w:szCs w:val="24"/>
        </w:rPr>
        <w:t>测试仪</w:t>
      </w:r>
      <w:r w:rsidRPr="00681D50">
        <w:rPr>
          <w:rFonts w:hint="eastAsia"/>
          <w:sz w:val="24"/>
          <w:szCs w:val="24"/>
        </w:rPr>
        <w:t>发送有效载荷数据为</w:t>
      </w:r>
      <w:r w:rsidRPr="00681D50">
        <w:rPr>
          <w:sz w:val="24"/>
          <w:szCs w:val="24"/>
        </w:rPr>
        <w:t>连续</w:t>
      </w:r>
      <w:r w:rsidRPr="00681D50">
        <w:rPr>
          <w:rFonts w:hint="eastAsia"/>
          <w:sz w:val="24"/>
          <w:szCs w:val="24"/>
        </w:rPr>
        <w:t xml:space="preserve"> “</w:t>
      </w:r>
      <w:r w:rsidRPr="000F5BC6">
        <w:rPr>
          <w:rFonts w:ascii="Times New Roman"/>
          <w:sz w:val="24"/>
          <w:szCs w:val="24"/>
        </w:rPr>
        <w:t>00</w:t>
      </w:r>
      <w:r w:rsidRPr="00681D50">
        <w:rPr>
          <w:rFonts w:hint="eastAsia"/>
          <w:sz w:val="24"/>
          <w:szCs w:val="24"/>
        </w:rPr>
        <w:t>”的</w:t>
      </w:r>
      <w:r w:rsidRPr="00681D50">
        <w:rPr>
          <w:sz w:val="24"/>
          <w:szCs w:val="24"/>
        </w:rPr>
        <w:t>数据</w:t>
      </w:r>
      <w:r w:rsidRPr="00681D50">
        <w:rPr>
          <w:rFonts w:hint="eastAsia"/>
          <w:sz w:val="24"/>
          <w:szCs w:val="24"/>
        </w:rPr>
        <w:t>帧，有效载荷数据长度不限</w:t>
      </w:r>
      <w:r w:rsidRPr="000F5BC6">
        <w:rPr>
          <w:sz w:val="24"/>
          <w:szCs w:val="24"/>
        </w:rPr>
        <w:t>；</w:t>
      </w:r>
    </w:p>
    <w:p w:rsidR="006D2C12" w:rsidRDefault="006D2C12" w:rsidP="00E1636D">
      <w:pPr>
        <w:pStyle w:val="affffffffe"/>
        <w:numPr>
          <w:ilvl w:val="0"/>
          <w:numId w:val="44"/>
        </w:numPr>
        <w:tabs>
          <w:tab w:val="clear" w:pos="4201"/>
          <w:tab w:val="center" w:pos="851"/>
        </w:tabs>
        <w:snapToGrid w:val="0"/>
        <w:spacing w:line="360" w:lineRule="auto"/>
        <w:ind w:left="0" w:firstLine="480"/>
        <w:rPr>
          <w:sz w:val="24"/>
          <w:szCs w:val="24"/>
        </w:rPr>
      </w:pPr>
      <w:r w:rsidRPr="001B34F9">
        <w:rPr>
          <w:rFonts w:hint="eastAsia"/>
          <w:sz w:val="24"/>
          <w:szCs w:val="24"/>
        </w:rPr>
        <w:t>调整示波器</w:t>
      </w:r>
      <w:r>
        <w:rPr>
          <w:rFonts w:hint="eastAsia"/>
          <w:sz w:val="24"/>
          <w:szCs w:val="24"/>
        </w:rPr>
        <w:t>时间扫描系数</w:t>
      </w:r>
      <w:r w:rsidRPr="001B34F9">
        <w:rPr>
          <w:rFonts w:hint="eastAsia"/>
          <w:sz w:val="24"/>
          <w:szCs w:val="24"/>
        </w:rPr>
        <w:t>，使其显示有效载荷数据段一个比特信息的数据波形</w:t>
      </w:r>
      <w:r>
        <w:rPr>
          <w:rFonts w:hint="eastAsia"/>
          <w:sz w:val="24"/>
          <w:szCs w:val="24"/>
        </w:rPr>
        <w:t>；</w:t>
      </w:r>
    </w:p>
    <w:p w:rsidR="006D2C12" w:rsidRPr="001B34F9" w:rsidRDefault="006D2C12" w:rsidP="00E1636D">
      <w:pPr>
        <w:pStyle w:val="affffffffe"/>
        <w:numPr>
          <w:ilvl w:val="0"/>
          <w:numId w:val="44"/>
        </w:numPr>
        <w:tabs>
          <w:tab w:val="clear" w:pos="4201"/>
          <w:tab w:val="center" w:pos="851"/>
        </w:tabs>
        <w:snapToGrid w:val="0"/>
        <w:spacing w:line="360" w:lineRule="auto"/>
        <w:ind w:left="0" w:firstLine="480"/>
        <w:rPr>
          <w:sz w:val="24"/>
          <w:szCs w:val="24"/>
        </w:rPr>
      </w:pPr>
      <w:r w:rsidRPr="001B34F9">
        <w:rPr>
          <w:rFonts w:hint="eastAsia"/>
          <w:sz w:val="24"/>
          <w:szCs w:val="24"/>
        </w:rPr>
        <w:t>测量代表二进制数据“</w:t>
      </w:r>
      <w:r w:rsidRPr="000F5BC6">
        <w:rPr>
          <w:rFonts w:ascii="Times New Roman"/>
          <w:sz w:val="24"/>
          <w:szCs w:val="24"/>
        </w:rPr>
        <w:t>0</w:t>
      </w:r>
      <w:r w:rsidRPr="001B34F9">
        <w:rPr>
          <w:rFonts w:hint="eastAsia"/>
          <w:sz w:val="24"/>
          <w:szCs w:val="24"/>
        </w:rPr>
        <w:t>”的下降沿建立时间，作为下降时间</w: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F</m:t>
            </m:r>
          </m:sub>
        </m:sSub>
      </m:oMath>
      <w:r w:rsidRPr="001B34F9">
        <w:rPr>
          <w:rFonts w:hint="eastAsia"/>
          <w:sz w:val="24"/>
          <w:szCs w:val="24"/>
        </w:rPr>
        <w:t>的测量结果。</w:t>
      </w:r>
    </w:p>
    <w:bookmarkEnd w:id="61"/>
    <w:bookmarkEnd w:id="62"/>
    <w:p w:rsidR="006D2C12" w:rsidRPr="00681D50" w:rsidRDefault="006D2C12" w:rsidP="004B20C6">
      <w:pPr>
        <w:snapToGrid w:val="0"/>
        <w:spacing w:line="360" w:lineRule="auto"/>
        <w:jc w:val="center"/>
        <w:rPr>
          <w:sz w:val="24"/>
          <w:szCs w:val="24"/>
        </w:rPr>
      </w:pPr>
      <w:r>
        <w:object w:dxaOrig="7549" w:dyaOrig="3927">
          <v:shape id="_x0000_i1034" type="#_x0000_t75" style="width:252.75pt;height:131.25pt" o:ole="">
            <v:imagedata r:id="rId32" o:title=""/>
          </v:shape>
          <o:OLEObject Type="Embed" ProgID="Visio.Drawing.11" ShapeID="_x0000_i1034" DrawAspect="Content" ObjectID="_1798968120" r:id="rId33"/>
        </w:object>
      </w:r>
    </w:p>
    <w:p w:rsidR="006D2C12" w:rsidRPr="00101C63" w:rsidRDefault="006D2C12" w:rsidP="004B20C6">
      <w:pPr>
        <w:pStyle w:val="af2"/>
        <w:spacing w:beforeLines="0" w:afterLines="0" w:line="360" w:lineRule="auto"/>
        <w:rPr>
          <w:rFonts w:eastAsia="宋体"/>
          <w:szCs w:val="21"/>
        </w:rPr>
      </w:pPr>
      <w:r w:rsidRPr="00101C63">
        <w:rPr>
          <w:rFonts w:eastAsia="宋体"/>
          <w:szCs w:val="21"/>
        </w:rPr>
        <w:t>10M</w:t>
      </w:r>
      <w:r w:rsidRPr="00101C63">
        <w:rPr>
          <w:rFonts w:eastAsia="宋体" w:hint="eastAsia"/>
          <w:szCs w:val="21"/>
        </w:rPr>
        <w:t>数据信号下降时间测量</w:t>
      </w:r>
      <w:r w:rsidRPr="00101C63">
        <w:rPr>
          <w:rFonts w:eastAsia="宋体"/>
          <w:szCs w:val="21"/>
        </w:rPr>
        <w:t>示意图</w:t>
      </w:r>
    </w:p>
    <w:p w:rsidR="006D2C12" w:rsidRPr="00E034BE" w:rsidRDefault="006D2C12" w:rsidP="000C757F">
      <w:pPr>
        <w:numPr>
          <w:ilvl w:val="0"/>
          <w:numId w:val="29"/>
        </w:numPr>
        <w:spacing w:line="360" w:lineRule="auto"/>
        <w:ind w:left="648" w:hangingChars="270" w:hanging="648"/>
        <w:jc w:val="left"/>
        <w:outlineLvl w:val="3"/>
        <w:rPr>
          <w:sz w:val="24"/>
          <w:szCs w:val="24"/>
        </w:rPr>
      </w:pPr>
      <w:bookmarkStart w:id="63" w:name="OLE_LINK53"/>
      <w:bookmarkStart w:id="64" w:name="OLE_LINK54"/>
      <w:bookmarkStart w:id="65" w:name="OLE_LINK59"/>
      <w:r w:rsidRPr="00E034BE">
        <w:rPr>
          <w:sz w:val="24"/>
          <w:szCs w:val="24"/>
        </w:rPr>
        <w:t>上升</w:t>
      </w:r>
      <w:r w:rsidRPr="00E034BE">
        <w:rPr>
          <w:rFonts w:hint="eastAsia"/>
          <w:sz w:val="24"/>
          <w:szCs w:val="24"/>
        </w:rPr>
        <w:t>时间与</w:t>
      </w:r>
      <w:r w:rsidRPr="00E034BE">
        <w:rPr>
          <w:sz w:val="24"/>
          <w:szCs w:val="24"/>
        </w:rPr>
        <w:t>下降时间</w:t>
      </w:r>
      <w:bookmarkEnd w:id="63"/>
      <w:bookmarkEnd w:id="64"/>
      <w:bookmarkEnd w:id="65"/>
      <w:r w:rsidRPr="00E034BE">
        <w:rPr>
          <w:rFonts w:hint="eastAsia"/>
          <w:sz w:val="24"/>
          <w:szCs w:val="24"/>
        </w:rPr>
        <w:t>一致性</w:t>
      </w:r>
    </w:p>
    <w:p w:rsidR="006D2C12" w:rsidRPr="00681D50" w:rsidRDefault="006D2C12" w:rsidP="004B20C6">
      <w:pPr>
        <w:snapToGrid w:val="0"/>
        <w:spacing w:line="360" w:lineRule="auto"/>
        <w:ind w:firstLineChars="200" w:firstLine="480"/>
        <w:rPr>
          <w:sz w:val="24"/>
          <w:szCs w:val="24"/>
        </w:rPr>
      </w:pPr>
      <w:bookmarkStart w:id="66" w:name="OLE_LINK41"/>
      <w:bookmarkStart w:id="67" w:name="OLE_LINK102"/>
      <w:r w:rsidRPr="00681D50">
        <w:rPr>
          <w:rFonts w:hint="eastAsia"/>
          <w:sz w:val="24"/>
          <w:szCs w:val="24"/>
        </w:rPr>
        <w:t>由</w:t>
      </w:r>
      <w:r>
        <w:rPr>
          <w:rFonts w:hint="eastAsia"/>
          <w:sz w:val="24"/>
          <w:szCs w:val="24"/>
        </w:rPr>
        <w:t>7.3</w:t>
      </w:r>
      <w:r w:rsidRPr="00681D50">
        <w:rPr>
          <w:rFonts w:hint="eastAsia"/>
          <w:sz w:val="24"/>
          <w:szCs w:val="24"/>
        </w:rPr>
        <w:t>.1.3</w:t>
      </w:r>
      <w:r w:rsidRPr="00681D50">
        <w:rPr>
          <w:rFonts w:hint="eastAsia"/>
          <w:sz w:val="24"/>
          <w:szCs w:val="24"/>
        </w:rPr>
        <w:t>节上升时间和</w:t>
      </w:r>
      <w:r>
        <w:rPr>
          <w:rFonts w:hint="eastAsia"/>
          <w:sz w:val="24"/>
          <w:szCs w:val="24"/>
        </w:rPr>
        <w:t>7.3</w:t>
      </w:r>
      <w:r w:rsidRPr="00681D50">
        <w:rPr>
          <w:rFonts w:hint="eastAsia"/>
          <w:sz w:val="24"/>
          <w:szCs w:val="24"/>
        </w:rPr>
        <w:t>.1.4</w:t>
      </w:r>
      <w:r w:rsidRPr="00681D50">
        <w:rPr>
          <w:rFonts w:hint="eastAsia"/>
          <w:sz w:val="24"/>
          <w:szCs w:val="24"/>
        </w:rPr>
        <w:t>节下降时间的测量结果，按（</w:t>
      </w:r>
      <w:r w:rsidRPr="00681D50">
        <w:rPr>
          <w:rFonts w:hint="eastAsia"/>
          <w:sz w:val="24"/>
          <w:szCs w:val="24"/>
        </w:rPr>
        <w:t>4</w:t>
      </w:r>
      <w:r w:rsidRPr="00681D50">
        <w:rPr>
          <w:rFonts w:hint="eastAsia"/>
          <w:sz w:val="24"/>
          <w:szCs w:val="24"/>
        </w:rPr>
        <w:t>）</w:t>
      </w:r>
      <w:r>
        <w:rPr>
          <w:rFonts w:hint="eastAsia"/>
          <w:sz w:val="24"/>
          <w:szCs w:val="24"/>
        </w:rPr>
        <w:t>式</w:t>
      </w:r>
      <w:r w:rsidRPr="00681D50">
        <w:rPr>
          <w:rFonts w:hint="eastAsia"/>
          <w:sz w:val="24"/>
          <w:szCs w:val="24"/>
        </w:rPr>
        <w:t>计算</w:t>
      </w:r>
      <w:r>
        <w:rPr>
          <w:rFonts w:hint="eastAsia"/>
          <w:sz w:val="24"/>
          <w:szCs w:val="24"/>
        </w:rPr>
        <w:t>10M</w:t>
      </w:r>
      <w:r>
        <w:rPr>
          <w:rFonts w:hint="eastAsia"/>
          <w:sz w:val="24"/>
          <w:szCs w:val="24"/>
        </w:rPr>
        <w:t>工作模式</w:t>
      </w:r>
      <w:r w:rsidRPr="00681D50">
        <w:rPr>
          <w:rFonts w:hint="eastAsia"/>
          <w:sz w:val="24"/>
          <w:szCs w:val="24"/>
        </w:rPr>
        <w:t>下的</w:t>
      </w:r>
      <w:r w:rsidRPr="00681D50">
        <w:rPr>
          <w:sz w:val="24"/>
          <w:szCs w:val="24"/>
        </w:rPr>
        <w:t>上升</w:t>
      </w:r>
      <w:r w:rsidRPr="00681D50">
        <w:rPr>
          <w:rFonts w:hint="eastAsia"/>
          <w:sz w:val="24"/>
          <w:szCs w:val="24"/>
        </w:rPr>
        <w:t>时间与</w:t>
      </w:r>
      <w:r w:rsidRPr="00681D50">
        <w:rPr>
          <w:sz w:val="24"/>
          <w:szCs w:val="24"/>
        </w:rPr>
        <w:t>下降时间</w:t>
      </w:r>
      <w:r w:rsidRPr="00681D50">
        <w:rPr>
          <w:rFonts w:hint="eastAsia"/>
          <w:sz w:val="24"/>
          <w:szCs w:val="24"/>
        </w:rPr>
        <w:t>一致性。</w:t>
      </w:r>
    </w:p>
    <w:bookmarkEnd w:id="66"/>
    <w:bookmarkEnd w:id="67"/>
    <w:p w:rsidR="006D2C12" w:rsidRDefault="00AA6559" w:rsidP="004B20C6">
      <w:pPr>
        <w:pStyle w:val="afffffffff1"/>
        <w:spacing w:line="360" w:lineRule="auto"/>
        <w:ind w:left="1260" w:firstLineChars="0" w:firstLine="0"/>
        <w:jc w:val="right"/>
        <w:rPr>
          <w:sz w:val="24"/>
          <w:szCs w:val="24"/>
        </w:rPr>
      </w:pPr>
      <m:oMath>
        <m:sSub>
          <m:sSubPr>
            <m:ctrlPr>
              <w:rPr>
                <w:rFonts w:ascii="Cambria Math" w:hAnsi="Cambria Math"/>
                <w:noProof/>
                <w:kern w:val="0"/>
                <w:sz w:val="24"/>
                <w:szCs w:val="24"/>
              </w:rPr>
            </m:ctrlPr>
          </m:sSubPr>
          <m:e>
            <m:r>
              <w:rPr>
                <w:rFonts w:ascii="Cambria Math" w:hAnsi="Cambria Math"/>
                <w:sz w:val="24"/>
                <w:szCs w:val="24"/>
              </w:rPr>
              <m:t>T</m:t>
            </m:r>
          </m:e>
          <m:sub>
            <m:r>
              <m:rPr>
                <m:sty m:val="p"/>
              </m:rPr>
              <w:rPr>
                <w:rFonts w:ascii="Cambria Math" w:hAnsi="Cambria Math"/>
                <w:sz w:val="24"/>
                <w:szCs w:val="24"/>
              </w:rPr>
              <m:t>S</m:t>
            </m:r>
          </m:sub>
        </m:sSub>
        <m:r>
          <w:rPr>
            <w:rFonts w:ascii="Cambria Math" w:hAnsi="Cambria Math"/>
            <w:noProof/>
            <w:kern w:val="0"/>
            <w:sz w:val="24"/>
            <w:szCs w:val="24"/>
          </w:rPr>
          <m:t>=</m:t>
        </m:r>
        <m:d>
          <m:dPr>
            <m:begChr m:val="|"/>
            <m:endChr m:val="|"/>
            <m:ctrlPr>
              <w:rPr>
                <w:rFonts w:ascii="Cambria Math" w:hAnsi="Cambria Math"/>
                <w:noProof/>
                <w:kern w:val="0"/>
                <w:sz w:val="24"/>
                <w:szCs w:val="24"/>
              </w:rPr>
            </m:ctrlPr>
          </m:dPr>
          <m:e>
            <m:sSub>
              <m:sSubPr>
                <m:ctrlPr>
                  <w:rPr>
                    <w:rFonts w:ascii="Cambria Math" w:hAnsi="Cambria Math"/>
                    <w:noProof/>
                    <w:kern w:val="0"/>
                    <w:sz w:val="24"/>
                    <w:szCs w:val="24"/>
                  </w:rPr>
                </m:ctrlPr>
              </m:sSubPr>
              <m:e>
                <m:r>
                  <w:rPr>
                    <w:rFonts w:ascii="Cambria Math" w:hAnsi="Cambria Math"/>
                    <w:sz w:val="24"/>
                    <w:szCs w:val="24"/>
                  </w:rPr>
                  <m:t>T</m:t>
                </m:r>
              </m:e>
              <m:sub>
                <m:r>
                  <m:rPr>
                    <m:sty m:val="p"/>
                  </m:rPr>
                  <w:rPr>
                    <w:rFonts w:ascii="Cambria Math" w:hAnsi="Cambria Math"/>
                    <w:sz w:val="24"/>
                    <w:szCs w:val="24"/>
                  </w:rPr>
                  <m:t>R</m:t>
                </m:r>
              </m:sub>
            </m:sSub>
            <m:r>
              <w:rPr>
                <w:rFonts w:ascii="Cambria Math" w:hAnsi="Cambria Math"/>
                <w:noProof/>
                <w:kern w:val="0"/>
                <w:sz w:val="24"/>
                <w:szCs w:val="24"/>
              </w:rPr>
              <m:t>-</m:t>
            </m:r>
            <m:sSub>
              <m:sSubPr>
                <m:ctrlPr>
                  <w:rPr>
                    <w:rFonts w:ascii="Cambria Math" w:hAnsi="Cambria Math"/>
                    <w:noProof/>
                    <w:kern w:val="0"/>
                    <w:sz w:val="24"/>
                    <w:szCs w:val="24"/>
                  </w:rPr>
                </m:ctrlPr>
              </m:sSubPr>
              <m:e>
                <m:r>
                  <w:rPr>
                    <w:rFonts w:ascii="Cambria Math" w:hAnsi="Cambria Math"/>
                    <w:sz w:val="24"/>
                    <w:szCs w:val="24"/>
                  </w:rPr>
                  <m:t>T</m:t>
                </m:r>
              </m:e>
              <m:sub>
                <m:r>
                  <m:rPr>
                    <m:sty m:val="p"/>
                  </m:rPr>
                  <w:rPr>
                    <w:rFonts w:ascii="Cambria Math" w:hAnsi="Cambria Math"/>
                    <w:sz w:val="24"/>
                    <w:szCs w:val="24"/>
                  </w:rPr>
                  <m:t>F</m:t>
                </m:r>
              </m:sub>
            </m:sSub>
          </m:e>
        </m:d>
      </m:oMath>
      <w:r w:rsidR="006D2C12" w:rsidRPr="00681D50">
        <w:rPr>
          <w:rFonts w:hint="eastAsia"/>
          <w:sz w:val="24"/>
          <w:szCs w:val="24"/>
        </w:rPr>
        <w:t xml:space="preserve">                              </w:t>
      </w:r>
      <w:r w:rsidR="006D2C12" w:rsidRPr="00681D50">
        <w:rPr>
          <w:rFonts w:hint="eastAsia"/>
          <w:sz w:val="24"/>
          <w:szCs w:val="24"/>
        </w:rPr>
        <w:t>（</w:t>
      </w:r>
      <w:r w:rsidR="006D2C12" w:rsidRPr="00681D50">
        <w:rPr>
          <w:rFonts w:hint="eastAsia"/>
          <w:sz w:val="24"/>
          <w:szCs w:val="24"/>
        </w:rPr>
        <w:t>4</w:t>
      </w:r>
      <w:r w:rsidR="006D2C12" w:rsidRPr="00681D50">
        <w:rPr>
          <w:rFonts w:hint="eastAsia"/>
          <w:sz w:val="24"/>
          <w:szCs w:val="24"/>
        </w:rPr>
        <w:t>）</w:t>
      </w:r>
    </w:p>
    <w:p w:rsidR="006D2C12" w:rsidRPr="00330A25" w:rsidRDefault="006D2C12" w:rsidP="004B20C6">
      <w:pPr>
        <w:pStyle w:val="affffffffe"/>
        <w:snapToGrid w:val="0"/>
        <w:spacing w:line="360" w:lineRule="auto"/>
        <w:ind w:firstLine="480"/>
        <w:jc w:val="left"/>
        <w:rPr>
          <w:rFonts w:ascii="Times New Roman"/>
          <w:sz w:val="24"/>
          <w:szCs w:val="24"/>
        </w:rPr>
      </w:pPr>
      <w:r>
        <w:rPr>
          <w:rFonts w:ascii="Times New Roman" w:hint="eastAsia"/>
          <w:sz w:val="24"/>
          <w:szCs w:val="24"/>
        </w:rPr>
        <w:t>式中：</w:t>
      </w:r>
    </w:p>
    <w:p w:rsidR="006D2C12" w:rsidRDefault="00AA6559" w:rsidP="004B20C6">
      <w:pPr>
        <w:pStyle w:val="affffffffe"/>
        <w:snapToGrid w:val="0"/>
        <w:spacing w:line="360" w:lineRule="auto"/>
        <w:ind w:firstLine="480"/>
        <w:jc w:val="left"/>
        <w:rPr>
          <w:rFonts w:ascii="Times New Roman"/>
          <w:sz w:val="24"/>
          <w:szCs w:val="24"/>
        </w:rPr>
      </w:pP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S</m:t>
            </m:r>
          </m:sub>
        </m:sSub>
      </m:oMath>
      <w:r w:rsidR="006D2C12">
        <w:rPr>
          <w:rFonts w:ascii="Times New Roman" w:hint="eastAsia"/>
          <w:sz w:val="24"/>
          <w:szCs w:val="24"/>
        </w:rPr>
        <w:t>—</w:t>
      </w:r>
      <w:r w:rsidR="006D2C12" w:rsidRPr="00681D50">
        <w:rPr>
          <w:sz w:val="24"/>
          <w:szCs w:val="24"/>
        </w:rPr>
        <w:t>上升</w:t>
      </w:r>
      <w:r w:rsidR="006D2C12" w:rsidRPr="00681D50">
        <w:rPr>
          <w:rFonts w:hint="eastAsia"/>
          <w:sz w:val="24"/>
          <w:szCs w:val="24"/>
        </w:rPr>
        <w:t>时间与</w:t>
      </w:r>
      <w:r w:rsidR="006D2C12" w:rsidRPr="00681D50">
        <w:rPr>
          <w:sz w:val="24"/>
          <w:szCs w:val="24"/>
        </w:rPr>
        <w:t>下降时间</w:t>
      </w:r>
      <w:r w:rsidR="006D2C12" w:rsidRPr="00681D50">
        <w:rPr>
          <w:rFonts w:hint="eastAsia"/>
          <w:sz w:val="24"/>
          <w:szCs w:val="24"/>
        </w:rPr>
        <w:t>一致性</w:t>
      </w:r>
      <w:r w:rsidR="006D2C12">
        <w:rPr>
          <w:rFonts w:ascii="Times New Roman" w:hint="eastAsia"/>
          <w:sz w:val="24"/>
          <w:szCs w:val="24"/>
        </w:rPr>
        <w:t>，</w:t>
      </w:r>
      <w:r w:rsidR="006D2C12">
        <w:rPr>
          <w:rFonts w:ascii="Times New Roman" w:hint="eastAsia"/>
          <w:sz w:val="24"/>
          <w:szCs w:val="24"/>
        </w:rPr>
        <w:t>ns</w:t>
      </w:r>
      <w:r w:rsidR="006D2C12">
        <w:rPr>
          <w:rFonts w:ascii="Times New Roman" w:hint="eastAsia"/>
          <w:sz w:val="24"/>
          <w:szCs w:val="24"/>
        </w:rPr>
        <w:t>；</w:t>
      </w:r>
    </w:p>
    <w:p w:rsidR="006D2C12" w:rsidRDefault="00AA6559" w:rsidP="004B20C6">
      <w:pPr>
        <w:pStyle w:val="affffffffe"/>
        <w:snapToGrid w:val="0"/>
        <w:spacing w:line="360" w:lineRule="auto"/>
        <w:ind w:firstLine="480"/>
        <w:jc w:val="left"/>
        <w:rPr>
          <w:rFonts w:ascii="Times New Roman"/>
          <w:sz w:val="24"/>
          <w:szCs w:val="24"/>
        </w:rPr>
      </w:pP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R</m:t>
            </m:r>
          </m:sub>
        </m:sSub>
      </m:oMath>
      <w:r w:rsidR="006D2C12">
        <w:rPr>
          <w:rFonts w:hint="eastAsia"/>
          <w:position w:val="-6"/>
        </w:rPr>
        <w:t>—</w:t>
      </w:r>
      <w:r w:rsidR="006D2C12" w:rsidRPr="005B208F">
        <w:rPr>
          <w:rFonts w:hint="eastAsia"/>
          <w:sz w:val="24"/>
          <w:szCs w:val="24"/>
        </w:rPr>
        <w:t>数据信号上升时间</w:t>
      </w:r>
      <w:r w:rsidR="006D2C12">
        <w:rPr>
          <w:rFonts w:hint="eastAsia"/>
          <w:position w:val="-6"/>
        </w:rPr>
        <w:t>，</w:t>
      </w:r>
      <w:r w:rsidR="006D2C12">
        <w:rPr>
          <w:rFonts w:ascii="Times New Roman" w:hint="eastAsia"/>
          <w:sz w:val="24"/>
          <w:szCs w:val="24"/>
        </w:rPr>
        <w:t>n</w:t>
      </w:r>
      <w:r w:rsidR="006D2C12" w:rsidRPr="00681D50">
        <w:rPr>
          <w:rFonts w:ascii="Times New Roman"/>
          <w:sz w:val="24"/>
          <w:szCs w:val="24"/>
        </w:rPr>
        <w:t>s</w:t>
      </w:r>
      <w:r w:rsidR="006D2C12">
        <w:rPr>
          <w:rFonts w:hint="eastAsia"/>
          <w:position w:val="-6"/>
        </w:rPr>
        <w:t>；</w:t>
      </w:r>
    </w:p>
    <w:p w:rsidR="006D2C12" w:rsidRPr="00335FE4" w:rsidRDefault="006D2C12" w:rsidP="004B20C6">
      <w:pPr>
        <w:pStyle w:val="affffffffe"/>
        <w:snapToGrid w:val="0"/>
        <w:spacing w:line="360" w:lineRule="auto"/>
        <w:ind w:firstLine="480"/>
        <w:jc w:val="left"/>
        <w:rPr>
          <w:sz w:val="24"/>
          <w:szCs w:val="24"/>
        </w:rPr>
      </w:pPr>
      <w:r w:rsidRPr="009F4089">
        <w:rPr>
          <w:rFonts w:ascii="Times New Roman"/>
          <w:sz w:val="24"/>
          <w:szCs w:val="24"/>
        </w:rPr>
        <w:fldChar w:fldCharType="begin"/>
      </w:r>
      <w:r w:rsidRPr="009F4089">
        <w:rPr>
          <w:rFonts w:ascii="Times New Roman"/>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10</m:t>
            </m:r>
          </m:sub>
        </m:sSub>
      </m:oMath>
      <w:r w:rsidRPr="009F4089">
        <w:rPr>
          <w:rFonts w:ascii="Times New Roman"/>
          <w:sz w:val="24"/>
          <w:szCs w:val="24"/>
        </w:rPr>
        <w:instrText xml:space="preserve"> </w:instrText>
      </w:r>
      <w:r w:rsidRPr="009F4089">
        <w:rPr>
          <w:rFonts w:ascii="Times New Roman"/>
          <w:sz w:val="24"/>
          <w:szCs w:val="24"/>
        </w:rPr>
        <w:fldChar w:fldCharType="separate"/>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F</m:t>
            </m:r>
          </m:sub>
        </m:sSub>
      </m:oMath>
      <w:r w:rsidRPr="009F4089">
        <w:rPr>
          <w:rFonts w:ascii="Times New Roman"/>
          <w:sz w:val="24"/>
          <w:szCs w:val="24"/>
        </w:rPr>
        <w:fldChar w:fldCharType="end"/>
      </w:r>
      <w:r>
        <w:rPr>
          <w:rFonts w:ascii="Times New Roman" w:hint="eastAsia"/>
          <w:sz w:val="24"/>
          <w:szCs w:val="24"/>
        </w:rPr>
        <w:t>—数据信号</w:t>
      </w:r>
      <w:r w:rsidRPr="00681D50">
        <w:rPr>
          <w:sz w:val="24"/>
          <w:szCs w:val="24"/>
        </w:rPr>
        <w:t>下降时间</w:t>
      </w:r>
      <w:r>
        <w:rPr>
          <w:rFonts w:ascii="Times New Roman" w:hint="eastAsia"/>
          <w:sz w:val="24"/>
          <w:szCs w:val="24"/>
        </w:rPr>
        <w:t>，</w:t>
      </w:r>
      <w:r>
        <w:rPr>
          <w:rFonts w:ascii="Times New Roman" w:hint="eastAsia"/>
          <w:sz w:val="24"/>
          <w:szCs w:val="24"/>
        </w:rPr>
        <w:t>n</w:t>
      </w:r>
      <w:r w:rsidRPr="00681D50">
        <w:rPr>
          <w:rFonts w:ascii="Times New Roman"/>
          <w:sz w:val="24"/>
          <w:szCs w:val="24"/>
        </w:rPr>
        <w:t>s</w:t>
      </w:r>
      <w:r>
        <w:rPr>
          <w:rFonts w:ascii="Times New Roman" w:hint="eastAsia"/>
          <w:sz w:val="24"/>
          <w:szCs w:val="24"/>
        </w:rPr>
        <w:t>。</w:t>
      </w:r>
    </w:p>
    <w:p w:rsidR="006D2C12" w:rsidRPr="00E034BE" w:rsidRDefault="006D2C12" w:rsidP="000C757F">
      <w:pPr>
        <w:numPr>
          <w:ilvl w:val="0"/>
          <w:numId w:val="29"/>
        </w:numPr>
        <w:spacing w:line="360" w:lineRule="auto"/>
        <w:ind w:left="648" w:hangingChars="270" w:hanging="648"/>
        <w:jc w:val="left"/>
        <w:outlineLvl w:val="3"/>
        <w:rPr>
          <w:sz w:val="24"/>
          <w:szCs w:val="24"/>
        </w:rPr>
      </w:pPr>
      <w:r w:rsidRPr="00E034BE">
        <w:rPr>
          <w:rFonts w:hint="eastAsia"/>
          <w:sz w:val="24"/>
          <w:szCs w:val="24"/>
        </w:rPr>
        <w:t>发送</w:t>
      </w:r>
      <w:r w:rsidRPr="00E034BE">
        <w:rPr>
          <w:sz w:val="24"/>
          <w:szCs w:val="24"/>
        </w:rPr>
        <w:t>抖动</w:t>
      </w:r>
    </w:p>
    <w:p w:rsidR="006D2C12" w:rsidRPr="00BC5FC5" w:rsidRDefault="006D2C12" w:rsidP="00E1636D">
      <w:pPr>
        <w:pStyle w:val="afffffffff1"/>
        <w:numPr>
          <w:ilvl w:val="0"/>
          <w:numId w:val="42"/>
        </w:numPr>
        <w:spacing w:line="360" w:lineRule="auto"/>
        <w:ind w:left="1152" w:hangingChars="480" w:hanging="1152"/>
        <w:jc w:val="left"/>
        <w:outlineLvl w:val="4"/>
        <w:rPr>
          <w:rFonts w:ascii="宋体" w:hAnsi="宋体"/>
          <w:sz w:val="24"/>
          <w:szCs w:val="24"/>
        </w:rPr>
      </w:pPr>
      <w:bookmarkStart w:id="68" w:name="OLE_LINK124"/>
      <w:bookmarkStart w:id="69" w:name="OLE_LINK125"/>
      <w:r w:rsidRPr="00BC5FC5">
        <w:rPr>
          <w:rFonts w:ascii="宋体" w:hAnsi="宋体" w:hint="eastAsia"/>
          <w:sz w:val="24"/>
          <w:szCs w:val="24"/>
        </w:rPr>
        <w:t>比特周期测量法</w:t>
      </w:r>
    </w:p>
    <w:p w:rsidR="006D2C12" w:rsidRPr="000F5BC6" w:rsidRDefault="006D2C12" w:rsidP="00E1636D">
      <w:pPr>
        <w:pStyle w:val="affffffffe"/>
        <w:numPr>
          <w:ilvl w:val="0"/>
          <w:numId w:val="45"/>
        </w:numPr>
        <w:tabs>
          <w:tab w:val="clear" w:pos="4201"/>
          <w:tab w:val="center" w:pos="851"/>
        </w:tabs>
        <w:snapToGrid w:val="0"/>
        <w:spacing w:line="360" w:lineRule="auto"/>
        <w:ind w:left="0" w:firstLineChars="0" w:firstLine="420"/>
        <w:rPr>
          <w:rFonts w:ascii="Times New Roman"/>
          <w:sz w:val="24"/>
          <w:szCs w:val="24"/>
        </w:rPr>
      </w:pPr>
      <w:r w:rsidRPr="000F5BC6">
        <w:rPr>
          <w:rFonts w:ascii="Times New Roman"/>
          <w:sz w:val="24"/>
          <w:szCs w:val="24"/>
        </w:rPr>
        <w:t>设置</w:t>
      </w:r>
      <w:r w:rsidRPr="000F5BC6">
        <w:rPr>
          <w:rFonts w:ascii="Times New Roman"/>
          <w:sz w:val="24"/>
          <w:szCs w:val="24"/>
        </w:rPr>
        <w:t>AFDX</w:t>
      </w:r>
      <w:r w:rsidRPr="000F5BC6">
        <w:rPr>
          <w:rFonts w:ascii="Times New Roman"/>
          <w:sz w:val="24"/>
          <w:szCs w:val="24"/>
        </w:rPr>
        <w:t>测试仪为</w:t>
      </w:r>
      <w:r w:rsidRPr="000F5BC6">
        <w:rPr>
          <w:rFonts w:ascii="Times New Roman"/>
          <w:sz w:val="24"/>
          <w:szCs w:val="24"/>
        </w:rPr>
        <w:t>10M</w:t>
      </w:r>
      <w:r w:rsidRPr="000F5BC6">
        <w:rPr>
          <w:rFonts w:ascii="Times New Roman"/>
          <w:sz w:val="24"/>
          <w:szCs w:val="24"/>
        </w:rPr>
        <w:t>发送模式，发送任意数据帧；</w:t>
      </w:r>
    </w:p>
    <w:p w:rsidR="006D2C12" w:rsidRDefault="006D2C12" w:rsidP="00E1636D">
      <w:pPr>
        <w:pStyle w:val="affffffffe"/>
        <w:numPr>
          <w:ilvl w:val="0"/>
          <w:numId w:val="45"/>
        </w:numPr>
        <w:tabs>
          <w:tab w:val="clear" w:pos="4201"/>
          <w:tab w:val="center" w:pos="851"/>
        </w:tabs>
        <w:snapToGrid w:val="0"/>
        <w:spacing w:line="360" w:lineRule="auto"/>
        <w:ind w:left="0" w:firstLineChars="0" w:firstLine="420"/>
        <w:rPr>
          <w:rFonts w:ascii="Times New Roman"/>
          <w:sz w:val="24"/>
          <w:szCs w:val="24"/>
        </w:rPr>
      </w:pPr>
      <w:r w:rsidRPr="000F5BC6">
        <w:rPr>
          <w:rFonts w:ascii="Times New Roman"/>
          <w:sz w:val="24"/>
          <w:szCs w:val="24"/>
        </w:rPr>
        <w:t>设置示波器为周期测量工作方式，调节示波器时间扫描系数，显示数据帧中的周期信号波形；</w:t>
      </w:r>
    </w:p>
    <w:p w:rsidR="00101C63" w:rsidRPr="004946D2" w:rsidRDefault="00101C63" w:rsidP="00E1636D">
      <w:pPr>
        <w:pStyle w:val="affffffffe"/>
        <w:widowControl w:val="0"/>
        <w:numPr>
          <w:ilvl w:val="0"/>
          <w:numId w:val="45"/>
        </w:numPr>
        <w:tabs>
          <w:tab w:val="clear" w:pos="4201"/>
          <w:tab w:val="center" w:pos="851"/>
        </w:tabs>
        <w:snapToGrid w:val="0"/>
        <w:spacing w:line="360" w:lineRule="auto"/>
        <w:ind w:left="0" w:firstLineChars="0" w:firstLine="420"/>
        <w:rPr>
          <w:rFonts w:ascii="Times New Roman"/>
          <w:sz w:val="24"/>
          <w:szCs w:val="24"/>
        </w:rPr>
      </w:pPr>
      <w:r w:rsidRPr="004946D2">
        <w:rPr>
          <w:rFonts w:ascii="Times New Roman"/>
          <w:sz w:val="24"/>
          <w:szCs w:val="24"/>
        </w:rPr>
        <w:t>任选一个周期波形的过零点作为参考点、在下一个同方向过零点处测量一个比特数据波形的周期</w:t>
      </w:r>
      <m:oMath>
        <m:r>
          <w:rPr>
            <w:rFonts w:ascii="Cambria Math" w:hAnsi="Cambria Math"/>
            <w:sz w:val="24"/>
            <w:szCs w:val="24"/>
          </w:rPr>
          <m:t>T</m:t>
        </m:r>
      </m:oMath>
      <w:r w:rsidRPr="004946D2">
        <w:rPr>
          <w:rFonts w:ascii="Times New Roman"/>
          <w:sz w:val="24"/>
          <w:szCs w:val="24"/>
        </w:rPr>
        <w:t>；</w:t>
      </w:r>
    </w:p>
    <w:p w:rsidR="006D2C12" w:rsidRPr="00681D50" w:rsidRDefault="006D2C12" w:rsidP="004B20C6">
      <w:pPr>
        <w:spacing w:line="360" w:lineRule="auto"/>
        <w:jc w:val="center"/>
        <w:rPr>
          <w:bCs/>
          <w:color w:val="000000"/>
          <w:sz w:val="24"/>
          <w:szCs w:val="24"/>
        </w:rPr>
      </w:pPr>
      <w:r>
        <w:object w:dxaOrig="7992" w:dyaOrig="4033">
          <v:shape id="_x0000_i1035" type="#_x0000_t75" style="width:265.5pt;height:134.25pt" o:ole="">
            <v:imagedata r:id="rId34" o:title=""/>
          </v:shape>
          <o:OLEObject Type="Embed" ProgID="Visio.Drawing.11" ShapeID="_x0000_i1035" DrawAspect="Content" ObjectID="_1798968121" r:id="rId35"/>
        </w:object>
      </w:r>
    </w:p>
    <w:p w:rsidR="006D2C12" w:rsidRPr="00101C63" w:rsidRDefault="006D2C12" w:rsidP="004B20C6">
      <w:pPr>
        <w:pStyle w:val="af2"/>
        <w:spacing w:beforeLines="0" w:afterLines="0" w:line="360" w:lineRule="auto"/>
        <w:rPr>
          <w:rFonts w:eastAsia="宋体"/>
          <w:szCs w:val="21"/>
        </w:rPr>
      </w:pPr>
      <w:r w:rsidRPr="00101C63">
        <w:rPr>
          <w:rFonts w:eastAsia="宋体"/>
          <w:szCs w:val="21"/>
        </w:rPr>
        <w:t>10M</w:t>
      </w:r>
      <w:r w:rsidRPr="00101C63">
        <w:rPr>
          <w:rFonts w:eastAsia="宋体" w:hint="eastAsia"/>
          <w:szCs w:val="21"/>
        </w:rPr>
        <w:t>发送</w:t>
      </w:r>
      <w:r w:rsidRPr="00101C63">
        <w:rPr>
          <w:rFonts w:eastAsia="宋体"/>
          <w:szCs w:val="21"/>
        </w:rPr>
        <w:t>抖动</w:t>
      </w:r>
      <w:r w:rsidRPr="00101C63">
        <w:rPr>
          <w:rFonts w:eastAsia="宋体" w:hint="eastAsia"/>
          <w:szCs w:val="21"/>
        </w:rPr>
        <w:t>周期测量法</w:t>
      </w:r>
      <w:r w:rsidRPr="00101C63">
        <w:rPr>
          <w:rFonts w:eastAsia="宋体"/>
          <w:szCs w:val="21"/>
        </w:rPr>
        <w:t>示意图</w:t>
      </w:r>
    </w:p>
    <w:p w:rsidR="006D2C12" w:rsidRPr="004946D2" w:rsidRDefault="006D2C12" w:rsidP="00E1636D">
      <w:pPr>
        <w:pStyle w:val="affffffffe"/>
        <w:widowControl w:val="0"/>
        <w:numPr>
          <w:ilvl w:val="0"/>
          <w:numId w:val="45"/>
        </w:numPr>
        <w:tabs>
          <w:tab w:val="clear" w:pos="4201"/>
          <w:tab w:val="center" w:pos="851"/>
        </w:tabs>
        <w:snapToGrid w:val="0"/>
        <w:spacing w:line="360" w:lineRule="auto"/>
        <w:ind w:left="0" w:firstLineChars="0" w:firstLine="420"/>
        <w:rPr>
          <w:rFonts w:ascii="Times New Roman"/>
          <w:sz w:val="24"/>
          <w:szCs w:val="24"/>
        </w:rPr>
      </w:pPr>
      <w:r w:rsidRPr="004946D2">
        <w:rPr>
          <w:rFonts w:ascii="Times New Roman"/>
          <w:sz w:val="24"/>
          <w:szCs w:val="24"/>
        </w:rPr>
        <w:t>每次测量前重新触发示波器，重复测量</w:t>
      </w:r>
      <w:r w:rsidRPr="004946D2">
        <w:rPr>
          <w:rFonts w:ascii="Times New Roman"/>
          <w:sz w:val="24"/>
          <w:szCs w:val="24"/>
        </w:rPr>
        <w:t>10</w:t>
      </w:r>
      <w:r w:rsidRPr="004946D2">
        <w:rPr>
          <w:rFonts w:ascii="Times New Roman"/>
          <w:sz w:val="24"/>
          <w:szCs w:val="24"/>
        </w:rPr>
        <w:t>次，按（</w:t>
      </w:r>
      <w:r w:rsidRPr="004946D2">
        <w:rPr>
          <w:rFonts w:ascii="Times New Roman"/>
          <w:sz w:val="24"/>
          <w:szCs w:val="24"/>
        </w:rPr>
        <w:t>5</w:t>
      </w:r>
      <w:r w:rsidRPr="004946D2">
        <w:rPr>
          <w:rFonts w:ascii="Times New Roman"/>
          <w:sz w:val="24"/>
          <w:szCs w:val="24"/>
        </w:rPr>
        <w:t>）式取测量结果中的最大值与最小值之差，作为</w:t>
      </w:r>
      <w:r w:rsidRPr="004946D2">
        <w:rPr>
          <w:rFonts w:ascii="Times New Roman"/>
          <w:sz w:val="24"/>
          <w:szCs w:val="24"/>
        </w:rPr>
        <w:t>10M</w:t>
      </w:r>
      <w:r w:rsidRPr="004946D2">
        <w:rPr>
          <w:rFonts w:ascii="Times New Roman"/>
          <w:sz w:val="24"/>
          <w:szCs w:val="24"/>
        </w:rPr>
        <w:t>工作模式下的发送抖动校准结果</w:t>
      </w: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J-10M</m:t>
            </m:r>
          </m:sub>
        </m:sSub>
      </m:oMath>
      <w:r w:rsidRPr="004946D2">
        <w:rPr>
          <w:rFonts w:ascii="Times New Roman"/>
          <w:sz w:val="24"/>
          <w:szCs w:val="24"/>
        </w:rPr>
        <w:t>；</w:t>
      </w:r>
    </w:p>
    <w:p w:rsidR="006D2C12" w:rsidRPr="00681D50" w:rsidRDefault="00AA6559" w:rsidP="004B20C6">
      <w:pPr>
        <w:snapToGrid w:val="0"/>
        <w:spacing w:line="360" w:lineRule="auto"/>
        <w:jc w:val="right"/>
        <w:rPr>
          <w:sz w:val="24"/>
          <w:szCs w:val="24"/>
        </w:rPr>
      </w:pPr>
      <m:oMath>
        <m:sSub>
          <m:sSubPr>
            <m:ctrlPr>
              <w:rPr>
                <w:rFonts w:ascii="Cambria Math" w:hAnsi="Cambria Math"/>
                <w:noProof/>
                <w:kern w:val="0"/>
                <w:sz w:val="24"/>
                <w:szCs w:val="24"/>
              </w:rPr>
            </m:ctrlPr>
          </m:sSubPr>
          <m:e>
            <m:r>
              <w:rPr>
                <w:rFonts w:ascii="Cambria Math" w:hAnsi="Cambria Math"/>
                <w:noProof/>
                <w:kern w:val="0"/>
                <w:sz w:val="24"/>
                <w:szCs w:val="24"/>
              </w:rPr>
              <m:t>T</m:t>
            </m:r>
          </m:e>
          <m:sub>
            <m:r>
              <m:rPr>
                <m:sty m:val="p"/>
              </m:rPr>
              <w:rPr>
                <w:rFonts w:ascii="Cambria Math" w:hAnsi="Cambria Math"/>
                <w:noProof/>
                <w:kern w:val="0"/>
                <w:sz w:val="24"/>
                <w:szCs w:val="24"/>
              </w:rPr>
              <m:t>J-10M</m:t>
            </m:r>
          </m:sub>
        </m:sSub>
        <m:r>
          <m:rPr>
            <m:sty m:val="p"/>
          </m:rPr>
          <w:rPr>
            <w:rFonts w:ascii="Cambria Math" w:hAnsi="Cambria Math"/>
            <w:sz w:val="24"/>
            <w:szCs w:val="24"/>
          </w:rPr>
          <m:t>=max</m:t>
        </m:r>
        <m:d>
          <m:dPr>
            <m:ctrlPr>
              <w:rPr>
                <w:rFonts w:ascii="Cambria Math" w:hAnsi="Cambria Math"/>
                <w:sz w:val="24"/>
                <w:szCs w:val="24"/>
              </w:rPr>
            </m:ctrlPr>
          </m:dPr>
          <m:e>
            <m:sSub>
              <m:sSubPr>
                <m:ctrlPr>
                  <w:rPr>
                    <w:rFonts w:ascii="Cambria Math" w:hAnsi="Cambria Math"/>
                    <w:noProof/>
                    <w:kern w:val="0"/>
                    <w:sz w:val="24"/>
                    <w:szCs w:val="24"/>
                  </w:rPr>
                </m:ctrlPr>
              </m:sSubPr>
              <m:e>
                <m:r>
                  <w:rPr>
                    <w:rFonts w:ascii="Cambria Math" w:hAnsi="Cambria Math"/>
                    <w:noProof/>
                    <w:kern w:val="0"/>
                    <w:sz w:val="24"/>
                    <w:szCs w:val="24"/>
                  </w:rPr>
                  <m:t>T</m:t>
                </m:r>
              </m:e>
              <m:sub>
                <m:r>
                  <w:rPr>
                    <w:rFonts w:ascii="Cambria Math" w:hAnsi="Cambria Math"/>
                    <w:noProof/>
                    <w:kern w:val="0"/>
                    <w:sz w:val="24"/>
                    <w:szCs w:val="24"/>
                  </w:rPr>
                  <m:t>i</m:t>
                </m:r>
              </m:sub>
            </m:sSub>
          </m:e>
        </m:d>
        <m:r>
          <w:rPr>
            <w:rFonts w:ascii="Cambria Math" w:hAnsi="Cambria Math"/>
            <w:sz w:val="24"/>
            <w:szCs w:val="24"/>
          </w:rPr>
          <m:t>-</m:t>
        </m:r>
        <m:r>
          <m:rPr>
            <m:sty m:val="p"/>
          </m:rPr>
          <w:rPr>
            <w:rFonts w:ascii="Cambria Math" w:hAnsi="Cambria Math"/>
            <w:sz w:val="24"/>
            <w:szCs w:val="24"/>
          </w:rPr>
          <m:t>min</m:t>
        </m:r>
        <m:d>
          <m:dPr>
            <m:ctrlPr>
              <w:rPr>
                <w:rFonts w:ascii="Cambria Math" w:hAnsi="Cambria Math"/>
                <w:sz w:val="24"/>
                <w:szCs w:val="24"/>
              </w:rPr>
            </m:ctrlPr>
          </m:dPr>
          <m:e>
            <m:sSub>
              <m:sSubPr>
                <m:ctrlPr>
                  <w:rPr>
                    <w:rFonts w:ascii="Cambria Math" w:hAnsi="Cambria Math"/>
                    <w:noProof/>
                    <w:kern w:val="0"/>
                    <w:sz w:val="24"/>
                    <w:szCs w:val="24"/>
                  </w:rPr>
                </m:ctrlPr>
              </m:sSubPr>
              <m:e>
                <m:r>
                  <w:rPr>
                    <w:rFonts w:ascii="Cambria Math" w:hAnsi="Cambria Math"/>
                    <w:noProof/>
                    <w:kern w:val="0"/>
                    <w:sz w:val="24"/>
                    <w:szCs w:val="24"/>
                  </w:rPr>
                  <m:t>T</m:t>
                </m:r>
              </m:e>
              <m:sub>
                <m:r>
                  <w:rPr>
                    <w:rFonts w:ascii="Cambria Math" w:hAnsi="Cambria Math"/>
                    <w:noProof/>
                    <w:kern w:val="0"/>
                    <w:sz w:val="24"/>
                    <w:szCs w:val="24"/>
                  </w:rPr>
                  <m:t>i</m:t>
                </m:r>
              </m:sub>
            </m:sSub>
          </m:e>
        </m:d>
        <m:r>
          <m:rPr>
            <m:sty m:val="p"/>
          </m:rPr>
          <w:rPr>
            <w:rFonts w:ascii="Cambria Math" w:hAnsi="Cambria Math"/>
            <w:sz w:val="24"/>
            <w:szCs w:val="24"/>
          </w:rPr>
          <m:t>，（</m:t>
        </m:r>
        <m:r>
          <w:rPr>
            <w:rFonts w:ascii="Cambria Math" w:hAnsi="Cambria Math"/>
            <w:sz w:val="24"/>
            <w:szCs w:val="24"/>
          </w:rPr>
          <m:t>i</m:t>
        </m:r>
        <m:r>
          <m:rPr>
            <m:sty m:val="p"/>
          </m:rPr>
          <w:rPr>
            <w:rFonts w:ascii="Cambria Math" w:hAnsi="Cambria Math"/>
            <w:sz w:val="24"/>
            <w:szCs w:val="24"/>
          </w:rPr>
          <m:t>=1</m:t>
        </m:r>
        <m:r>
          <m:rPr>
            <m:sty m:val="p"/>
          </m:rPr>
          <w:rPr>
            <w:rFonts w:ascii="Cambria Math" w:hAnsi="Cambria Math"/>
            <w:sz w:val="24"/>
            <w:szCs w:val="24"/>
          </w:rPr>
          <m:t>，</m:t>
        </m:r>
        <m:r>
          <m:rPr>
            <m:sty m:val="p"/>
          </m:rPr>
          <w:rPr>
            <w:rFonts w:ascii="Cambria Math" w:hAnsi="Cambria Math"/>
            <w:sz w:val="24"/>
            <w:szCs w:val="24"/>
          </w:rPr>
          <m:t>⋯</m:t>
        </m:r>
        <m:r>
          <m:rPr>
            <m:sty m:val="p"/>
          </m:rPr>
          <w:rPr>
            <w:rFonts w:ascii="Cambria Math" w:hAnsi="Cambria Math"/>
            <w:sz w:val="24"/>
            <w:szCs w:val="24"/>
          </w:rPr>
          <m:t>，</m:t>
        </m:r>
        <m:r>
          <m:rPr>
            <m:sty m:val="p"/>
          </m:rPr>
          <w:rPr>
            <w:rFonts w:ascii="Cambria Math" w:hAnsi="Cambria Math"/>
            <w:sz w:val="24"/>
            <w:szCs w:val="24"/>
          </w:rPr>
          <m:t>10</m:t>
        </m:r>
        <m:r>
          <m:rPr>
            <m:sty m:val="p"/>
          </m:rPr>
          <w:rPr>
            <w:rFonts w:ascii="Cambria Math" w:hAnsi="Cambria Math"/>
            <w:sz w:val="24"/>
            <w:szCs w:val="24"/>
          </w:rPr>
          <m:t>）</m:t>
        </m:r>
      </m:oMath>
      <w:r w:rsidR="006D2C12" w:rsidRPr="009F4089">
        <w:rPr>
          <w:sz w:val="24"/>
          <w:szCs w:val="24"/>
        </w:rPr>
        <w:fldChar w:fldCharType="begin"/>
      </w:r>
      <w:r w:rsidR="006D2C12" w:rsidRPr="009F4089">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10</m:t>
            </m:r>
          </m:sub>
        </m:sSub>
      </m:oMath>
      <w:r w:rsidR="006D2C12" w:rsidRPr="009F4089">
        <w:rPr>
          <w:sz w:val="24"/>
          <w:szCs w:val="24"/>
        </w:rPr>
        <w:instrText xml:space="preserve"> </w:instrText>
      </w:r>
      <w:r w:rsidR="006D2C12" w:rsidRPr="009F4089">
        <w:rPr>
          <w:sz w:val="24"/>
          <w:szCs w:val="24"/>
        </w:rPr>
        <w:fldChar w:fldCharType="end"/>
      </w:r>
      <w:r w:rsidR="006D2C12" w:rsidRPr="00681D50">
        <w:rPr>
          <w:rFonts w:hint="eastAsia"/>
          <w:sz w:val="24"/>
          <w:szCs w:val="24"/>
        </w:rPr>
        <w:t xml:space="preserve">               </w:t>
      </w:r>
      <w:r w:rsidR="006D2C12" w:rsidRPr="00681D50">
        <w:rPr>
          <w:rFonts w:hint="eastAsia"/>
          <w:sz w:val="24"/>
          <w:szCs w:val="24"/>
        </w:rPr>
        <w:t>（</w:t>
      </w:r>
      <w:r w:rsidR="006D2C12" w:rsidRPr="00681D50">
        <w:rPr>
          <w:rFonts w:hint="eastAsia"/>
          <w:sz w:val="24"/>
          <w:szCs w:val="24"/>
        </w:rPr>
        <w:t>5</w:t>
      </w:r>
      <w:r w:rsidR="006D2C12" w:rsidRPr="00681D50">
        <w:rPr>
          <w:rFonts w:hint="eastAsia"/>
          <w:sz w:val="24"/>
          <w:szCs w:val="24"/>
        </w:rPr>
        <w:t>）</w:t>
      </w:r>
    </w:p>
    <w:bookmarkEnd w:id="68"/>
    <w:bookmarkEnd w:id="69"/>
    <w:p w:rsidR="006D2C12" w:rsidRDefault="006D2C12" w:rsidP="004B20C6">
      <w:pPr>
        <w:snapToGrid w:val="0"/>
        <w:spacing w:line="360" w:lineRule="auto"/>
        <w:ind w:right="108" w:firstLine="435"/>
        <w:jc w:val="left"/>
        <w:rPr>
          <w:sz w:val="24"/>
          <w:szCs w:val="24"/>
        </w:rPr>
      </w:pPr>
      <w:r w:rsidRPr="00681D50">
        <w:rPr>
          <w:rFonts w:hint="eastAsia"/>
          <w:sz w:val="24"/>
          <w:szCs w:val="24"/>
        </w:rPr>
        <w:t>式中：</w:t>
      </w:r>
    </w:p>
    <w:p w:rsidR="006D2C12" w:rsidRPr="00681D50" w:rsidRDefault="00AA6559" w:rsidP="00101C63">
      <w:pPr>
        <w:spacing w:line="360" w:lineRule="auto"/>
        <w:ind w:right="110" w:firstLineChars="200" w:firstLine="480"/>
        <w:jc w:val="left"/>
        <w:rPr>
          <w:sz w:val="24"/>
          <w:szCs w:val="24"/>
        </w:rPr>
      </w:pPr>
      <m:oMath>
        <m:sSub>
          <m:sSubPr>
            <m:ctrlPr>
              <w:rPr>
                <w:rFonts w:ascii="Cambria Math" w:hAnsi="Cambria Math"/>
                <w:noProof/>
                <w:kern w:val="0"/>
                <w:sz w:val="24"/>
                <w:szCs w:val="24"/>
              </w:rPr>
            </m:ctrlPr>
          </m:sSubPr>
          <m:e>
            <m:r>
              <w:rPr>
                <w:rFonts w:ascii="Cambria Math" w:hAnsi="Cambria Math"/>
                <w:noProof/>
                <w:kern w:val="0"/>
                <w:sz w:val="24"/>
                <w:szCs w:val="24"/>
              </w:rPr>
              <m:t>T</m:t>
            </m:r>
          </m:e>
          <m:sub>
            <m:r>
              <w:rPr>
                <w:rFonts w:ascii="Cambria Math" w:hAnsi="Cambria Math"/>
                <w:noProof/>
                <w:kern w:val="0"/>
                <w:sz w:val="24"/>
                <w:szCs w:val="24"/>
              </w:rPr>
              <m:t>i</m:t>
            </m:r>
          </m:sub>
        </m:sSub>
      </m:oMath>
      <w:r w:rsidR="006D2C12" w:rsidRPr="00681D50">
        <w:rPr>
          <w:rFonts w:hint="eastAsia"/>
          <w:sz w:val="24"/>
          <w:szCs w:val="24"/>
        </w:rPr>
        <w:t>—</w:t>
      </w:r>
      <w:r w:rsidR="006D2C12">
        <w:rPr>
          <w:rFonts w:hint="eastAsia"/>
          <w:sz w:val="24"/>
          <w:szCs w:val="24"/>
        </w:rPr>
        <w:t>10M</w:t>
      </w:r>
      <w:r w:rsidR="006D2C12">
        <w:rPr>
          <w:rFonts w:hint="eastAsia"/>
          <w:sz w:val="24"/>
          <w:szCs w:val="24"/>
        </w:rPr>
        <w:t>工作模式</w:t>
      </w:r>
      <w:r w:rsidR="006D2C12" w:rsidRPr="00681D50">
        <w:rPr>
          <w:rFonts w:hint="eastAsia"/>
          <w:sz w:val="24"/>
          <w:szCs w:val="24"/>
        </w:rPr>
        <w:t>下，一个比特数据波形周期的单次测量结果</w:t>
      </w:r>
      <w:r w:rsidR="006D2C12">
        <w:rPr>
          <w:rFonts w:hint="eastAsia"/>
          <w:sz w:val="24"/>
          <w:szCs w:val="24"/>
        </w:rPr>
        <w:t>，</w:t>
      </w:r>
      <w:r w:rsidR="006D2C12">
        <w:rPr>
          <w:rFonts w:hint="eastAsia"/>
          <w:sz w:val="24"/>
          <w:szCs w:val="24"/>
        </w:rPr>
        <w:t>ns</w:t>
      </w:r>
      <w:r w:rsidR="006D2C12" w:rsidRPr="00681D50">
        <w:rPr>
          <w:rFonts w:hint="eastAsia"/>
          <w:sz w:val="24"/>
          <w:szCs w:val="24"/>
        </w:rPr>
        <w:t>；</w:t>
      </w:r>
    </w:p>
    <w:p w:rsidR="006D2C12" w:rsidRPr="00681D50" w:rsidRDefault="00AA6559" w:rsidP="00101C63">
      <w:pPr>
        <w:spacing w:line="360" w:lineRule="auto"/>
        <w:ind w:right="110" w:firstLineChars="200" w:firstLine="480"/>
        <w:jc w:val="left"/>
        <w:rPr>
          <w:sz w:val="24"/>
          <w:szCs w:val="24"/>
        </w:rPr>
      </w:pPr>
      <m:oMath>
        <m:sSub>
          <m:sSubPr>
            <m:ctrlPr>
              <w:rPr>
                <w:rFonts w:ascii="Cambria Math" w:hAnsi="Cambria Math"/>
                <w:noProof/>
                <w:kern w:val="0"/>
                <w:sz w:val="24"/>
                <w:szCs w:val="24"/>
              </w:rPr>
            </m:ctrlPr>
          </m:sSubPr>
          <m:e>
            <m:r>
              <w:rPr>
                <w:rFonts w:ascii="Cambria Math" w:hAnsi="Cambria Math"/>
                <w:noProof/>
                <w:kern w:val="0"/>
                <w:sz w:val="24"/>
                <w:szCs w:val="24"/>
              </w:rPr>
              <m:t>T</m:t>
            </m:r>
          </m:e>
          <m:sub>
            <m:r>
              <m:rPr>
                <m:sty m:val="p"/>
              </m:rPr>
              <w:rPr>
                <w:rFonts w:ascii="Cambria Math" w:hAnsi="Cambria Math"/>
                <w:noProof/>
                <w:kern w:val="0"/>
                <w:sz w:val="24"/>
                <w:szCs w:val="24"/>
              </w:rPr>
              <m:t>J-10M</m:t>
            </m:r>
          </m:sub>
        </m:sSub>
      </m:oMath>
      <w:proofErr w:type="gramStart"/>
      <w:r w:rsidR="006D2C12" w:rsidRPr="00681D50">
        <w:rPr>
          <w:rFonts w:hint="eastAsia"/>
          <w:sz w:val="24"/>
          <w:szCs w:val="24"/>
        </w:rPr>
        <w:t>—</w:t>
      </w:r>
      <w:r w:rsidR="006D2C12">
        <w:rPr>
          <w:rFonts w:hint="eastAsia"/>
          <w:sz w:val="24"/>
          <w:szCs w:val="24"/>
        </w:rPr>
        <w:t>数据</w:t>
      </w:r>
      <w:proofErr w:type="gramEnd"/>
      <w:r w:rsidR="006D2C12">
        <w:rPr>
          <w:rFonts w:hint="eastAsia"/>
          <w:sz w:val="24"/>
          <w:szCs w:val="24"/>
        </w:rPr>
        <w:t>信息</w:t>
      </w:r>
      <w:r w:rsidR="006D2C12" w:rsidRPr="00681D50">
        <w:rPr>
          <w:rFonts w:hint="eastAsia"/>
          <w:sz w:val="24"/>
          <w:szCs w:val="24"/>
        </w:rPr>
        <w:t>发送抖动</w:t>
      </w:r>
      <w:r w:rsidR="006D2C12">
        <w:rPr>
          <w:rFonts w:hint="eastAsia"/>
          <w:sz w:val="24"/>
          <w:szCs w:val="24"/>
        </w:rPr>
        <w:t>，</w:t>
      </w:r>
      <w:r w:rsidR="006D2C12">
        <w:rPr>
          <w:rFonts w:hint="eastAsia"/>
          <w:sz w:val="24"/>
          <w:szCs w:val="24"/>
        </w:rPr>
        <w:t>ns</w:t>
      </w:r>
      <w:r w:rsidR="006D2C12" w:rsidRPr="00681D50">
        <w:rPr>
          <w:rFonts w:hint="eastAsia"/>
          <w:sz w:val="24"/>
          <w:szCs w:val="24"/>
        </w:rPr>
        <w:t>。</w:t>
      </w:r>
    </w:p>
    <w:p w:rsidR="006D2C12" w:rsidRPr="00BC5FC5" w:rsidRDefault="006D2C12" w:rsidP="00E1636D">
      <w:pPr>
        <w:pStyle w:val="afffffffff1"/>
        <w:numPr>
          <w:ilvl w:val="0"/>
          <w:numId w:val="42"/>
        </w:numPr>
        <w:spacing w:line="360" w:lineRule="auto"/>
        <w:ind w:left="1152" w:hangingChars="480" w:hanging="1152"/>
        <w:jc w:val="left"/>
        <w:outlineLvl w:val="4"/>
        <w:rPr>
          <w:rFonts w:ascii="宋体" w:hAnsi="宋体"/>
          <w:sz w:val="24"/>
          <w:szCs w:val="24"/>
        </w:rPr>
      </w:pPr>
      <w:r w:rsidRPr="00BC5FC5">
        <w:rPr>
          <w:rFonts w:ascii="宋体" w:hAnsi="宋体" w:hint="eastAsia"/>
          <w:sz w:val="24"/>
          <w:szCs w:val="24"/>
        </w:rPr>
        <w:t>无限余辉测量法</w:t>
      </w:r>
    </w:p>
    <w:p w:rsidR="006D2C12" w:rsidRDefault="006D2C12" w:rsidP="00E1636D">
      <w:pPr>
        <w:pStyle w:val="affffffffe"/>
        <w:numPr>
          <w:ilvl w:val="0"/>
          <w:numId w:val="46"/>
        </w:numPr>
        <w:tabs>
          <w:tab w:val="clear" w:pos="4201"/>
          <w:tab w:val="center" w:pos="851"/>
        </w:tabs>
        <w:snapToGrid w:val="0"/>
        <w:spacing w:line="360" w:lineRule="auto"/>
        <w:ind w:left="0" w:firstLineChars="0" w:firstLine="420"/>
        <w:rPr>
          <w:sz w:val="24"/>
          <w:szCs w:val="24"/>
        </w:rPr>
      </w:pPr>
      <w:r w:rsidRPr="004946D2">
        <w:rPr>
          <w:rFonts w:ascii="Times New Roman"/>
          <w:sz w:val="24"/>
          <w:szCs w:val="24"/>
        </w:rPr>
        <w:t>设置</w:t>
      </w:r>
      <w:r w:rsidRPr="004946D2">
        <w:rPr>
          <w:rFonts w:ascii="Times New Roman"/>
          <w:sz w:val="24"/>
          <w:szCs w:val="24"/>
        </w:rPr>
        <w:t>AFDX</w:t>
      </w:r>
      <w:r w:rsidRPr="004946D2">
        <w:rPr>
          <w:rFonts w:ascii="Times New Roman"/>
          <w:sz w:val="24"/>
          <w:szCs w:val="24"/>
        </w:rPr>
        <w:t>测试仪为</w:t>
      </w:r>
      <w:r w:rsidRPr="004946D2">
        <w:rPr>
          <w:rFonts w:ascii="Times New Roman"/>
          <w:sz w:val="24"/>
          <w:szCs w:val="24"/>
        </w:rPr>
        <w:t>10M</w:t>
      </w:r>
      <w:r w:rsidRPr="004946D2">
        <w:rPr>
          <w:rFonts w:ascii="Times New Roman"/>
          <w:sz w:val="24"/>
          <w:szCs w:val="24"/>
        </w:rPr>
        <w:t>发送模式，发送任</w:t>
      </w:r>
      <w:r w:rsidRPr="00681D50">
        <w:rPr>
          <w:rFonts w:hint="eastAsia"/>
          <w:sz w:val="24"/>
          <w:szCs w:val="24"/>
        </w:rPr>
        <w:t>意数据帧</w:t>
      </w:r>
      <w:r>
        <w:rPr>
          <w:rFonts w:hint="eastAsia"/>
          <w:sz w:val="24"/>
          <w:szCs w:val="24"/>
        </w:rPr>
        <w:t>；</w:t>
      </w:r>
    </w:p>
    <w:p w:rsidR="006D2C12" w:rsidRPr="00681D50" w:rsidRDefault="006D2C12" w:rsidP="004B20C6">
      <w:pPr>
        <w:snapToGrid w:val="0"/>
        <w:spacing w:line="360" w:lineRule="auto"/>
        <w:ind w:right="105"/>
        <w:jc w:val="center"/>
        <w:rPr>
          <w:sz w:val="24"/>
          <w:szCs w:val="24"/>
        </w:rPr>
      </w:pPr>
      <w:r>
        <w:object w:dxaOrig="7142" w:dyaOrig="3511">
          <v:shape id="_x0000_i1036" type="#_x0000_t75" style="width:264.75pt;height:130.5pt" o:ole="">
            <v:imagedata r:id="rId36" o:title=""/>
          </v:shape>
          <o:OLEObject Type="Embed" ProgID="Visio.Drawing.11" ShapeID="_x0000_i1036" DrawAspect="Content" ObjectID="_1798968122" r:id="rId37"/>
        </w:object>
      </w:r>
    </w:p>
    <w:p w:rsidR="006D2C12" w:rsidRPr="00101C63" w:rsidRDefault="006D2C12" w:rsidP="004B20C6">
      <w:pPr>
        <w:pStyle w:val="af2"/>
        <w:spacing w:beforeLines="0" w:afterLines="0" w:line="360" w:lineRule="auto"/>
        <w:rPr>
          <w:rFonts w:eastAsia="宋体"/>
          <w:szCs w:val="21"/>
        </w:rPr>
      </w:pPr>
      <w:r w:rsidRPr="00101C63">
        <w:rPr>
          <w:rFonts w:eastAsia="宋体" w:hint="eastAsia"/>
          <w:szCs w:val="21"/>
        </w:rPr>
        <w:t>10M</w:t>
      </w:r>
      <w:r w:rsidRPr="00101C63">
        <w:rPr>
          <w:rFonts w:eastAsia="宋体" w:hint="eastAsia"/>
          <w:szCs w:val="21"/>
        </w:rPr>
        <w:t>发送抖动无限余辉测量法示意</w:t>
      </w:r>
      <w:r w:rsidRPr="00101C63">
        <w:rPr>
          <w:rFonts w:eastAsia="宋体"/>
          <w:szCs w:val="21"/>
        </w:rPr>
        <w:t>图</w:t>
      </w:r>
    </w:p>
    <w:p w:rsidR="006D2C12" w:rsidRPr="000F5BC6" w:rsidRDefault="006D2C12" w:rsidP="00E1636D">
      <w:pPr>
        <w:pStyle w:val="affffffffe"/>
        <w:numPr>
          <w:ilvl w:val="0"/>
          <w:numId w:val="46"/>
        </w:numPr>
        <w:tabs>
          <w:tab w:val="clear" w:pos="4201"/>
          <w:tab w:val="center" w:pos="851"/>
        </w:tabs>
        <w:snapToGrid w:val="0"/>
        <w:spacing w:line="360" w:lineRule="auto"/>
        <w:ind w:left="0" w:firstLineChars="0" w:firstLine="420"/>
        <w:rPr>
          <w:rFonts w:ascii="Times New Roman"/>
          <w:sz w:val="24"/>
          <w:szCs w:val="24"/>
        </w:rPr>
      </w:pPr>
      <w:r w:rsidRPr="000F5BC6">
        <w:rPr>
          <w:rFonts w:ascii="Times New Roman" w:hint="eastAsia"/>
          <w:sz w:val="24"/>
          <w:szCs w:val="24"/>
        </w:rPr>
        <w:t>设置示波器为脉冲宽度触发方式，调节示波器时间扫描系数，显示数据帧中的周期信号波形；</w:t>
      </w:r>
    </w:p>
    <w:p w:rsidR="006D2C12" w:rsidRDefault="006D2C12" w:rsidP="00E1636D">
      <w:pPr>
        <w:pStyle w:val="affffffffe"/>
        <w:numPr>
          <w:ilvl w:val="0"/>
          <w:numId w:val="46"/>
        </w:numPr>
        <w:tabs>
          <w:tab w:val="clear" w:pos="4201"/>
          <w:tab w:val="center" w:pos="851"/>
        </w:tabs>
        <w:snapToGrid w:val="0"/>
        <w:spacing w:line="360" w:lineRule="auto"/>
        <w:ind w:left="0" w:firstLineChars="0" w:firstLine="420"/>
        <w:rPr>
          <w:rFonts w:ascii="Times New Roman"/>
          <w:sz w:val="24"/>
          <w:szCs w:val="24"/>
        </w:rPr>
      </w:pPr>
      <w:r w:rsidRPr="000F5BC6">
        <w:rPr>
          <w:rFonts w:ascii="Times New Roman" w:hint="eastAsia"/>
          <w:sz w:val="24"/>
          <w:szCs w:val="24"/>
        </w:rPr>
        <w:t>调节示波器为图像叠加模式，测量波形触发点后第一个同方向过示波器扫描中线交叉点的波形宽度，作为发送抖动测量值</w: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J-10M</m:t>
            </m:r>
          </m:sub>
        </m:sSub>
      </m:oMath>
      <w:r w:rsidRPr="000F5BC6">
        <w:rPr>
          <w:rFonts w:ascii="Times New Roman" w:hint="eastAsia"/>
          <w:sz w:val="24"/>
          <w:szCs w:val="24"/>
        </w:rPr>
        <w:t>。</w:t>
      </w:r>
    </w:p>
    <w:p w:rsidR="006D2C12" w:rsidRPr="00E034BE" w:rsidRDefault="006D2C12" w:rsidP="000C757F">
      <w:pPr>
        <w:numPr>
          <w:ilvl w:val="0"/>
          <w:numId w:val="29"/>
        </w:numPr>
        <w:spacing w:line="360" w:lineRule="auto"/>
        <w:ind w:left="648" w:hangingChars="270" w:hanging="648"/>
        <w:jc w:val="left"/>
        <w:outlineLvl w:val="3"/>
        <w:rPr>
          <w:sz w:val="24"/>
          <w:szCs w:val="24"/>
        </w:rPr>
      </w:pPr>
      <w:r w:rsidRPr="00E034BE">
        <w:rPr>
          <w:sz w:val="24"/>
          <w:szCs w:val="24"/>
        </w:rPr>
        <w:t>带宽分配间隔</w:t>
      </w:r>
    </w:p>
    <w:p w:rsidR="006D2C12" w:rsidRPr="000F5BC6" w:rsidRDefault="006D2C12" w:rsidP="00E1636D">
      <w:pPr>
        <w:pStyle w:val="affffffffe"/>
        <w:widowControl w:val="0"/>
        <w:numPr>
          <w:ilvl w:val="0"/>
          <w:numId w:val="47"/>
        </w:numPr>
        <w:tabs>
          <w:tab w:val="clear" w:pos="4201"/>
          <w:tab w:val="center" w:pos="851"/>
        </w:tabs>
        <w:spacing w:line="360" w:lineRule="auto"/>
        <w:ind w:left="0" w:firstLineChars="0" w:firstLine="420"/>
        <w:rPr>
          <w:rFonts w:ascii="Times New Roman"/>
          <w:sz w:val="24"/>
          <w:szCs w:val="24"/>
        </w:rPr>
      </w:pPr>
      <w:r w:rsidRPr="000F5BC6">
        <w:rPr>
          <w:rFonts w:ascii="Times New Roman"/>
          <w:sz w:val="24"/>
          <w:szCs w:val="24"/>
        </w:rPr>
        <w:t>按图</w:t>
      </w:r>
      <w:r w:rsidRPr="000F5BC6">
        <w:rPr>
          <w:rFonts w:ascii="Times New Roman"/>
          <w:sz w:val="24"/>
          <w:szCs w:val="24"/>
        </w:rPr>
        <w:t>5</w:t>
      </w:r>
      <w:r w:rsidRPr="000F5BC6">
        <w:rPr>
          <w:rFonts w:ascii="Times New Roman"/>
          <w:sz w:val="24"/>
          <w:szCs w:val="24"/>
        </w:rPr>
        <w:t>连接仪器</w:t>
      </w:r>
      <w:r>
        <w:rPr>
          <w:rFonts w:ascii="Times New Roman" w:hint="eastAsia"/>
          <w:sz w:val="24"/>
          <w:szCs w:val="24"/>
        </w:rPr>
        <w:t>，设置示波器采样速率为</w:t>
      </w:r>
      <w:r>
        <w:rPr>
          <w:rFonts w:ascii="Times New Roman" w:hint="eastAsia"/>
          <w:sz w:val="24"/>
          <w:szCs w:val="24"/>
        </w:rPr>
        <w:t>100MSa/s</w:t>
      </w:r>
      <w:r w:rsidRPr="000F5BC6">
        <w:rPr>
          <w:rFonts w:ascii="Times New Roman"/>
          <w:sz w:val="24"/>
          <w:szCs w:val="24"/>
        </w:rPr>
        <w:t>；</w:t>
      </w:r>
    </w:p>
    <w:p w:rsidR="006D2C12" w:rsidRDefault="006D2C12" w:rsidP="00E1636D">
      <w:pPr>
        <w:pStyle w:val="affffffffe"/>
        <w:numPr>
          <w:ilvl w:val="0"/>
          <w:numId w:val="47"/>
        </w:numPr>
        <w:tabs>
          <w:tab w:val="clear" w:pos="4201"/>
          <w:tab w:val="center" w:pos="851"/>
        </w:tabs>
        <w:snapToGrid w:val="0"/>
        <w:spacing w:line="360" w:lineRule="auto"/>
        <w:ind w:left="0" w:firstLineChars="0" w:firstLine="420"/>
        <w:rPr>
          <w:rFonts w:ascii="Times New Roman"/>
          <w:sz w:val="24"/>
          <w:szCs w:val="24"/>
        </w:rPr>
      </w:pPr>
      <w:r w:rsidRPr="004946D2">
        <w:rPr>
          <w:rFonts w:ascii="Times New Roman"/>
          <w:sz w:val="24"/>
          <w:szCs w:val="24"/>
        </w:rPr>
        <w:lastRenderedPageBreak/>
        <w:t>设置</w:t>
      </w:r>
      <w:r w:rsidRPr="004946D2">
        <w:rPr>
          <w:rFonts w:ascii="Times New Roman"/>
          <w:sz w:val="24"/>
          <w:szCs w:val="24"/>
        </w:rPr>
        <w:t>AFDX</w:t>
      </w:r>
      <w:r w:rsidRPr="004946D2">
        <w:rPr>
          <w:rFonts w:ascii="Times New Roman"/>
          <w:sz w:val="24"/>
          <w:szCs w:val="24"/>
        </w:rPr>
        <w:t>测试仪依次发送带宽分配间隔符合（</w:t>
      </w:r>
      <w:r w:rsidRPr="004946D2">
        <w:rPr>
          <w:rFonts w:ascii="Times New Roman"/>
          <w:sz w:val="24"/>
          <w:szCs w:val="24"/>
        </w:rPr>
        <w:t>6</w:t>
      </w:r>
      <w:r w:rsidRPr="004946D2">
        <w:rPr>
          <w:rFonts w:ascii="Times New Roman"/>
          <w:sz w:val="24"/>
          <w:szCs w:val="24"/>
        </w:rPr>
        <w:t>）式要求的数据帧，数据帧的有效载荷数据长度、内容不限；</w:t>
      </w:r>
    </w:p>
    <w:p w:rsidR="006D2C12" w:rsidRPr="000F5BC6" w:rsidRDefault="006D2C12" w:rsidP="004B20C6">
      <w:pPr>
        <w:snapToGrid w:val="0"/>
        <w:spacing w:line="360" w:lineRule="auto"/>
        <w:ind w:left="420"/>
        <w:jc w:val="right"/>
        <w:rPr>
          <w:sz w:val="24"/>
          <w:szCs w:val="24"/>
        </w:rPr>
      </w:pPr>
      <m:oMath>
        <m:r>
          <m:rPr>
            <m:sty m:val="p"/>
          </m:rPr>
          <w:rPr>
            <w:rFonts w:ascii="Cambria Math" w:hAnsi="Cambria Math"/>
            <w:sz w:val="24"/>
            <w:szCs w:val="24"/>
          </w:rPr>
          <m:t>BAG=</m:t>
        </m:r>
        <m:sSup>
          <m:sSupPr>
            <m:ctrlPr>
              <w:rPr>
                <w:rFonts w:ascii="Cambria Math" w:hAnsi="Cambria Math"/>
                <w:sz w:val="24"/>
                <w:szCs w:val="24"/>
              </w:rPr>
            </m:ctrlPr>
          </m:sSupPr>
          <m:e>
            <m:r>
              <w:rPr>
                <w:rFonts w:ascii="Cambria Math" w:hAnsi="Cambria Math"/>
                <w:sz w:val="24"/>
                <w:szCs w:val="24"/>
              </w:rPr>
              <m:t>2</m:t>
            </m:r>
          </m:e>
          <m:sup>
            <m:r>
              <w:rPr>
                <w:rFonts w:ascii="Cambria Math" w:hAnsi="Cambria Math"/>
                <w:sz w:val="24"/>
                <w:szCs w:val="24"/>
              </w:rPr>
              <m:t>i</m:t>
            </m:r>
          </m:sup>
        </m:sSup>
        <m:r>
          <m:rPr>
            <m:sty m:val="p"/>
          </m:rPr>
          <w:rPr>
            <w:rFonts w:ascii="Cambria Math" w:hAnsi="Cambria Math"/>
            <w:sz w:val="24"/>
            <w:szCs w:val="24"/>
          </w:rPr>
          <m:t>ms</m:t>
        </m:r>
        <m:r>
          <m:rPr>
            <m:sty m:val="p"/>
          </m:rPr>
          <w:rPr>
            <w:rFonts w:ascii="Cambria Math" w:hAnsi="Cambria Math"/>
            <w:sz w:val="24"/>
            <w:szCs w:val="24"/>
          </w:rPr>
          <m:t>（</m:t>
        </m:r>
        <m:r>
          <w:rPr>
            <w:rFonts w:ascii="Cambria Math" w:hAnsi="Cambria Math"/>
            <w:sz w:val="24"/>
            <w:szCs w:val="24"/>
          </w:rPr>
          <m:t>i</m:t>
        </m:r>
        <m:r>
          <m:rPr>
            <m:sty m:val="p"/>
          </m:rPr>
          <w:rPr>
            <w:rFonts w:ascii="Cambria Math" w:hAnsi="Cambria Math"/>
            <w:sz w:val="24"/>
            <w:szCs w:val="24"/>
          </w:rPr>
          <m:t>=0~7</m:t>
        </m:r>
        <m:r>
          <m:rPr>
            <m:sty m:val="p"/>
          </m:rPr>
          <w:rPr>
            <w:rFonts w:ascii="Cambria Math" w:hAnsi="Cambria Math"/>
            <w:sz w:val="24"/>
            <w:szCs w:val="24"/>
          </w:rPr>
          <m:t>，</m:t>
        </m:r>
        <m:r>
          <w:rPr>
            <w:rFonts w:ascii="Cambria Math" w:hAnsi="Cambria Math"/>
            <w:sz w:val="24"/>
            <w:szCs w:val="24"/>
          </w:rPr>
          <m:t>i∈N</m:t>
        </m:r>
        <m:r>
          <m:rPr>
            <m:sty m:val="p"/>
          </m:rPr>
          <w:rPr>
            <w:rFonts w:ascii="Cambria Math" w:hAnsi="Cambria Math"/>
            <w:sz w:val="24"/>
            <w:szCs w:val="24"/>
          </w:rPr>
          <m:t>）</m:t>
        </m:r>
      </m:oMath>
      <w:r w:rsidRPr="000F5BC6">
        <w:rPr>
          <w:rFonts w:hint="eastAsia"/>
          <w:sz w:val="24"/>
          <w:szCs w:val="24"/>
        </w:rPr>
        <w:t xml:space="preserve">                   </w:t>
      </w:r>
      <w:r w:rsidRPr="000F5BC6">
        <w:rPr>
          <w:rFonts w:hint="eastAsia"/>
          <w:sz w:val="24"/>
          <w:szCs w:val="24"/>
        </w:rPr>
        <w:t>（</w:t>
      </w:r>
      <w:r w:rsidRPr="000F5BC6">
        <w:rPr>
          <w:rFonts w:hint="eastAsia"/>
          <w:sz w:val="24"/>
          <w:szCs w:val="24"/>
        </w:rPr>
        <w:t>6</w:t>
      </w:r>
      <w:r w:rsidRPr="000F5BC6">
        <w:rPr>
          <w:rFonts w:hint="eastAsia"/>
          <w:sz w:val="24"/>
          <w:szCs w:val="24"/>
        </w:rPr>
        <w:t>）</w:t>
      </w:r>
    </w:p>
    <w:p w:rsidR="006D2C12" w:rsidRPr="004946D2" w:rsidRDefault="006D2C12" w:rsidP="00E1636D">
      <w:pPr>
        <w:pStyle w:val="affffffffe"/>
        <w:numPr>
          <w:ilvl w:val="0"/>
          <w:numId w:val="47"/>
        </w:numPr>
        <w:tabs>
          <w:tab w:val="clear" w:pos="4201"/>
          <w:tab w:val="center" w:pos="851"/>
        </w:tabs>
        <w:snapToGrid w:val="0"/>
        <w:spacing w:line="360" w:lineRule="auto"/>
        <w:ind w:left="0" w:firstLineChars="0" w:firstLine="420"/>
        <w:rPr>
          <w:rFonts w:ascii="Times New Roman"/>
          <w:sz w:val="24"/>
          <w:szCs w:val="24"/>
        </w:rPr>
      </w:pPr>
      <w:r w:rsidRPr="004946D2">
        <w:rPr>
          <w:rFonts w:ascii="Times New Roman"/>
          <w:sz w:val="24"/>
          <w:szCs w:val="24"/>
        </w:rPr>
        <w:t>以数据帧相同的相对位置</w:t>
      </w:r>
      <w:r>
        <w:rPr>
          <w:rFonts w:ascii="Times New Roman" w:hint="eastAsia"/>
          <w:sz w:val="24"/>
          <w:szCs w:val="24"/>
        </w:rPr>
        <w:t>处</w:t>
      </w:r>
      <w:r w:rsidRPr="004946D2">
        <w:rPr>
          <w:rFonts w:ascii="Times New Roman"/>
          <w:sz w:val="24"/>
          <w:szCs w:val="24"/>
        </w:rPr>
        <w:t>为测量点，测量两个数据帧的帧周期即为</w:t>
      </w:r>
      <w:r w:rsidRPr="004946D2">
        <w:rPr>
          <w:rFonts w:ascii="Times New Roman"/>
          <w:sz w:val="24"/>
          <w:szCs w:val="24"/>
        </w:rPr>
        <w:t>10M</w:t>
      </w:r>
      <w:r w:rsidRPr="004946D2">
        <w:rPr>
          <w:rFonts w:ascii="Times New Roman"/>
          <w:sz w:val="24"/>
          <w:szCs w:val="24"/>
        </w:rPr>
        <w:t>工作模式下的带宽分配间隔；</w:t>
      </w:r>
    </w:p>
    <w:p w:rsidR="006D2C12" w:rsidRPr="00681D50" w:rsidRDefault="006D2C12" w:rsidP="004B20C6">
      <w:pPr>
        <w:snapToGrid w:val="0"/>
        <w:spacing w:line="360" w:lineRule="auto"/>
        <w:jc w:val="center"/>
        <w:rPr>
          <w:sz w:val="24"/>
          <w:szCs w:val="24"/>
        </w:rPr>
      </w:pPr>
      <w:r>
        <w:object w:dxaOrig="14716" w:dyaOrig="3948">
          <v:shape id="_x0000_i1037" type="#_x0000_t75" style="width:467.25pt;height:126pt" o:ole="">
            <v:imagedata r:id="rId38" o:title=""/>
          </v:shape>
          <o:OLEObject Type="Embed" ProgID="Visio.Drawing.11" ShapeID="_x0000_i1037" DrawAspect="Content" ObjectID="_1798968123" r:id="rId39"/>
        </w:object>
      </w:r>
    </w:p>
    <w:p w:rsidR="006D2C12" w:rsidRPr="00101C63" w:rsidRDefault="006D2C12" w:rsidP="004B20C6">
      <w:pPr>
        <w:pStyle w:val="af2"/>
        <w:spacing w:beforeLines="0" w:afterLines="0" w:line="360" w:lineRule="auto"/>
        <w:rPr>
          <w:rFonts w:eastAsia="宋体"/>
          <w:szCs w:val="21"/>
        </w:rPr>
      </w:pPr>
      <w:r w:rsidRPr="00101C63">
        <w:rPr>
          <w:rFonts w:eastAsia="宋体" w:hint="eastAsia"/>
          <w:szCs w:val="21"/>
        </w:rPr>
        <w:t>带宽分配间隔示波器直接测量法波形示意</w:t>
      </w:r>
      <w:r w:rsidRPr="00101C63">
        <w:rPr>
          <w:rFonts w:eastAsia="宋体"/>
          <w:szCs w:val="21"/>
        </w:rPr>
        <w:t>图</w:t>
      </w:r>
    </w:p>
    <w:p w:rsidR="006D2C12" w:rsidRPr="004946D2" w:rsidRDefault="006D2C12" w:rsidP="00E1636D">
      <w:pPr>
        <w:pStyle w:val="affffffffe"/>
        <w:numPr>
          <w:ilvl w:val="0"/>
          <w:numId w:val="47"/>
        </w:numPr>
        <w:tabs>
          <w:tab w:val="clear" w:pos="4201"/>
          <w:tab w:val="center" w:pos="851"/>
        </w:tabs>
        <w:snapToGrid w:val="0"/>
        <w:spacing w:line="360" w:lineRule="auto"/>
        <w:ind w:left="0" w:firstLineChars="0" w:firstLine="420"/>
        <w:rPr>
          <w:rFonts w:ascii="Times New Roman"/>
          <w:sz w:val="24"/>
          <w:szCs w:val="24"/>
        </w:rPr>
      </w:pPr>
      <w:r w:rsidRPr="004946D2">
        <w:rPr>
          <w:rFonts w:ascii="Times New Roman"/>
          <w:sz w:val="24"/>
          <w:szCs w:val="24"/>
        </w:rPr>
        <w:t>当</w:t>
      </w:r>
      <w:r w:rsidRPr="004946D2">
        <w:rPr>
          <w:rFonts w:ascii="Times New Roman"/>
          <w:sz w:val="24"/>
          <w:szCs w:val="24"/>
        </w:rPr>
        <w:t>BAG</w:t>
      </w:r>
      <w:r w:rsidRPr="004946D2">
        <w:rPr>
          <w:rFonts w:ascii="Times New Roman"/>
          <w:sz w:val="24"/>
          <w:szCs w:val="24"/>
        </w:rPr>
        <w:t>大于等于</w:t>
      </w:r>
      <w:r w:rsidRPr="004946D2">
        <w:rPr>
          <w:rFonts w:ascii="Times New Roman"/>
          <w:sz w:val="24"/>
          <w:szCs w:val="24"/>
        </w:rPr>
        <w:t>32ms</w:t>
      </w:r>
      <w:r w:rsidRPr="004946D2">
        <w:rPr>
          <w:rFonts w:ascii="Times New Roman"/>
          <w:sz w:val="24"/>
          <w:szCs w:val="24"/>
        </w:rPr>
        <w:t>时，在两个连续的数据帧之间有一个周期为</w:t>
      </w:r>
      <w:r w:rsidRPr="004946D2">
        <w:rPr>
          <w:rFonts w:ascii="Times New Roman"/>
          <w:sz w:val="24"/>
          <w:szCs w:val="24"/>
        </w:rPr>
        <w:t>16ms</w:t>
      </w:r>
      <w:r w:rsidRPr="004946D2">
        <w:rPr>
          <w:rFonts w:ascii="Times New Roman"/>
          <w:sz w:val="24"/>
          <w:szCs w:val="24"/>
        </w:rPr>
        <w:t>的正脉冲作为连接信号，采用示波器直接测量</w:t>
      </w:r>
      <w:r w:rsidRPr="004946D2">
        <w:rPr>
          <w:rFonts w:ascii="Times New Roman"/>
          <w:sz w:val="24"/>
          <w:szCs w:val="24"/>
        </w:rPr>
        <w:t>BAG</w:t>
      </w:r>
      <w:r w:rsidRPr="004946D2">
        <w:rPr>
          <w:rFonts w:ascii="Times New Roman"/>
          <w:sz w:val="24"/>
          <w:szCs w:val="24"/>
        </w:rPr>
        <w:t>时应忽略此信号，区分方法为：数据帧信号为双极性信号，连接脉冲为单极性正脉冲信号。</w:t>
      </w:r>
    </w:p>
    <w:p w:rsidR="006D2C12" w:rsidRPr="00E034BE" w:rsidRDefault="006D2C12" w:rsidP="000C757F">
      <w:pPr>
        <w:numPr>
          <w:ilvl w:val="0"/>
          <w:numId w:val="29"/>
        </w:numPr>
        <w:spacing w:line="360" w:lineRule="auto"/>
        <w:ind w:left="648" w:hangingChars="270" w:hanging="648"/>
        <w:jc w:val="left"/>
        <w:outlineLvl w:val="3"/>
        <w:rPr>
          <w:sz w:val="24"/>
          <w:szCs w:val="24"/>
        </w:rPr>
      </w:pPr>
      <w:r w:rsidRPr="00E034BE">
        <w:rPr>
          <w:sz w:val="24"/>
          <w:szCs w:val="24"/>
        </w:rPr>
        <w:t>共模输出电压</w:t>
      </w:r>
    </w:p>
    <w:p w:rsidR="006D2C12" w:rsidRPr="00681D50" w:rsidRDefault="006D2C12" w:rsidP="00E1636D">
      <w:pPr>
        <w:pStyle w:val="affffffffe"/>
        <w:numPr>
          <w:ilvl w:val="0"/>
          <w:numId w:val="43"/>
        </w:numPr>
        <w:tabs>
          <w:tab w:val="clear" w:pos="4201"/>
          <w:tab w:val="center" w:pos="851"/>
        </w:tabs>
        <w:snapToGrid w:val="0"/>
        <w:spacing w:line="360" w:lineRule="auto"/>
        <w:ind w:left="0" w:firstLineChars="0" w:firstLine="426"/>
        <w:rPr>
          <w:sz w:val="24"/>
          <w:szCs w:val="24"/>
        </w:rPr>
      </w:pPr>
      <w:r>
        <w:rPr>
          <w:rFonts w:hint="eastAsia"/>
          <w:sz w:val="24"/>
          <w:szCs w:val="24"/>
        </w:rPr>
        <w:t>按</w:t>
      </w:r>
      <w:r w:rsidRPr="00681D50">
        <w:rPr>
          <w:rFonts w:hint="eastAsia"/>
          <w:sz w:val="24"/>
          <w:szCs w:val="24"/>
        </w:rPr>
        <w:t>图</w:t>
      </w:r>
      <w:r w:rsidRPr="0099283A">
        <w:rPr>
          <w:rFonts w:ascii="Times New Roman"/>
          <w:sz w:val="24"/>
          <w:szCs w:val="24"/>
        </w:rPr>
        <w:t>14</w:t>
      </w:r>
      <w:r w:rsidRPr="0099283A">
        <w:rPr>
          <w:rFonts w:ascii="Times New Roman"/>
          <w:sz w:val="24"/>
          <w:szCs w:val="24"/>
        </w:rPr>
        <w:t>连</w:t>
      </w:r>
      <w:r w:rsidRPr="00681D50">
        <w:rPr>
          <w:rFonts w:hint="eastAsia"/>
          <w:sz w:val="24"/>
          <w:szCs w:val="24"/>
        </w:rPr>
        <w:t>接</w:t>
      </w:r>
      <w:r>
        <w:rPr>
          <w:rFonts w:hint="eastAsia"/>
          <w:sz w:val="24"/>
          <w:szCs w:val="24"/>
        </w:rPr>
        <w:t>仪器；</w:t>
      </w:r>
    </w:p>
    <w:p w:rsidR="006D2C12" w:rsidRPr="00681D50" w:rsidRDefault="006D2C12" w:rsidP="004B20C6">
      <w:pPr>
        <w:spacing w:line="360" w:lineRule="auto"/>
        <w:jc w:val="center"/>
        <w:rPr>
          <w:sz w:val="24"/>
          <w:szCs w:val="24"/>
        </w:rPr>
      </w:pPr>
      <w:r>
        <w:object w:dxaOrig="6046" w:dyaOrig="2710">
          <v:shape id="_x0000_i1038" type="#_x0000_t75" style="width:302.25pt;height:135pt" o:ole="">
            <v:imagedata r:id="rId40" o:title=""/>
          </v:shape>
          <o:OLEObject Type="Embed" ProgID="Visio.Drawing.11" ShapeID="_x0000_i1038" DrawAspect="Content" ObjectID="_1798968124" r:id="rId41"/>
        </w:object>
      </w:r>
    </w:p>
    <w:p w:rsidR="006D2C12" w:rsidRPr="00101C63" w:rsidRDefault="006D2C12" w:rsidP="004B20C6">
      <w:pPr>
        <w:pStyle w:val="af2"/>
        <w:spacing w:beforeLines="0" w:afterLines="0" w:line="360" w:lineRule="auto"/>
        <w:rPr>
          <w:rFonts w:eastAsia="宋体"/>
          <w:szCs w:val="21"/>
        </w:rPr>
      </w:pPr>
      <w:bookmarkStart w:id="70" w:name="OLE_LINK86"/>
      <w:bookmarkStart w:id="71" w:name="OLE_LINK87"/>
      <w:r w:rsidRPr="00101C63">
        <w:rPr>
          <w:rFonts w:eastAsia="宋体"/>
          <w:szCs w:val="21"/>
        </w:rPr>
        <w:t>10M</w:t>
      </w:r>
      <w:r w:rsidRPr="00101C63">
        <w:rPr>
          <w:rFonts w:eastAsia="宋体"/>
          <w:szCs w:val="21"/>
        </w:rPr>
        <w:t>共模输出电压</w:t>
      </w:r>
      <w:r w:rsidRPr="00101C63">
        <w:rPr>
          <w:rFonts w:eastAsia="宋体" w:hint="eastAsia"/>
          <w:szCs w:val="21"/>
        </w:rPr>
        <w:t>校准</w:t>
      </w:r>
      <w:r w:rsidRPr="00101C63">
        <w:rPr>
          <w:rFonts w:eastAsia="宋体"/>
          <w:szCs w:val="21"/>
        </w:rPr>
        <w:t>原理图</w:t>
      </w:r>
    </w:p>
    <w:bookmarkEnd w:id="70"/>
    <w:bookmarkEnd w:id="71"/>
    <w:p w:rsidR="006D2C12" w:rsidRPr="0099283A" w:rsidRDefault="006D2C12" w:rsidP="00E1636D">
      <w:pPr>
        <w:pStyle w:val="affffffffe"/>
        <w:numPr>
          <w:ilvl w:val="0"/>
          <w:numId w:val="43"/>
        </w:numPr>
        <w:tabs>
          <w:tab w:val="clear" w:pos="4201"/>
          <w:tab w:val="center" w:pos="851"/>
        </w:tabs>
        <w:snapToGrid w:val="0"/>
        <w:spacing w:line="360" w:lineRule="auto"/>
        <w:ind w:left="0" w:firstLineChars="0" w:firstLine="420"/>
        <w:rPr>
          <w:rFonts w:ascii="Times New Roman"/>
          <w:sz w:val="24"/>
          <w:szCs w:val="24"/>
        </w:rPr>
      </w:pPr>
      <w:r w:rsidRPr="009F6112">
        <w:rPr>
          <w:rFonts w:hint="eastAsia"/>
          <w:sz w:val="24"/>
          <w:szCs w:val="24"/>
        </w:rPr>
        <w:t>图中</w:t>
      </w:r>
      <w:r w:rsidRPr="0099283A">
        <w:rPr>
          <w:rFonts w:ascii="Times New Roman"/>
          <w:sz w:val="24"/>
          <w:szCs w:val="24"/>
        </w:rPr>
        <w:t>：电阻</w:t>
      </w:r>
      <w:r w:rsidRPr="0099283A">
        <w:rPr>
          <w:rFonts w:ascii="Times New Roman"/>
          <w:sz w:val="24"/>
          <w:szCs w:val="24"/>
        </w:rPr>
        <w:t>R</w:t>
      </w:r>
      <w:r w:rsidRPr="0099283A">
        <w:rPr>
          <w:rFonts w:ascii="Times New Roman"/>
          <w:sz w:val="24"/>
          <w:szCs w:val="24"/>
          <w:vertAlign w:val="subscript"/>
        </w:rPr>
        <w:t>C3</w:t>
      </w:r>
      <w:r w:rsidRPr="0099283A">
        <w:rPr>
          <w:rFonts w:ascii="Times New Roman"/>
          <w:sz w:val="24"/>
          <w:szCs w:val="24"/>
        </w:rPr>
        <w:t>=R</w:t>
      </w:r>
      <w:r w:rsidRPr="0099283A">
        <w:rPr>
          <w:rFonts w:ascii="Times New Roman"/>
          <w:sz w:val="24"/>
          <w:szCs w:val="24"/>
          <w:vertAlign w:val="subscript"/>
        </w:rPr>
        <w:t>C4</w:t>
      </w:r>
      <w:r w:rsidRPr="0099283A">
        <w:rPr>
          <w:rFonts w:ascii="Times New Roman"/>
          <w:sz w:val="24"/>
          <w:szCs w:val="24"/>
        </w:rPr>
        <w:t>=47.5Ω</w:t>
      </w:r>
      <w:r w:rsidRPr="0099283A">
        <w:rPr>
          <w:rFonts w:ascii="Times New Roman"/>
          <w:sz w:val="24"/>
          <w:szCs w:val="24"/>
        </w:rPr>
        <w:t>、最大允许误差</w:t>
      </w:r>
      <w:r w:rsidRPr="0099283A">
        <w:rPr>
          <w:rFonts w:ascii="Times New Roman"/>
          <w:sz w:val="24"/>
          <w:szCs w:val="24"/>
        </w:rPr>
        <w:t>±0.01%</w:t>
      </w:r>
      <w:r w:rsidRPr="0099283A">
        <w:rPr>
          <w:rFonts w:ascii="Times New Roman"/>
          <w:sz w:val="24"/>
          <w:szCs w:val="24"/>
        </w:rPr>
        <w:t>，</w:t>
      </w:r>
      <w:r w:rsidRPr="0099283A">
        <w:rPr>
          <w:rFonts w:ascii="Times New Roman"/>
          <w:sz w:val="24"/>
          <w:szCs w:val="24"/>
        </w:rPr>
        <w:t>R</w:t>
      </w:r>
      <w:r w:rsidRPr="0099283A">
        <w:rPr>
          <w:rFonts w:ascii="Times New Roman"/>
          <w:sz w:val="24"/>
          <w:szCs w:val="24"/>
          <w:vertAlign w:val="subscript"/>
        </w:rPr>
        <w:t>L2</w:t>
      </w:r>
      <w:r w:rsidRPr="0099283A">
        <w:rPr>
          <w:rFonts w:ascii="Times New Roman"/>
          <w:sz w:val="24"/>
          <w:szCs w:val="24"/>
        </w:rPr>
        <w:t>=50Ω</w:t>
      </w:r>
      <w:r w:rsidRPr="0099283A">
        <w:rPr>
          <w:rFonts w:ascii="Times New Roman"/>
          <w:sz w:val="24"/>
          <w:szCs w:val="24"/>
        </w:rPr>
        <w:t>、最大允许误差</w:t>
      </w:r>
      <w:r w:rsidRPr="0099283A">
        <w:rPr>
          <w:rFonts w:ascii="Times New Roman"/>
          <w:sz w:val="24"/>
          <w:szCs w:val="24"/>
        </w:rPr>
        <w:t>±1%</w:t>
      </w:r>
      <w:r w:rsidRPr="0099283A">
        <w:rPr>
          <w:rFonts w:ascii="Times New Roman"/>
          <w:sz w:val="24"/>
          <w:szCs w:val="24"/>
        </w:rPr>
        <w:t>；</w:t>
      </w:r>
    </w:p>
    <w:p w:rsidR="006D2C12" w:rsidRPr="0099283A" w:rsidRDefault="006D2C12" w:rsidP="00E1636D">
      <w:pPr>
        <w:pStyle w:val="affffffffe"/>
        <w:numPr>
          <w:ilvl w:val="0"/>
          <w:numId w:val="43"/>
        </w:numPr>
        <w:tabs>
          <w:tab w:val="clear" w:pos="4201"/>
          <w:tab w:val="center" w:pos="851"/>
        </w:tabs>
        <w:snapToGrid w:val="0"/>
        <w:spacing w:line="360" w:lineRule="auto"/>
        <w:ind w:left="0" w:firstLineChars="0" w:firstLine="420"/>
        <w:rPr>
          <w:rFonts w:ascii="Times New Roman"/>
          <w:sz w:val="24"/>
          <w:szCs w:val="24"/>
        </w:rPr>
      </w:pPr>
      <w:r w:rsidRPr="0099283A">
        <w:rPr>
          <w:rFonts w:ascii="Times New Roman" w:hint="eastAsia"/>
          <w:sz w:val="24"/>
          <w:szCs w:val="24"/>
        </w:rPr>
        <w:t>50</w:t>
      </w:r>
      <w:r w:rsidRPr="0099283A">
        <w:rPr>
          <w:rFonts w:ascii="Times New Roman"/>
          <w:sz w:val="24"/>
          <w:szCs w:val="24"/>
        </w:rPr>
        <w:t>Ω</w:t>
      </w:r>
      <w:r w:rsidRPr="0099283A">
        <w:rPr>
          <w:rFonts w:ascii="Times New Roman" w:hint="eastAsia"/>
          <w:sz w:val="24"/>
          <w:szCs w:val="24"/>
        </w:rPr>
        <w:t>负载电阻可以采用示波器内阻，当采用外置电阻时，则设置示波器测量通道为高阻输入模式；</w:t>
      </w:r>
    </w:p>
    <w:p w:rsidR="006D2C12" w:rsidRPr="0099283A" w:rsidRDefault="006D2C12" w:rsidP="00E1636D">
      <w:pPr>
        <w:pStyle w:val="affffffffe"/>
        <w:widowControl w:val="0"/>
        <w:numPr>
          <w:ilvl w:val="0"/>
          <w:numId w:val="43"/>
        </w:numPr>
        <w:tabs>
          <w:tab w:val="clear" w:pos="4201"/>
          <w:tab w:val="center" w:pos="851"/>
        </w:tabs>
        <w:snapToGrid w:val="0"/>
        <w:spacing w:line="360" w:lineRule="auto"/>
        <w:ind w:left="0" w:firstLineChars="0" w:firstLine="420"/>
        <w:rPr>
          <w:rFonts w:ascii="Times New Roman"/>
          <w:sz w:val="24"/>
          <w:szCs w:val="24"/>
        </w:rPr>
      </w:pPr>
      <w:r w:rsidRPr="0099283A">
        <w:rPr>
          <w:rFonts w:ascii="Times New Roman" w:hint="eastAsia"/>
          <w:sz w:val="24"/>
          <w:szCs w:val="24"/>
        </w:rPr>
        <w:t>设置</w:t>
      </w:r>
      <w:r w:rsidRPr="0099283A">
        <w:rPr>
          <w:rFonts w:ascii="Times New Roman" w:hint="eastAsia"/>
          <w:sz w:val="24"/>
          <w:szCs w:val="24"/>
        </w:rPr>
        <w:t>AFDX</w:t>
      </w:r>
      <w:r w:rsidRPr="0099283A">
        <w:rPr>
          <w:rFonts w:ascii="Times New Roman" w:hint="eastAsia"/>
          <w:sz w:val="24"/>
          <w:szCs w:val="24"/>
        </w:rPr>
        <w:t>测试仪发送任意数据帧，数据帧的有效载荷数据长度、内容、带宽分配间隔不限；</w:t>
      </w:r>
    </w:p>
    <w:p w:rsidR="006D2C12" w:rsidRPr="002A3B30" w:rsidRDefault="006D2C12" w:rsidP="00E1636D">
      <w:pPr>
        <w:pStyle w:val="affffffffe"/>
        <w:numPr>
          <w:ilvl w:val="0"/>
          <w:numId w:val="43"/>
        </w:numPr>
        <w:tabs>
          <w:tab w:val="clear" w:pos="4201"/>
          <w:tab w:val="center" w:pos="851"/>
        </w:tabs>
        <w:snapToGrid w:val="0"/>
        <w:spacing w:line="360" w:lineRule="auto"/>
        <w:ind w:left="0" w:firstLineChars="0" w:firstLine="420"/>
        <w:rPr>
          <w:rFonts w:ascii="Times New Roman"/>
          <w:sz w:val="24"/>
          <w:szCs w:val="24"/>
        </w:rPr>
      </w:pPr>
      <w:r w:rsidRPr="002A3B30">
        <w:rPr>
          <w:rFonts w:ascii="Times New Roman"/>
          <w:sz w:val="24"/>
          <w:szCs w:val="24"/>
        </w:rPr>
        <w:lastRenderedPageBreak/>
        <w:t>设置示波器垂直幅度分辨力</w:t>
      </w:r>
      <w:r w:rsidRPr="002A3B30">
        <w:rPr>
          <w:rFonts w:ascii="Times New Roman"/>
          <w:sz w:val="24"/>
          <w:szCs w:val="24"/>
        </w:rPr>
        <w:t>20mV/div</w:t>
      </w:r>
      <w:r w:rsidRPr="002A3B30">
        <w:rPr>
          <w:rFonts w:ascii="Times New Roman"/>
          <w:sz w:val="24"/>
          <w:szCs w:val="24"/>
        </w:rPr>
        <w:t>、适当调节时间扫描系数，显示如图</w:t>
      </w:r>
      <w:r w:rsidRPr="002A3B30">
        <w:rPr>
          <w:rFonts w:ascii="Times New Roman"/>
          <w:sz w:val="24"/>
          <w:szCs w:val="24"/>
        </w:rPr>
        <w:t>1</w:t>
      </w:r>
      <w:r w:rsidR="00101C63">
        <w:rPr>
          <w:rFonts w:ascii="Times New Roman" w:hint="eastAsia"/>
          <w:sz w:val="24"/>
          <w:szCs w:val="24"/>
        </w:rPr>
        <w:t>5</w:t>
      </w:r>
      <w:r w:rsidRPr="002A3B30">
        <w:rPr>
          <w:rFonts w:ascii="Times New Roman"/>
          <w:sz w:val="24"/>
          <w:szCs w:val="24"/>
        </w:rPr>
        <w:t>所示波形；</w:t>
      </w:r>
    </w:p>
    <w:p w:rsidR="006D2C12" w:rsidRPr="002A3B30" w:rsidRDefault="006D2C12" w:rsidP="00E1636D">
      <w:pPr>
        <w:pStyle w:val="affffffffe"/>
        <w:numPr>
          <w:ilvl w:val="0"/>
          <w:numId w:val="43"/>
        </w:numPr>
        <w:tabs>
          <w:tab w:val="clear" w:pos="4201"/>
          <w:tab w:val="center" w:pos="851"/>
        </w:tabs>
        <w:snapToGrid w:val="0"/>
        <w:spacing w:line="360" w:lineRule="auto"/>
        <w:ind w:left="0" w:firstLineChars="0" w:firstLine="420"/>
        <w:rPr>
          <w:rFonts w:ascii="Times New Roman"/>
          <w:sz w:val="24"/>
          <w:szCs w:val="24"/>
        </w:rPr>
      </w:pPr>
      <w:r w:rsidRPr="002A3B30">
        <w:rPr>
          <w:rFonts w:ascii="Times New Roman"/>
          <w:sz w:val="24"/>
          <w:szCs w:val="24"/>
        </w:rPr>
        <w:t>以示波器水平扫描基线为基准，分别测量图</w:t>
      </w:r>
      <w:r w:rsidRPr="002A3B30">
        <w:rPr>
          <w:rFonts w:ascii="Times New Roman"/>
          <w:sz w:val="24"/>
          <w:szCs w:val="24"/>
        </w:rPr>
        <w:t>1</w:t>
      </w:r>
      <w:r>
        <w:rPr>
          <w:rFonts w:ascii="Times New Roman" w:hint="eastAsia"/>
          <w:sz w:val="24"/>
          <w:szCs w:val="24"/>
        </w:rPr>
        <w:t>5</w:t>
      </w:r>
      <w:r w:rsidRPr="002A3B30">
        <w:rPr>
          <w:rFonts w:ascii="Times New Roman"/>
          <w:sz w:val="24"/>
          <w:szCs w:val="24"/>
        </w:rPr>
        <w:t>所示波形正向脉冲</w:t>
      </w:r>
      <w:r>
        <w:rPr>
          <w:rFonts w:ascii="Times New Roman" w:hint="eastAsia"/>
          <w:sz w:val="24"/>
          <w:szCs w:val="24"/>
        </w:rPr>
        <w:t>幅度绝对值的</w:t>
      </w:r>
      <w:r w:rsidRPr="002A3B30">
        <w:rPr>
          <w:rFonts w:ascii="Times New Roman"/>
          <w:sz w:val="24"/>
          <w:szCs w:val="24"/>
        </w:rPr>
        <w:t>最大值</w:t>
      </w: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MAX+</m:t>
            </m:r>
          </m:sub>
        </m:sSub>
      </m:oMath>
      <w:r w:rsidRPr="002A3B30">
        <w:rPr>
          <w:rFonts w:ascii="Times New Roman"/>
          <w:sz w:val="24"/>
          <w:szCs w:val="24"/>
        </w:rPr>
        <w:t>和负向脉</w:t>
      </w:r>
      <w:r>
        <w:rPr>
          <w:rFonts w:ascii="Times New Roman" w:hint="eastAsia"/>
          <w:sz w:val="24"/>
          <w:szCs w:val="24"/>
        </w:rPr>
        <w:t>幅度</w:t>
      </w:r>
      <w:r w:rsidRPr="002A3B30">
        <w:rPr>
          <w:rFonts w:ascii="Times New Roman"/>
          <w:sz w:val="24"/>
          <w:szCs w:val="24"/>
        </w:rPr>
        <w:t>最</w:t>
      </w:r>
      <w:r>
        <w:rPr>
          <w:rFonts w:ascii="Times New Roman" w:hint="eastAsia"/>
          <w:sz w:val="24"/>
          <w:szCs w:val="24"/>
        </w:rPr>
        <w:t>绝对值的</w:t>
      </w:r>
      <w:r w:rsidRPr="002A3B30">
        <w:rPr>
          <w:rFonts w:ascii="Times New Roman"/>
          <w:sz w:val="24"/>
          <w:szCs w:val="24"/>
        </w:rPr>
        <w:t>最大值</w:t>
      </w: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MAX-</m:t>
            </m:r>
          </m:sub>
        </m:sSub>
      </m:oMath>
      <w:r w:rsidRPr="002A3B30">
        <w:rPr>
          <w:rFonts w:ascii="Times New Roman"/>
          <w:sz w:val="24"/>
          <w:szCs w:val="24"/>
        </w:rPr>
        <w:t>，并取二者中幅值大者为共模输出电压的校准结果</w:t>
      </w:r>
      <m:oMath>
        <m:sSub>
          <m:sSubPr>
            <m:ctrlPr>
              <w:rPr>
                <w:rFonts w:ascii="Cambria Math" w:hAnsi="Cambria Math"/>
                <w:sz w:val="24"/>
                <w:szCs w:val="24"/>
              </w:rPr>
            </m:ctrlPr>
          </m:sSubPr>
          <m:e>
            <m:r>
              <w:rPr>
                <w:rFonts w:ascii="Cambria Math" w:hAnsi="Cambria Math"/>
                <w:sz w:val="24"/>
                <w:szCs w:val="24"/>
              </w:rPr>
              <m:t>E</m:t>
            </m:r>
          </m:e>
          <m:sub>
            <m:r>
              <m:rPr>
                <m:sty m:val="p"/>
              </m:rPr>
              <w:rPr>
                <w:rFonts w:ascii="Cambria Math" w:hAnsi="Cambria Math"/>
                <w:sz w:val="24"/>
                <w:szCs w:val="24"/>
              </w:rPr>
              <m:t>CM-OUT</m:t>
            </m:r>
          </m:sub>
        </m:sSub>
      </m:oMath>
      <w:r w:rsidRPr="002A3B30">
        <w:rPr>
          <w:rFonts w:ascii="Times New Roman"/>
          <w:sz w:val="24"/>
          <w:szCs w:val="24"/>
        </w:rPr>
        <w:t>。</w:t>
      </w:r>
    </w:p>
    <w:p w:rsidR="006D2C12" w:rsidRPr="00681D50" w:rsidRDefault="006D2C12" w:rsidP="004B20C6">
      <w:pPr>
        <w:spacing w:line="360" w:lineRule="auto"/>
        <w:jc w:val="center"/>
        <w:rPr>
          <w:bCs/>
          <w:color w:val="000000"/>
          <w:sz w:val="24"/>
          <w:szCs w:val="24"/>
        </w:rPr>
      </w:pPr>
      <w:r>
        <w:object w:dxaOrig="9512" w:dyaOrig="4394">
          <v:shape id="_x0000_i1039" type="#_x0000_t75" style="width:311.25pt;height:2in" o:ole="">
            <v:imagedata r:id="rId42" o:title=""/>
          </v:shape>
          <o:OLEObject Type="Embed" ProgID="Visio.Drawing.11" ShapeID="_x0000_i1039" DrawAspect="Content" ObjectID="_1798968125" r:id="rId43"/>
        </w:object>
      </w:r>
    </w:p>
    <w:p w:rsidR="006D2C12" w:rsidRPr="00101C63" w:rsidRDefault="006D2C12" w:rsidP="004B20C6">
      <w:pPr>
        <w:pStyle w:val="af2"/>
        <w:spacing w:beforeLines="0" w:afterLines="0" w:line="360" w:lineRule="auto"/>
        <w:rPr>
          <w:rFonts w:eastAsia="宋体"/>
          <w:szCs w:val="21"/>
        </w:rPr>
      </w:pPr>
      <w:bookmarkStart w:id="72" w:name="OLE_LINK218"/>
      <w:bookmarkStart w:id="73" w:name="OLE_LINK240"/>
      <w:bookmarkStart w:id="74" w:name="OLE_LINK275"/>
      <w:bookmarkStart w:id="75" w:name="OLE_LINK276"/>
      <w:r w:rsidRPr="00101C63">
        <w:rPr>
          <w:rFonts w:eastAsia="宋体" w:hint="eastAsia"/>
          <w:szCs w:val="21"/>
        </w:rPr>
        <w:t>10M</w:t>
      </w:r>
      <w:r w:rsidRPr="00101C63">
        <w:rPr>
          <w:rFonts w:eastAsia="宋体" w:hint="eastAsia"/>
          <w:szCs w:val="21"/>
        </w:rPr>
        <w:t>发送端共模输出电压示意图</w:t>
      </w:r>
    </w:p>
    <w:bookmarkEnd w:id="72"/>
    <w:bookmarkEnd w:id="73"/>
    <w:bookmarkEnd w:id="74"/>
    <w:bookmarkEnd w:id="75"/>
    <w:p w:rsidR="006D2C12" w:rsidRDefault="00AA6559" w:rsidP="004B20C6">
      <w:pPr>
        <w:snapToGrid w:val="0"/>
        <w:spacing w:line="360" w:lineRule="auto"/>
        <w:jc w:val="right"/>
        <w:rPr>
          <w:sz w:val="24"/>
          <w:szCs w:val="24"/>
        </w:rPr>
      </w:pPr>
      <m:oMath>
        <m:sSub>
          <m:sSubPr>
            <m:ctrlPr>
              <w:rPr>
                <w:rFonts w:ascii="Cambria Math" w:hAnsi="Cambria Math"/>
                <w:sz w:val="24"/>
                <w:szCs w:val="24"/>
              </w:rPr>
            </m:ctrlPr>
          </m:sSubPr>
          <m:e>
            <m:r>
              <w:rPr>
                <w:rFonts w:ascii="Cambria Math" w:hAnsi="Cambria Math"/>
                <w:sz w:val="24"/>
                <w:szCs w:val="24"/>
              </w:rPr>
              <m:t>E</m:t>
            </m:r>
          </m:e>
          <m:sub>
            <m:r>
              <m:rPr>
                <m:sty m:val="p"/>
              </m:rPr>
              <w:rPr>
                <w:rFonts w:ascii="Cambria Math" w:hAnsi="Cambria Math"/>
                <w:sz w:val="24"/>
                <w:szCs w:val="24"/>
              </w:rPr>
              <m:t>CM-OUT</m:t>
            </m:r>
          </m:sub>
        </m:sSub>
        <m:r>
          <w:rPr>
            <w:rFonts w:ascii="Cambria Math" w:hAnsi="Cambria Math"/>
            <w:sz w:val="24"/>
            <w:szCs w:val="24"/>
          </w:rPr>
          <m:t>=</m:t>
        </m:r>
        <m:r>
          <m:rPr>
            <m:sty m:val="p"/>
          </m:rPr>
          <w:rPr>
            <w:rFonts w:ascii="Cambria Math" w:hAnsi="Cambria Math"/>
            <w:sz w:val="24"/>
            <w:szCs w:val="24"/>
          </w:rPr>
          <m:t>max</m:t>
        </m:r>
        <m:d>
          <m:dPr>
            <m:ctrlPr>
              <w:rPr>
                <w:rFonts w:ascii="Cambria Math" w:hAnsi="Cambria Math"/>
                <w:i/>
                <w:sz w:val="24"/>
                <w:szCs w:val="24"/>
              </w:rPr>
            </m:ctrlPr>
          </m:dPr>
          <m:e>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MAX+</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MAX-</m:t>
                </m:r>
              </m:sub>
            </m:sSub>
          </m:e>
        </m:d>
      </m:oMath>
      <w:r w:rsidR="006D2C12" w:rsidRPr="00681D50">
        <w:rPr>
          <w:rFonts w:hint="eastAsia"/>
          <w:sz w:val="24"/>
          <w:szCs w:val="24"/>
        </w:rPr>
        <w:t xml:space="preserve">                         </w:t>
      </w:r>
      <w:r w:rsidR="006D2C12" w:rsidRPr="00681D50">
        <w:rPr>
          <w:rFonts w:hint="eastAsia"/>
          <w:sz w:val="24"/>
          <w:szCs w:val="24"/>
        </w:rPr>
        <w:t>（</w:t>
      </w:r>
      <w:r w:rsidR="006D2C12" w:rsidRPr="00681D50">
        <w:rPr>
          <w:rFonts w:hint="eastAsia"/>
          <w:sz w:val="24"/>
          <w:szCs w:val="24"/>
        </w:rPr>
        <w:t>7</w:t>
      </w:r>
      <w:r w:rsidR="006D2C12" w:rsidRPr="00681D50">
        <w:rPr>
          <w:rFonts w:hint="eastAsia"/>
          <w:sz w:val="24"/>
          <w:szCs w:val="24"/>
        </w:rPr>
        <w:t>）</w:t>
      </w:r>
    </w:p>
    <w:p w:rsidR="006D2C12" w:rsidRDefault="006D2C12" w:rsidP="004B20C6">
      <w:pPr>
        <w:snapToGrid w:val="0"/>
        <w:spacing w:line="360" w:lineRule="auto"/>
        <w:ind w:right="108" w:firstLine="435"/>
        <w:jc w:val="left"/>
        <w:rPr>
          <w:sz w:val="24"/>
          <w:szCs w:val="24"/>
        </w:rPr>
      </w:pPr>
      <w:r w:rsidRPr="00681D50">
        <w:rPr>
          <w:rFonts w:hint="eastAsia"/>
          <w:sz w:val="24"/>
          <w:szCs w:val="24"/>
        </w:rPr>
        <w:t>式中：</w:t>
      </w:r>
    </w:p>
    <w:p w:rsidR="006D2C12" w:rsidRPr="00681D50" w:rsidRDefault="00AA6559" w:rsidP="004B20C6">
      <w:pPr>
        <w:snapToGrid w:val="0"/>
        <w:spacing w:line="360" w:lineRule="auto"/>
        <w:ind w:right="108" w:firstLineChars="200" w:firstLine="480"/>
        <w:jc w:val="left"/>
        <w:rPr>
          <w:sz w:val="24"/>
          <w:szCs w:val="24"/>
        </w:rPr>
      </w:pPr>
      <m:oMath>
        <m:sSub>
          <m:sSubPr>
            <m:ctrlPr>
              <w:rPr>
                <w:rFonts w:ascii="Cambria Math" w:hAnsi="Cambria Math"/>
                <w:sz w:val="24"/>
                <w:szCs w:val="24"/>
              </w:rPr>
            </m:ctrlPr>
          </m:sSubPr>
          <m:e>
            <m:r>
              <w:rPr>
                <w:rFonts w:ascii="Cambria Math" w:hAnsi="Cambria Math"/>
                <w:sz w:val="24"/>
                <w:szCs w:val="24"/>
              </w:rPr>
              <m:t>E</m:t>
            </m:r>
          </m:e>
          <m:sub>
            <m:r>
              <m:rPr>
                <m:sty m:val="p"/>
              </m:rPr>
              <w:rPr>
                <w:rFonts w:ascii="Cambria Math" w:hAnsi="Cambria Math"/>
                <w:sz w:val="24"/>
                <w:szCs w:val="24"/>
              </w:rPr>
              <m:t>CM-OUT</m:t>
            </m:r>
          </m:sub>
        </m:sSub>
      </m:oMath>
      <w:r w:rsidR="006D2C12" w:rsidRPr="00681D50">
        <w:rPr>
          <w:rFonts w:hint="eastAsia"/>
          <w:sz w:val="24"/>
          <w:szCs w:val="24"/>
        </w:rPr>
        <w:t>—</w:t>
      </w:r>
      <w:r w:rsidR="006D2C12">
        <w:rPr>
          <w:rFonts w:hint="eastAsia"/>
          <w:sz w:val="24"/>
          <w:szCs w:val="24"/>
        </w:rPr>
        <w:t>共模输出电压，</w:t>
      </w:r>
      <w:r w:rsidR="006D2C12">
        <w:rPr>
          <w:rFonts w:hint="eastAsia"/>
          <w:sz w:val="24"/>
          <w:szCs w:val="24"/>
        </w:rPr>
        <w:t>mV</w:t>
      </w:r>
      <w:r w:rsidR="006D2C12" w:rsidRPr="00681D50">
        <w:rPr>
          <w:rFonts w:hint="eastAsia"/>
          <w:sz w:val="24"/>
          <w:szCs w:val="24"/>
        </w:rPr>
        <w:t>；</w:t>
      </w:r>
    </w:p>
    <w:p w:rsidR="006D2C12" w:rsidRDefault="00AA6559" w:rsidP="004B20C6">
      <w:pPr>
        <w:snapToGrid w:val="0"/>
        <w:spacing w:line="360" w:lineRule="auto"/>
        <w:ind w:right="108" w:firstLineChars="200" w:firstLine="480"/>
        <w:jc w:val="left"/>
        <w:rPr>
          <w:sz w:val="24"/>
          <w:szCs w:val="24"/>
        </w:rPr>
      </w:pP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MAX+</m:t>
            </m:r>
          </m:sub>
        </m:sSub>
      </m:oMath>
      <w:r w:rsidR="006D2C12" w:rsidRPr="00681D50">
        <w:rPr>
          <w:rFonts w:hint="eastAsia"/>
          <w:sz w:val="24"/>
          <w:szCs w:val="24"/>
        </w:rPr>
        <w:t>—波形正向脉冲</w:t>
      </w:r>
      <w:r w:rsidR="006D2C12">
        <w:rPr>
          <w:rFonts w:hint="eastAsia"/>
          <w:sz w:val="24"/>
          <w:szCs w:val="24"/>
        </w:rPr>
        <w:t>幅度绝对值</w:t>
      </w:r>
      <w:r w:rsidR="006D2C12" w:rsidRPr="00681D50">
        <w:rPr>
          <w:sz w:val="24"/>
          <w:szCs w:val="24"/>
        </w:rPr>
        <w:t>的最大值</w:t>
      </w:r>
      <w:r w:rsidR="006D2C12">
        <w:rPr>
          <w:rFonts w:hint="eastAsia"/>
          <w:sz w:val="24"/>
          <w:szCs w:val="24"/>
        </w:rPr>
        <w:t>，</w:t>
      </w:r>
      <w:r w:rsidR="006D2C12">
        <w:rPr>
          <w:rFonts w:hint="eastAsia"/>
          <w:sz w:val="24"/>
          <w:szCs w:val="24"/>
        </w:rPr>
        <w:t>mV</w:t>
      </w:r>
      <w:r w:rsidR="006D2C12">
        <w:rPr>
          <w:rFonts w:hint="eastAsia"/>
          <w:sz w:val="24"/>
          <w:szCs w:val="24"/>
        </w:rPr>
        <w:t>；</w:t>
      </w:r>
    </w:p>
    <w:p w:rsidR="006D2C12" w:rsidRDefault="00AA6559" w:rsidP="004B20C6">
      <w:pPr>
        <w:snapToGrid w:val="0"/>
        <w:spacing w:line="360" w:lineRule="auto"/>
        <w:ind w:right="108" w:firstLineChars="200" w:firstLine="480"/>
        <w:jc w:val="left"/>
        <w:rPr>
          <w:sz w:val="24"/>
          <w:szCs w:val="24"/>
        </w:rPr>
      </w:pP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MAX-</m:t>
            </m:r>
          </m:sub>
        </m:sSub>
      </m:oMath>
      <w:r w:rsidR="006D2C12">
        <w:rPr>
          <w:rFonts w:hint="eastAsia"/>
        </w:rPr>
        <w:t>—</w:t>
      </w:r>
      <w:r w:rsidR="006D2C12" w:rsidRPr="00681D50">
        <w:rPr>
          <w:rFonts w:hint="eastAsia"/>
          <w:sz w:val="24"/>
          <w:szCs w:val="24"/>
        </w:rPr>
        <w:t>波形</w:t>
      </w:r>
      <w:r w:rsidR="006D2C12">
        <w:rPr>
          <w:rFonts w:hint="eastAsia"/>
          <w:sz w:val="24"/>
          <w:szCs w:val="24"/>
        </w:rPr>
        <w:t>负</w:t>
      </w:r>
      <w:r w:rsidR="006D2C12" w:rsidRPr="00681D50">
        <w:rPr>
          <w:rFonts w:hint="eastAsia"/>
          <w:sz w:val="24"/>
          <w:szCs w:val="24"/>
        </w:rPr>
        <w:t>向脉冲</w:t>
      </w:r>
      <w:r w:rsidR="006D2C12">
        <w:rPr>
          <w:rFonts w:hint="eastAsia"/>
          <w:sz w:val="24"/>
          <w:szCs w:val="24"/>
        </w:rPr>
        <w:t>幅度绝对值</w:t>
      </w:r>
      <w:r w:rsidR="006D2C12" w:rsidRPr="00681D50">
        <w:rPr>
          <w:sz w:val="24"/>
          <w:szCs w:val="24"/>
        </w:rPr>
        <w:t>的最大值</w:t>
      </w:r>
      <w:r w:rsidR="006D2C12">
        <w:rPr>
          <w:rFonts w:hint="eastAsia"/>
          <w:sz w:val="24"/>
          <w:szCs w:val="24"/>
        </w:rPr>
        <w:t>，</w:t>
      </w:r>
      <w:r w:rsidR="006D2C12">
        <w:rPr>
          <w:rFonts w:hint="eastAsia"/>
          <w:sz w:val="24"/>
          <w:szCs w:val="24"/>
        </w:rPr>
        <w:t>mV</w:t>
      </w:r>
      <w:r w:rsidR="006D2C12">
        <w:rPr>
          <w:rFonts w:hint="eastAsia"/>
          <w:sz w:val="24"/>
          <w:szCs w:val="24"/>
        </w:rPr>
        <w:t>。</w:t>
      </w:r>
    </w:p>
    <w:p w:rsidR="006D2C12" w:rsidRPr="00E034BE" w:rsidRDefault="006D2C12" w:rsidP="000C757F">
      <w:pPr>
        <w:numPr>
          <w:ilvl w:val="0"/>
          <w:numId w:val="29"/>
        </w:numPr>
        <w:spacing w:line="360" w:lineRule="auto"/>
        <w:ind w:left="648" w:hangingChars="270" w:hanging="648"/>
        <w:jc w:val="left"/>
        <w:outlineLvl w:val="3"/>
        <w:rPr>
          <w:sz w:val="24"/>
          <w:szCs w:val="24"/>
        </w:rPr>
      </w:pPr>
      <w:r w:rsidRPr="00E034BE">
        <w:rPr>
          <w:sz w:val="24"/>
          <w:szCs w:val="24"/>
        </w:rPr>
        <w:t>共模抑制</w:t>
      </w:r>
    </w:p>
    <w:p w:rsidR="000F4DA3" w:rsidRPr="00681D50" w:rsidRDefault="000F4DA3" w:rsidP="004B20C6">
      <w:pPr>
        <w:spacing w:line="360" w:lineRule="auto"/>
        <w:jc w:val="center"/>
        <w:rPr>
          <w:sz w:val="24"/>
          <w:szCs w:val="24"/>
        </w:rPr>
      </w:pPr>
      <w:r>
        <w:object w:dxaOrig="6575" w:dyaOrig="3575">
          <v:shape id="_x0000_i1040" type="#_x0000_t75" style="width:328.5pt;height:178.5pt" o:ole="">
            <v:imagedata r:id="rId44" o:title=""/>
          </v:shape>
          <o:OLEObject Type="Embed" ProgID="Visio.Drawing.11" ShapeID="_x0000_i1040" DrawAspect="Content" ObjectID="_1798968126" r:id="rId45"/>
        </w:object>
      </w:r>
    </w:p>
    <w:p w:rsidR="006D2C12" w:rsidRPr="000F4DA3" w:rsidRDefault="006D2C12" w:rsidP="004B20C6">
      <w:pPr>
        <w:pStyle w:val="af2"/>
        <w:spacing w:beforeLines="0" w:afterLines="0" w:line="360" w:lineRule="auto"/>
        <w:rPr>
          <w:rFonts w:eastAsia="宋体"/>
          <w:szCs w:val="21"/>
        </w:rPr>
      </w:pPr>
      <w:bookmarkStart w:id="76" w:name="OLE_LINK170"/>
      <w:bookmarkStart w:id="77" w:name="OLE_LINK171"/>
      <w:r w:rsidRPr="000F4DA3">
        <w:rPr>
          <w:rFonts w:eastAsia="宋体"/>
          <w:szCs w:val="21"/>
        </w:rPr>
        <w:t>共模抑制</w:t>
      </w:r>
      <w:r w:rsidRPr="000F4DA3">
        <w:rPr>
          <w:rFonts w:eastAsia="宋体" w:hint="eastAsia"/>
          <w:szCs w:val="21"/>
        </w:rPr>
        <w:t>校准</w:t>
      </w:r>
      <w:r w:rsidRPr="000F4DA3">
        <w:rPr>
          <w:rFonts w:eastAsia="宋体"/>
          <w:szCs w:val="21"/>
        </w:rPr>
        <w:t>原理图</w:t>
      </w:r>
    </w:p>
    <w:p w:rsidR="00101C63" w:rsidRPr="004904BC" w:rsidRDefault="00101C63" w:rsidP="00E1636D">
      <w:pPr>
        <w:pStyle w:val="affffffffe"/>
        <w:numPr>
          <w:ilvl w:val="0"/>
          <w:numId w:val="48"/>
        </w:numPr>
        <w:tabs>
          <w:tab w:val="clear" w:pos="4201"/>
          <w:tab w:val="center" w:pos="851"/>
        </w:tabs>
        <w:snapToGrid w:val="0"/>
        <w:spacing w:line="360" w:lineRule="auto"/>
        <w:ind w:left="0" w:firstLineChars="0" w:firstLine="426"/>
        <w:rPr>
          <w:rFonts w:ascii="Times New Roman"/>
          <w:sz w:val="24"/>
          <w:szCs w:val="24"/>
        </w:rPr>
      </w:pPr>
      <w:r w:rsidRPr="004904BC">
        <w:rPr>
          <w:rFonts w:ascii="Times New Roman"/>
          <w:sz w:val="24"/>
          <w:szCs w:val="24"/>
        </w:rPr>
        <w:t>共模抑制校准仅对</w:t>
      </w:r>
      <w:r w:rsidRPr="004904BC">
        <w:rPr>
          <w:rFonts w:ascii="Times New Roman"/>
          <w:sz w:val="24"/>
          <w:szCs w:val="24"/>
        </w:rPr>
        <w:t>AFDX</w:t>
      </w:r>
      <w:r w:rsidRPr="004904BC">
        <w:rPr>
          <w:rFonts w:ascii="Times New Roman"/>
          <w:sz w:val="24"/>
          <w:szCs w:val="24"/>
        </w:rPr>
        <w:t>测试仪的接收端进行，按图</w:t>
      </w:r>
      <w:r w:rsidRPr="004904BC">
        <w:rPr>
          <w:rFonts w:ascii="Times New Roman"/>
          <w:sz w:val="24"/>
          <w:szCs w:val="24"/>
        </w:rPr>
        <w:t>16</w:t>
      </w:r>
      <w:r>
        <w:rPr>
          <w:rFonts w:ascii="Times New Roman"/>
          <w:sz w:val="24"/>
          <w:szCs w:val="24"/>
        </w:rPr>
        <w:t>连接仪器</w:t>
      </w:r>
      <w:r w:rsidRPr="004904BC">
        <w:rPr>
          <w:rFonts w:ascii="Times New Roman"/>
          <w:sz w:val="24"/>
          <w:szCs w:val="24"/>
        </w:rPr>
        <w:t>；</w:t>
      </w:r>
    </w:p>
    <w:p w:rsidR="006D2C12" w:rsidRPr="004904BC" w:rsidRDefault="006D2C12" w:rsidP="00E1636D">
      <w:pPr>
        <w:pStyle w:val="affffffffe"/>
        <w:numPr>
          <w:ilvl w:val="0"/>
          <w:numId w:val="48"/>
        </w:numPr>
        <w:tabs>
          <w:tab w:val="clear" w:pos="4201"/>
          <w:tab w:val="center" w:pos="851"/>
        </w:tabs>
        <w:snapToGrid w:val="0"/>
        <w:spacing w:line="360" w:lineRule="auto"/>
        <w:ind w:left="0" w:firstLineChars="0" w:firstLine="426"/>
        <w:rPr>
          <w:rFonts w:ascii="Times New Roman"/>
          <w:sz w:val="24"/>
          <w:szCs w:val="24"/>
        </w:rPr>
      </w:pPr>
      <w:r w:rsidRPr="004904BC">
        <w:rPr>
          <w:rFonts w:ascii="Times New Roman"/>
          <w:sz w:val="24"/>
          <w:szCs w:val="24"/>
        </w:rPr>
        <w:lastRenderedPageBreak/>
        <w:t>图中电阻：</w:t>
      </w:r>
      <w:r w:rsidRPr="004904BC">
        <w:rPr>
          <w:rFonts w:ascii="Times New Roman"/>
          <w:sz w:val="24"/>
          <w:szCs w:val="24"/>
        </w:rPr>
        <w:t xml:space="preserve"> R</w:t>
      </w:r>
      <w:r w:rsidRPr="004904BC">
        <w:rPr>
          <w:rFonts w:ascii="Times New Roman"/>
          <w:sz w:val="24"/>
          <w:szCs w:val="24"/>
          <w:vertAlign w:val="subscript"/>
        </w:rPr>
        <w:t>1</w:t>
      </w:r>
      <w:r w:rsidRPr="004904BC">
        <w:rPr>
          <w:rFonts w:ascii="Times New Roman"/>
          <w:sz w:val="24"/>
          <w:szCs w:val="24"/>
        </w:rPr>
        <w:t>=</w:t>
      </w:r>
      <w:r w:rsidRPr="00DA240A">
        <w:rPr>
          <w:rFonts w:ascii="Times New Roman"/>
          <w:sz w:val="24"/>
          <w:szCs w:val="24"/>
        </w:rPr>
        <w:t xml:space="preserve"> </w:t>
      </w:r>
      <w:r w:rsidRPr="004904BC">
        <w:rPr>
          <w:rFonts w:ascii="Times New Roman"/>
          <w:sz w:val="24"/>
          <w:szCs w:val="24"/>
        </w:rPr>
        <w:t>R</w:t>
      </w:r>
      <w:r w:rsidRPr="004904BC">
        <w:rPr>
          <w:rFonts w:ascii="Times New Roman"/>
          <w:sz w:val="24"/>
          <w:szCs w:val="24"/>
          <w:vertAlign w:val="subscript"/>
        </w:rPr>
        <w:t>2</w:t>
      </w:r>
      <w:r w:rsidRPr="004904BC">
        <w:rPr>
          <w:rFonts w:ascii="Times New Roman"/>
          <w:sz w:val="24"/>
          <w:szCs w:val="24"/>
        </w:rPr>
        <w:t>=71.5Ω</w:t>
      </w:r>
      <w:r w:rsidRPr="004904BC">
        <w:rPr>
          <w:rFonts w:ascii="Times New Roman"/>
          <w:sz w:val="24"/>
          <w:szCs w:val="24"/>
        </w:rPr>
        <w:fldChar w:fldCharType="begin"/>
      </w:r>
      <w:r w:rsidRPr="004904BC">
        <w:rPr>
          <w:rFonts w:ascii="Times New Roman"/>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r>
          <m:rPr>
            <m:sty m:val="p"/>
          </m:rPr>
          <w:rPr>
            <w:rFonts w:ascii="Cambria Math" w:hAnsi="Cambria Math"/>
            <w:sz w:val="24"/>
            <w:szCs w:val="24"/>
          </w:rPr>
          <m:t>=71.5Ω</m:t>
        </m:r>
      </m:oMath>
      <w:r w:rsidRPr="004904BC">
        <w:rPr>
          <w:rFonts w:ascii="Times New Roman"/>
          <w:sz w:val="24"/>
          <w:szCs w:val="24"/>
        </w:rPr>
        <w:instrText xml:space="preserve"> </w:instrText>
      </w:r>
      <w:r w:rsidRPr="004904BC">
        <w:rPr>
          <w:rFonts w:ascii="Times New Roman"/>
          <w:sz w:val="24"/>
          <w:szCs w:val="24"/>
        </w:rPr>
        <w:fldChar w:fldCharType="end"/>
      </w:r>
      <w:r w:rsidRPr="004904BC">
        <w:rPr>
          <w:rFonts w:ascii="Times New Roman"/>
          <w:sz w:val="24"/>
          <w:szCs w:val="24"/>
        </w:rPr>
        <w:t>、</w:t>
      </w:r>
      <w:r w:rsidRPr="004904BC">
        <w:rPr>
          <w:rFonts w:ascii="Times New Roman"/>
          <w:sz w:val="24"/>
          <w:szCs w:val="24"/>
        </w:rPr>
        <w:t>R</w:t>
      </w:r>
      <w:r>
        <w:rPr>
          <w:rFonts w:ascii="Times New Roman" w:hint="eastAsia"/>
          <w:sz w:val="24"/>
          <w:szCs w:val="24"/>
          <w:vertAlign w:val="subscript"/>
        </w:rPr>
        <w:t>3</w:t>
      </w:r>
      <w:r w:rsidRPr="004904BC">
        <w:rPr>
          <w:rFonts w:ascii="Times New Roman"/>
          <w:sz w:val="24"/>
          <w:szCs w:val="24"/>
        </w:rPr>
        <w:t>=</w:t>
      </w:r>
      <w:r w:rsidRPr="00DA240A">
        <w:rPr>
          <w:rFonts w:ascii="Times New Roman"/>
          <w:sz w:val="24"/>
          <w:szCs w:val="24"/>
        </w:rPr>
        <w:t xml:space="preserve"> </w:t>
      </w:r>
      <w:r w:rsidRPr="004904BC">
        <w:rPr>
          <w:rFonts w:ascii="Times New Roman"/>
          <w:sz w:val="24"/>
          <w:szCs w:val="24"/>
        </w:rPr>
        <w:t>R</w:t>
      </w:r>
      <w:r>
        <w:rPr>
          <w:rFonts w:ascii="Times New Roman" w:hint="eastAsia"/>
          <w:sz w:val="24"/>
          <w:szCs w:val="24"/>
          <w:vertAlign w:val="subscript"/>
        </w:rPr>
        <w:t>4</w:t>
      </w:r>
      <w:r w:rsidRPr="004904BC">
        <w:rPr>
          <w:rFonts w:ascii="Times New Roman"/>
          <w:sz w:val="24"/>
          <w:szCs w:val="24"/>
        </w:rPr>
        <w:t>=148Ω</w:t>
      </w:r>
      <w:r w:rsidRPr="004904BC">
        <w:rPr>
          <w:rFonts w:ascii="Times New Roman"/>
          <w:sz w:val="24"/>
          <w:szCs w:val="24"/>
        </w:rPr>
        <w:fldChar w:fldCharType="begin"/>
      </w:r>
      <w:r w:rsidRPr="004904BC">
        <w:rPr>
          <w:rFonts w:ascii="Times New Roman"/>
          <w:sz w:val="24"/>
          <w:szCs w:val="24"/>
        </w:rPr>
        <w:instrText xml:space="preserve"> QUOTE </w:instrText>
      </w:r>
      <w:bookmarkStart w:id="78" w:name="OLE_LINK163"/>
      <m:oMath>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r>
          <m:rPr>
            <m:sty m:val="p"/>
          </m:rPr>
          <w:rPr>
            <w:rFonts w:ascii="Cambria Math" w:hAnsi="Cambria Math"/>
            <w:sz w:val="24"/>
            <w:szCs w:val="24"/>
          </w:rPr>
          <m:t>=148Ω</m:t>
        </m:r>
      </m:oMath>
      <w:bookmarkEnd w:id="78"/>
      <w:r w:rsidRPr="004904BC">
        <w:rPr>
          <w:rFonts w:ascii="Times New Roman"/>
          <w:sz w:val="24"/>
          <w:szCs w:val="24"/>
        </w:rPr>
        <w:instrText xml:space="preserve"> </w:instrText>
      </w:r>
      <w:r w:rsidRPr="004904BC">
        <w:rPr>
          <w:rFonts w:ascii="Times New Roman"/>
          <w:sz w:val="24"/>
          <w:szCs w:val="24"/>
        </w:rPr>
        <w:fldChar w:fldCharType="end"/>
      </w:r>
      <w:r w:rsidRPr="004904BC">
        <w:rPr>
          <w:rFonts w:ascii="Times New Roman"/>
          <w:sz w:val="24"/>
          <w:szCs w:val="24"/>
        </w:rPr>
        <w:t>，最大允许误差</w:t>
      </w:r>
      <w:r w:rsidRPr="004904BC">
        <w:rPr>
          <w:rFonts w:ascii="Times New Roman"/>
          <w:sz w:val="24"/>
          <w:szCs w:val="24"/>
        </w:rPr>
        <w:t>±1%</w:t>
      </w:r>
      <w:r w:rsidRPr="004904BC">
        <w:rPr>
          <w:rFonts w:ascii="Times New Roman"/>
          <w:sz w:val="24"/>
          <w:szCs w:val="24"/>
        </w:rPr>
        <w:t>；</w:t>
      </w:r>
    </w:p>
    <w:p w:rsidR="006D2C12" w:rsidRPr="004904BC" w:rsidRDefault="006D2C12" w:rsidP="00E1636D">
      <w:pPr>
        <w:pStyle w:val="affffffffe"/>
        <w:numPr>
          <w:ilvl w:val="0"/>
          <w:numId w:val="48"/>
        </w:numPr>
        <w:tabs>
          <w:tab w:val="clear" w:pos="4201"/>
          <w:tab w:val="center" w:pos="851"/>
        </w:tabs>
        <w:snapToGrid w:val="0"/>
        <w:spacing w:line="360" w:lineRule="auto"/>
        <w:ind w:left="0" w:firstLineChars="0" w:firstLine="426"/>
        <w:rPr>
          <w:rFonts w:ascii="Times New Roman"/>
          <w:sz w:val="24"/>
          <w:szCs w:val="24"/>
        </w:rPr>
      </w:pPr>
      <w:r w:rsidRPr="004904BC">
        <w:rPr>
          <w:rFonts w:ascii="Times New Roman" w:hint="eastAsia"/>
          <w:sz w:val="24"/>
          <w:szCs w:val="24"/>
        </w:rPr>
        <w:t>校准辅助设备</w:t>
      </w:r>
      <w:r w:rsidRPr="004904BC">
        <w:rPr>
          <w:rFonts w:ascii="Times New Roman" w:hint="eastAsia"/>
          <w:sz w:val="24"/>
          <w:szCs w:val="24"/>
        </w:rPr>
        <w:t>AFDX</w:t>
      </w:r>
      <w:r w:rsidRPr="004904BC">
        <w:rPr>
          <w:rFonts w:ascii="Times New Roman" w:hint="eastAsia"/>
          <w:sz w:val="24"/>
          <w:szCs w:val="24"/>
        </w:rPr>
        <w:t>总线信号发生器采用经过校准的</w:t>
      </w:r>
      <w:r w:rsidRPr="004904BC">
        <w:rPr>
          <w:rFonts w:ascii="Times New Roman" w:hint="eastAsia"/>
          <w:sz w:val="24"/>
          <w:szCs w:val="24"/>
        </w:rPr>
        <w:t>AFDX</w:t>
      </w:r>
      <w:r w:rsidRPr="004904BC">
        <w:rPr>
          <w:rFonts w:ascii="Times New Roman" w:hint="eastAsia"/>
          <w:sz w:val="24"/>
          <w:szCs w:val="24"/>
        </w:rPr>
        <w:t>测试仪发送端，或其它能够产生符合</w:t>
      </w:r>
      <w:r w:rsidRPr="004904BC">
        <w:rPr>
          <w:rFonts w:ascii="Times New Roman" w:hint="eastAsia"/>
          <w:sz w:val="24"/>
          <w:szCs w:val="24"/>
        </w:rPr>
        <w:t>ARINC664</w:t>
      </w:r>
      <w:r w:rsidRPr="004904BC">
        <w:rPr>
          <w:rFonts w:ascii="Times New Roman" w:hint="eastAsia"/>
          <w:sz w:val="24"/>
          <w:szCs w:val="24"/>
        </w:rPr>
        <w:t>标准规定数据帧的</w:t>
      </w:r>
      <w:r w:rsidRPr="004904BC">
        <w:rPr>
          <w:rFonts w:ascii="Times New Roman" w:hint="eastAsia"/>
          <w:sz w:val="24"/>
          <w:szCs w:val="24"/>
        </w:rPr>
        <w:t>AFDX</w:t>
      </w:r>
      <w:r w:rsidRPr="004904BC">
        <w:rPr>
          <w:rFonts w:ascii="Times New Roman" w:hint="eastAsia"/>
          <w:sz w:val="24"/>
          <w:szCs w:val="24"/>
        </w:rPr>
        <w:t>总线信号发生设备；</w:t>
      </w:r>
    </w:p>
    <w:bookmarkEnd w:id="76"/>
    <w:bookmarkEnd w:id="77"/>
    <w:p w:rsidR="006D2C12" w:rsidRDefault="006D2C12" w:rsidP="00E1636D">
      <w:pPr>
        <w:pStyle w:val="affffffffe"/>
        <w:numPr>
          <w:ilvl w:val="0"/>
          <w:numId w:val="48"/>
        </w:numPr>
        <w:tabs>
          <w:tab w:val="clear" w:pos="4201"/>
          <w:tab w:val="center" w:pos="851"/>
        </w:tabs>
        <w:snapToGrid w:val="0"/>
        <w:spacing w:line="360" w:lineRule="auto"/>
        <w:ind w:left="0" w:firstLineChars="0" w:firstLine="426"/>
        <w:rPr>
          <w:sz w:val="24"/>
          <w:szCs w:val="24"/>
        </w:rPr>
      </w:pPr>
      <w:r w:rsidRPr="00681D50">
        <w:rPr>
          <w:rFonts w:hint="eastAsia"/>
          <w:sz w:val="24"/>
          <w:szCs w:val="24"/>
        </w:rPr>
        <w:t>设</w:t>
      </w:r>
      <w:r w:rsidRPr="004904BC">
        <w:rPr>
          <w:rFonts w:ascii="Times New Roman"/>
          <w:sz w:val="24"/>
          <w:szCs w:val="24"/>
        </w:rPr>
        <w:t>置</w:t>
      </w:r>
      <w:r>
        <w:rPr>
          <w:rFonts w:ascii="Times New Roman" w:hint="eastAsia"/>
          <w:sz w:val="24"/>
          <w:szCs w:val="24"/>
        </w:rPr>
        <w:t>被校准</w:t>
      </w:r>
      <w:r w:rsidRPr="004904BC">
        <w:rPr>
          <w:rFonts w:ascii="Times New Roman"/>
          <w:sz w:val="24"/>
          <w:szCs w:val="24"/>
        </w:rPr>
        <w:t>AFDX</w:t>
      </w:r>
      <w:r w:rsidRPr="004904BC">
        <w:rPr>
          <w:rFonts w:ascii="Times New Roman"/>
          <w:sz w:val="24"/>
          <w:szCs w:val="24"/>
        </w:rPr>
        <w:t>总</w:t>
      </w:r>
      <w:r w:rsidRPr="00681D50">
        <w:rPr>
          <w:rFonts w:hint="eastAsia"/>
          <w:sz w:val="24"/>
          <w:szCs w:val="24"/>
        </w:rPr>
        <w:t>线</w:t>
      </w:r>
      <w:r>
        <w:rPr>
          <w:rFonts w:hint="eastAsia"/>
          <w:sz w:val="24"/>
          <w:szCs w:val="24"/>
        </w:rPr>
        <w:t>接收端</w:t>
      </w:r>
      <w:r w:rsidRPr="009639BA">
        <w:rPr>
          <w:rFonts w:ascii="Times New Roman"/>
          <w:sz w:val="24"/>
          <w:szCs w:val="24"/>
        </w:rPr>
        <w:t>为</w:t>
      </w:r>
      <w:r w:rsidRPr="009639BA">
        <w:rPr>
          <w:rFonts w:ascii="Times New Roman"/>
          <w:sz w:val="24"/>
          <w:szCs w:val="24"/>
        </w:rPr>
        <w:t>10M</w:t>
      </w:r>
      <w:r w:rsidRPr="009639BA">
        <w:rPr>
          <w:rFonts w:ascii="Times New Roman"/>
          <w:sz w:val="24"/>
          <w:szCs w:val="24"/>
        </w:rPr>
        <w:t>接收</w:t>
      </w:r>
      <w:r>
        <w:rPr>
          <w:rFonts w:hint="eastAsia"/>
          <w:sz w:val="24"/>
          <w:szCs w:val="24"/>
        </w:rPr>
        <w:t>模式，</w:t>
      </w:r>
      <w:r w:rsidRPr="004904BC">
        <w:rPr>
          <w:rFonts w:ascii="Times New Roman"/>
          <w:sz w:val="24"/>
          <w:szCs w:val="24"/>
        </w:rPr>
        <w:t>AFDX</w:t>
      </w:r>
      <w:r w:rsidRPr="004904BC">
        <w:rPr>
          <w:rFonts w:ascii="Times New Roman"/>
          <w:sz w:val="24"/>
          <w:szCs w:val="24"/>
        </w:rPr>
        <w:t>总</w:t>
      </w:r>
      <w:r w:rsidRPr="00681D50">
        <w:rPr>
          <w:rFonts w:hint="eastAsia"/>
          <w:sz w:val="24"/>
          <w:szCs w:val="24"/>
        </w:rPr>
        <w:t>线信号发生器发送有效数据载荷已知的</w:t>
      </w:r>
      <w:r>
        <w:rPr>
          <w:rFonts w:hint="eastAsia"/>
          <w:sz w:val="24"/>
          <w:szCs w:val="24"/>
        </w:rPr>
        <w:t>数据传输速率为</w:t>
      </w:r>
      <w:r w:rsidRPr="009639BA">
        <w:rPr>
          <w:rFonts w:ascii="Times New Roman"/>
          <w:sz w:val="24"/>
          <w:szCs w:val="24"/>
        </w:rPr>
        <w:t>10Mbit/s</w:t>
      </w:r>
      <w:r>
        <w:rPr>
          <w:rFonts w:ascii="Times New Roman" w:hint="eastAsia"/>
          <w:sz w:val="24"/>
          <w:szCs w:val="24"/>
        </w:rPr>
        <w:t>的</w:t>
      </w:r>
      <w:r w:rsidRPr="00681D50">
        <w:rPr>
          <w:rFonts w:hint="eastAsia"/>
          <w:sz w:val="24"/>
          <w:szCs w:val="24"/>
        </w:rPr>
        <w:t>数据帧</w:t>
      </w:r>
      <w:r>
        <w:rPr>
          <w:rFonts w:hint="eastAsia"/>
          <w:sz w:val="24"/>
          <w:szCs w:val="24"/>
        </w:rPr>
        <w:t>；</w:t>
      </w:r>
    </w:p>
    <w:p w:rsidR="006D2C12" w:rsidRDefault="006D2C12" w:rsidP="00E1636D">
      <w:pPr>
        <w:pStyle w:val="affffffffe"/>
        <w:numPr>
          <w:ilvl w:val="0"/>
          <w:numId w:val="48"/>
        </w:numPr>
        <w:tabs>
          <w:tab w:val="clear" w:pos="4201"/>
          <w:tab w:val="center" w:pos="851"/>
        </w:tabs>
        <w:snapToGrid w:val="0"/>
        <w:spacing w:line="360" w:lineRule="auto"/>
        <w:ind w:left="0" w:firstLineChars="0" w:firstLine="426"/>
        <w:rPr>
          <w:sz w:val="24"/>
          <w:szCs w:val="24"/>
        </w:rPr>
      </w:pPr>
      <w:r w:rsidRPr="004904BC">
        <w:rPr>
          <w:rFonts w:ascii="Times New Roman"/>
          <w:sz w:val="24"/>
          <w:szCs w:val="24"/>
        </w:rPr>
        <w:t>设置被校准接收端的地址参数，使其能够正常接收数据；</w:t>
      </w:r>
    </w:p>
    <w:p w:rsidR="006D2C12" w:rsidRPr="004B75DD" w:rsidRDefault="006D2C12" w:rsidP="004B20C6">
      <w:pPr>
        <w:pStyle w:val="af3"/>
        <w:spacing w:line="360" w:lineRule="auto"/>
        <w:rPr>
          <w:rFonts w:ascii="Times New Roman"/>
          <w:noProof/>
          <w:szCs w:val="21"/>
        </w:rPr>
      </w:pPr>
      <w:r>
        <w:rPr>
          <w:rFonts w:ascii="Times New Roman" w:hint="eastAsia"/>
          <w:szCs w:val="21"/>
        </w:rPr>
        <w:t>10M</w:t>
      </w:r>
      <w:r>
        <w:rPr>
          <w:rFonts w:ascii="Times New Roman" w:hint="eastAsia"/>
          <w:szCs w:val="21"/>
        </w:rPr>
        <w:t>工作模式共模干扰</w:t>
      </w:r>
      <w:r w:rsidRPr="004B75DD">
        <w:rPr>
          <w:rFonts w:ascii="Times New Roman" w:hint="eastAsia"/>
          <w:szCs w:val="21"/>
        </w:rPr>
        <w:t>信号设置</w:t>
      </w:r>
      <w:r w:rsidRPr="004B75DD">
        <w:rPr>
          <w:rFonts w:ascii="Times New Roman"/>
          <w:szCs w:val="21"/>
        </w:rPr>
        <w:t>表</w:t>
      </w:r>
    </w:p>
    <w:tbl>
      <w:tblPr>
        <w:tblW w:w="6662" w:type="dxa"/>
        <w:tblInd w:w="13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1418"/>
        <w:gridCol w:w="2268"/>
        <w:gridCol w:w="2268"/>
      </w:tblGrid>
      <w:tr w:rsidR="006D2C12" w:rsidRPr="00081A6A" w:rsidTr="00173D58">
        <w:trPr>
          <w:trHeight w:val="397"/>
        </w:trPr>
        <w:tc>
          <w:tcPr>
            <w:tcW w:w="70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szCs w:val="21"/>
              </w:rPr>
              <w:t>序号</w:t>
            </w:r>
          </w:p>
        </w:tc>
        <w:tc>
          <w:tcPr>
            <w:tcW w:w="141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szCs w:val="21"/>
              </w:rPr>
              <w:t>信号类型</w:t>
            </w:r>
          </w:p>
        </w:tc>
        <w:tc>
          <w:tcPr>
            <w:tcW w:w="4536" w:type="dxa"/>
            <w:gridSpan w:val="2"/>
            <w:shd w:val="clear" w:color="auto" w:fill="auto"/>
            <w:vAlign w:val="center"/>
          </w:tcPr>
          <w:p w:rsidR="006D2C12" w:rsidRPr="00081A6A" w:rsidRDefault="006D2C12" w:rsidP="004B20C6">
            <w:pPr>
              <w:snapToGrid w:val="0"/>
              <w:spacing w:line="360" w:lineRule="auto"/>
              <w:jc w:val="center"/>
              <w:rPr>
                <w:szCs w:val="21"/>
              </w:rPr>
            </w:pPr>
            <w:r w:rsidRPr="00081A6A">
              <w:rPr>
                <w:szCs w:val="21"/>
              </w:rPr>
              <w:t>技术要求</w:t>
            </w:r>
          </w:p>
        </w:tc>
      </w:tr>
      <w:tr w:rsidR="006D2C12" w:rsidRPr="00081A6A" w:rsidTr="00173D58">
        <w:trPr>
          <w:trHeight w:val="397"/>
        </w:trPr>
        <w:tc>
          <w:tcPr>
            <w:tcW w:w="708" w:type="dxa"/>
            <w:vMerge/>
            <w:shd w:val="clear" w:color="auto" w:fill="auto"/>
            <w:vAlign w:val="center"/>
          </w:tcPr>
          <w:p w:rsidR="006D2C12" w:rsidRPr="00081A6A" w:rsidRDefault="006D2C12" w:rsidP="004B20C6">
            <w:pPr>
              <w:snapToGrid w:val="0"/>
              <w:spacing w:line="360" w:lineRule="auto"/>
              <w:jc w:val="center"/>
              <w:rPr>
                <w:szCs w:val="21"/>
              </w:rPr>
            </w:pP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幅度</w:t>
            </w:r>
            <w:r>
              <w:rPr>
                <w:rFonts w:hint="eastAsia"/>
                <w:szCs w:val="21"/>
              </w:rPr>
              <w:t>/</w:t>
            </w:r>
            <w:r w:rsidRPr="00081A6A">
              <w:rPr>
                <w:szCs w:val="21"/>
              </w:rPr>
              <w:t>V</w:t>
            </w:r>
          </w:p>
        </w:tc>
        <w:tc>
          <w:tcPr>
            <w:tcW w:w="2268" w:type="dxa"/>
            <w:shd w:val="clear" w:color="auto" w:fill="auto"/>
            <w:vAlign w:val="center"/>
          </w:tcPr>
          <w:p w:rsidR="006D2C12" w:rsidRPr="00081A6A" w:rsidRDefault="006D2C12" w:rsidP="004B20C6">
            <w:pPr>
              <w:snapToGrid w:val="0"/>
              <w:spacing w:line="360" w:lineRule="auto"/>
              <w:jc w:val="center"/>
              <w:rPr>
                <w:szCs w:val="21"/>
              </w:rPr>
            </w:pPr>
            <w:r>
              <w:rPr>
                <w:szCs w:val="21"/>
              </w:rPr>
              <w:t>频率</w:t>
            </w:r>
            <w:r>
              <w:rPr>
                <w:rFonts w:hint="eastAsia"/>
                <w:szCs w:val="21"/>
              </w:rPr>
              <w:t>/</w:t>
            </w:r>
            <w:r w:rsidRPr="00081A6A">
              <w:rPr>
                <w:szCs w:val="21"/>
              </w:rPr>
              <w:t>Hz</w:t>
            </w:r>
          </w:p>
        </w:tc>
      </w:tr>
      <w:tr w:rsidR="006D2C12" w:rsidRPr="00081A6A" w:rsidTr="00173D58">
        <w:trPr>
          <w:trHeight w:val="397"/>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1</w:t>
            </w:r>
          </w:p>
        </w:tc>
        <w:tc>
          <w:tcPr>
            <w:tcW w:w="141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szCs w:val="21"/>
              </w:rPr>
              <w:t>方波</w:t>
            </w:r>
          </w:p>
        </w:tc>
        <w:tc>
          <w:tcPr>
            <w:tcW w:w="226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szCs w:val="21"/>
              </w:rPr>
              <w:t>0.1</w:t>
            </w: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0.1</w:t>
            </w:r>
          </w:p>
        </w:tc>
      </w:tr>
      <w:tr w:rsidR="006D2C12" w:rsidRPr="00081A6A" w:rsidTr="00173D58">
        <w:trPr>
          <w:trHeight w:val="397"/>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2</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10k</w:t>
            </w:r>
          </w:p>
        </w:tc>
      </w:tr>
      <w:tr w:rsidR="006D2C12" w:rsidRPr="00081A6A" w:rsidTr="00173D58">
        <w:trPr>
          <w:trHeight w:val="397"/>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3</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500k</w:t>
            </w:r>
          </w:p>
        </w:tc>
      </w:tr>
      <w:tr w:rsidR="006D2C12" w:rsidRPr="00081A6A" w:rsidTr="00173D58">
        <w:trPr>
          <w:trHeight w:val="397"/>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4</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szCs w:val="21"/>
              </w:rPr>
              <w:t>10</w:t>
            </w: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0.1</w:t>
            </w:r>
          </w:p>
        </w:tc>
      </w:tr>
      <w:tr w:rsidR="006D2C12" w:rsidRPr="00081A6A" w:rsidTr="00173D58">
        <w:trPr>
          <w:trHeight w:val="397"/>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5</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10k</w:t>
            </w:r>
          </w:p>
        </w:tc>
      </w:tr>
      <w:tr w:rsidR="006D2C12" w:rsidRPr="00081A6A" w:rsidTr="00173D58">
        <w:trPr>
          <w:trHeight w:val="397"/>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6</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500k</w:t>
            </w:r>
          </w:p>
        </w:tc>
      </w:tr>
      <w:tr w:rsidR="006D2C12" w:rsidRPr="00081A6A" w:rsidTr="00173D58">
        <w:trPr>
          <w:trHeight w:val="397"/>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7</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szCs w:val="21"/>
              </w:rPr>
              <w:t>25</w:t>
            </w: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0.1</w:t>
            </w:r>
          </w:p>
        </w:tc>
      </w:tr>
      <w:tr w:rsidR="006D2C12" w:rsidRPr="00081A6A" w:rsidTr="00173D58">
        <w:trPr>
          <w:trHeight w:val="397"/>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8</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10k</w:t>
            </w:r>
          </w:p>
        </w:tc>
      </w:tr>
      <w:tr w:rsidR="006D2C12" w:rsidRPr="00081A6A" w:rsidTr="00173D58">
        <w:trPr>
          <w:trHeight w:val="397"/>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9</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500k</w:t>
            </w:r>
          </w:p>
        </w:tc>
      </w:tr>
    </w:tbl>
    <w:p w:rsidR="006D2C12" w:rsidRPr="004904BC" w:rsidRDefault="006D2C12" w:rsidP="00E1636D">
      <w:pPr>
        <w:pStyle w:val="affffffffe"/>
        <w:numPr>
          <w:ilvl w:val="0"/>
          <w:numId w:val="48"/>
        </w:numPr>
        <w:tabs>
          <w:tab w:val="clear" w:pos="4201"/>
          <w:tab w:val="center" w:pos="851"/>
        </w:tabs>
        <w:snapToGrid w:val="0"/>
        <w:spacing w:line="360" w:lineRule="auto"/>
        <w:ind w:left="0" w:firstLineChars="0" w:firstLine="426"/>
        <w:rPr>
          <w:rFonts w:ascii="Times New Roman"/>
          <w:sz w:val="24"/>
          <w:szCs w:val="24"/>
        </w:rPr>
      </w:pPr>
      <w:r w:rsidRPr="004904BC">
        <w:rPr>
          <w:rFonts w:ascii="Times New Roman"/>
          <w:sz w:val="24"/>
          <w:szCs w:val="24"/>
        </w:rPr>
        <w:t>按照表</w:t>
      </w:r>
      <w:r w:rsidRPr="004904BC">
        <w:rPr>
          <w:rFonts w:ascii="Times New Roman"/>
          <w:sz w:val="24"/>
          <w:szCs w:val="24"/>
        </w:rPr>
        <w:t>4</w:t>
      </w:r>
      <w:r w:rsidRPr="004904BC">
        <w:rPr>
          <w:rFonts w:ascii="Times New Roman"/>
          <w:sz w:val="24"/>
          <w:szCs w:val="24"/>
        </w:rPr>
        <w:t>的顺序，依次设置任意波形发生器输出相应的方波信号作为共模干扰信号，被校准接收端应能正常接收数据。</w:t>
      </w:r>
    </w:p>
    <w:p w:rsidR="006D2C12" w:rsidRPr="00E034BE" w:rsidRDefault="006D2C12" w:rsidP="000C757F">
      <w:pPr>
        <w:numPr>
          <w:ilvl w:val="0"/>
          <w:numId w:val="29"/>
        </w:numPr>
        <w:spacing w:line="360" w:lineRule="auto"/>
        <w:ind w:left="991" w:hangingChars="413" w:hanging="991"/>
        <w:jc w:val="left"/>
        <w:outlineLvl w:val="3"/>
        <w:rPr>
          <w:sz w:val="24"/>
          <w:szCs w:val="24"/>
        </w:rPr>
      </w:pPr>
      <w:r w:rsidRPr="00E034BE">
        <w:rPr>
          <w:sz w:val="24"/>
          <w:szCs w:val="24"/>
        </w:rPr>
        <w:t>回波损耗</w:t>
      </w:r>
    </w:p>
    <w:p w:rsidR="006D2C12" w:rsidRPr="00BC5FC5" w:rsidRDefault="006D2C12" w:rsidP="00E1636D">
      <w:pPr>
        <w:pStyle w:val="afffffffff1"/>
        <w:numPr>
          <w:ilvl w:val="0"/>
          <w:numId w:val="49"/>
        </w:numPr>
        <w:spacing w:line="360" w:lineRule="auto"/>
        <w:ind w:left="1303" w:hangingChars="543" w:hanging="1303"/>
        <w:jc w:val="left"/>
        <w:outlineLvl w:val="4"/>
        <w:rPr>
          <w:rFonts w:ascii="宋体" w:hAnsi="宋体"/>
          <w:sz w:val="24"/>
          <w:szCs w:val="24"/>
        </w:rPr>
      </w:pPr>
      <w:r w:rsidRPr="00BC5FC5">
        <w:rPr>
          <w:rFonts w:ascii="宋体" w:hAnsi="宋体" w:hint="eastAsia"/>
          <w:sz w:val="24"/>
          <w:szCs w:val="24"/>
        </w:rPr>
        <w:t>发送端回波损耗</w:t>
      </w:r>
    </w:p>
    <w:p w:rsidR="006D2C12" w:rsidRPr="00681D50" w:rsidRDefault="006D2C12" w:rsidP="00E1636D">
      <w:pPr>
        <w:pStyle w:val="affffffffe"/>
        <w:numPr>
          <w:ilvl w:val="0"/>
          <w:numId w:val="50"/>
        </w:numPr>
        <w:tabs>
          <w:tab w:val="clear" w:pos="4201"/>
          <w:tab w:val="center" w:pos="851"/>
        </w:tabs>
        <w:snapToGrid w:val="0"/>
        <w:spacing w:line="360" w:lineRule="auto"/>
        <w:ind w:left="0" w:firstLineChars="0" w:firstLine="426"/>
        <w:rPr>
          <w:sz w:val="24"/>
          <w:szCs w:val="24"/>
        </w:rPr>
      </w:pPr>
      <w:r>
        <w:rPr>
          <w:rFonts w:hint="eastAsia"/>
          <w:sz w:val="24"/>
          <w:szCs w:val="24"/>
        </w:rPr>
        <w:t>按</w:t>
      </w:r>
      <w:r w:rsidRPr="004C7181">
        <w:rPr>
          <w:rFonts w:ascii="Times New Roman"/>
          <w:sz w:val="24"/>
          <w:szCs w:val="24"/>
        </w:rPr>
        <w:t>图</w:t>
      </w:r>
      <w:r w:rsidRPr="004C7181">
        <w:rPr>
          <w:rFonts w:ascii="Times New Roman"/>
          <w:sz w:val="24"/>
          <w:szCs w:val="24"/>
        </w:rPr>
        <w:t>17</w:t>
      </w:r>
      <w:r w:rsidRPr="004C7181">
        <w:rPr>
          <w:rFonts w:ascii="Times New Roman"/>
          <w:sz w:val="24"/>
          <w:szCs w:val="24"/>
        </w:rPr>
        <w:t>连</w:t>
      </w:r>
      <w:r w:rsidRPr="00681D50">
        <w:rPr>
          <w:rFonts w:hint="eastAsia"/>
          <w:sz w:val="24"/>
          <w:szCs w:val="24"/>
        </w:rPr>
        <w:t>接</w:t>
      </w:r>
      <w:r>
        <w:rPr>
          <w:rFonts w:hint="eastAsia"/>
          <w:sz w:val="24"/>
          <w:szCs w:val="24"/>
        </w:rPr>
        <w:t>仪器</w:t>
      </w:r>
      <w:r w:rsidRPr="00681D50">
        <w:rPr>
          <w:rFonts w:hint="eastAsia"/>
          <w:sz w:val="24"/>
          <w:szCs w:val="24"/>
        </w:rPr>
        <w:t>，并断开与被校准发送端处于同一</w:t>
      </w:r>
      <w:r>
        <w:rPr>
          <w:rFonts w:hint="eastAsia"/>
          <w:sz w:val="24"/>
          <w:szCs w:val="24"/>
        </w:rPr>
        <w:t>端</w:t>
      </w:r>
      <w:r w:rsidRPr="00681D50">
        <w:rPr>
          <w:rFonts w:hint="eastAsia"/>
          <w:sz w:val="24"/>
          <w:szCs w:val="24"/>
        </w:rPr>
        <w:t>口的接收端连线</w:t>
      </w:r>
      <w:r>
        <w:rPr>
          <w:rFonts w:hint="eastAsia"/>
          <w:sz w:val="24"/>
          <w:szCs w:val="24"/>
        </w:rPr>
        <w:t>；</w:t>
      </w:r>
    </w:p>
    <w:p w:rsidR="006D2C12" w:rsidRDefault="006D2C12" w:rsidP="004B20C6">
      <w:pPr>
        <w:snapToGrid w:val="0"/>
        <w:spacing w:line="360" w:lineRule="auto"/>
        <w:jc w:val="center"/>
      </w:pPr>
      <w:r>
        <w:object w:dxaOrig="8455" w:dyaOrig="3224">
          <v:shape id="_x0000_i1041" type="#_x0000_t75" style="width:350.25pt;height:133.5pt" o:ole="">
            <v:imagedata r:id="rId46" o:title=""/>
          </v:shape>
          <o:OLEObject Type="Embed" ProgID="Visio.Drawing.11" ShapeID="_x0000_i1041" DrawAspect="Content" ObjectID="_1798968127" r:id="rId47"/>
        </w:object>
      </w:r>
    </w:p>
    <w:p w:rsidR="006D2C12" w:rsidRPr="000F4DA3" w:rsidRDefault="006D2C12" w:rsidP="004B20C6">
      <w:pPr>
        <w:pStyle w:val="af2"/>
        <w:spacing w:beforeLines="0" w:afterLines="0" w:line="360" w:lineRule="auto"/>
        <w:rPr>
          <w:rFonts w:eastAsia="宋体"/>
          <w:szCs w:val="21"/>
        </w:rPr>
      </w:pPr>
      <w:r w:rsidRPr="000F4DA3">
        <w:rPr>
          <w:rFonts w:eastAsia="宋体"/>
          <w:szCs w:val="21"/>
        </w:rPr>
        <w:t>AFDX</w:t>
      </w:r>
      <w:r w:rsidRPr="000F4DA3">
        <w:rPr>
          <w:rFonts w:eastAsia="宋体"/>
          <w:szCs w:val="21"/>
        </w:rPr>
        <w:t>测试仪</w:t>
      </w:r>
      <w:r w:rsidRPr="000F4DA3">
        <w:rPr>
          <w:rFonts w:eastAsia="宋体" w:hint="eastAsia"/>
          <w:szCs w:val="21"/>
        </w:rPr>
        <w:t>发送端</w:t>
      </w:r>
      <w:r w:rsidRPr="000F4DA3">
        <w:rPr>
          <w:rFonts w:eastAsia="宋体"/>
          <w:szCs w:val="21"/>
        </w:rPr>
        <w:t>回波损耗测量原理图</w:t>
      </w:r>
    </w:p>
    <w:p w:rsidR="006D2C12" w:rsidRPr="004C7181" w:rsidRDefault="006D2C12" w:rsidP="00E1636D">
      <w:pPr>
        <w:pStyle w:val="affffffffe"/>
        <w:numPr>
          <w:ilvl w:val="0"/>
          <w:numId w:val="50"/>
        </w:numPr>
        <w:tabs>
          <w:tab w:val="clear" w:pos="4201"/>
          <w:tab w:val="center" w:pos="851"/>
        </w:tabs>
        <w:snapToGrid w:val="0"/>
        <w:spacing w:line="360" w:lineRule="auto"/>
        <w:ind w:left="0" w:firstLineChars="0" w:firstLine="426"/>
        <w:rPr>
          <w:sz w:val="24"/>
          <w:szCs w:val="24"/>
        </w:rPr>
      </w:pPr>
      <w:r w:rsidRPr="004C7181">
        <w:rPr>
          <w:rFonts w:hint="eastAsia"/>
          <w:sz w:val="24"/>
          <w:szCs w:val="24"/>
        </w:rPr>
        <w:lastRenderedPageBreak/>
        <w:t>连接以太网校准件，设置网络分析仪的扫描频率</w:t>
      </w:r>
      <w:r w:rsidRPr="004C7181">
        <w:rPr>
          <w:rFonts w:ascii="Times New Roman"/>
          <w:sz w:val="24"/>
          <w:szCs w:val="24"/>
        </w:rPr>
        <w:t>范围（</w:t>
      </w:r>
      <w:r w:rsidRPr="004C7181">
        <w:rPr>
          <w:rFonts w:ascii="Times New Roman"/>
          <w:sz w:val="24"/>
          <w:szCs w:val="24"/>
        </w:rPr>
        <w:t>5~10</w:t>
      </w:r>
      <w:r w:rsidRPr="004C7181">
        <w:rPr>
          <w:rFonts w:ascii="Times New Roman"/>
          <w:sz w:val="24"/>
          <w:szCs w:val="24"/>
        </w:rPr>
        <w:t>）</w:t>
      </w:r>
      <w:r w:rsidRPr="004C7181">
        <w:rPr>
          <w:rFonts w:ascii="Times New Roman"/>
          <w:sz w:val="24"/>
          <w:szCs w:val="24"/>
        </w:rPr>
        <w:t>MHz</w:t>
      </w:r>
      <w:r w:rsidRPr="004C7181">
        <w:rPr>
          <w:rFonts w:ascii="Times New Roman"/>
          <w:sz w:val="24"/>
          <w:szCs w:val="24"/>
        </w:rPr>
        <w:t>；</w:t>
      </w:r>
    </w:p>
    <w:p w:rsidR="006D2C12" w:rsidRPr="00642FD5" w:rsidRDefault="006D2C12" w:rsidP="00E1636D">
      <w:pPr>
        <w:pStyle w:val="affffffffe"/>
        <w:numPr>
          <w:ilvl w:val="0"/>
          <w:numId w:val="50"/>
        </w:numPr>
        <w:tabs>
          <w:tab w:val="clear" w:pos="4201"/>
          <w:tab w:val="center" w:pos="851"/>
        </w:tabs>
        <w:snapToGrid w:val="0"/>
        <w:spacing w:line="360" w:lineRule="auto"/>
        <w:ind w:left="0" w:firstLineChars="0" w:firstLine="426"/>
        <w:rPr>
          <w:rFonts w:ascii="Times New Roman"/>
          <w:sz w:val="24"/>
          <w:szCs w:val="24"/>
        </w:rPr>
      </w:pPr>
      <w:r w:rsidRPr="00642FD5">
        <w:rPr>
          <w:rFonts w:ascii="Times New Roman" w:hint="eastAsia"/>
          <w:sz w:val="24"/>
          <w:szCs w:val="24"/>
        </w:rPr>
        <w:t>设置网络分析仪为自校准工作方式，分别在以太网校准件提供的短路“</w:t>
      </w:r>
      <w:r w:rsidRPr="00642FD5">
        <w:rPr>
          <w:rFonts w:ascii="Times New Roman" w:hint="eastAsia"/>
          <w:sz w:val="24"/>
          <w:szCs w:val="24"/>
        </w:rPr>
        <w:t>short</w:t>
      </w:r>
      <w:r w:rsidRPr="00642FD5">
        <w:rPr>
          <w:rFonts w:ascii="Times New Roman" w:hint="eastAsia"/>
          <w:sz w:val="24"/>
          <w:szCs w:val="24"/>
        </w:rPr>
        <w:t>”、开路“</w:t>
      </w:r>
      <w:r w:rsidRPr="00642FD5">
        <w:rPr>
          <w:rFonts w:ascii="Times New Roman" w:hint="eastAsia"/>
          <w:sz w:val="24"/>
          <w:szCs w:val="24"/>
        </w:rPr>
        <w:t>open</w:t>
      </w:r>
      <w:r w:rsidRPr="00642FD5">
        <w:rPr>
          <w:rFonts w:ascii="Times New Roman" w:hint="eastAsia"/>
          <w:sz w:val="24"/>
          <w:szCs w:val="24"/>
        </w:rPr>
        <w:t>”和负载“</w:t>
      </w:r>
      <w:r w:rsidRPr="00642FD5">
        <w:rPr>
          <w:rFonts w:ascii="Times New Roman" w:hint="eastAsia"/>
          <w:sz w:val="24"/>
          <w:szCs w:val="24"/>
        </w:rPr>
        <w:t>load</w:t>
      </w:r>
      <w:r w:rsidRPr="00642FD5">
        <w:rPr>
          <w:rFonts w:ascii="Times New Roman" w:hint="eastAsia"/>
          <w:sz w:val="24"/>
          <w:szCs w:val="24"/>
        </w:rPr>
        <w:t>”模式下对网络分析仪进行自校准；</w:t>
      </w:r>
    </w:p>
    <w:p w:rsidR="006D2C12" w:rsidRPr="00642FD5" w:rsidRDefault="006D2C12" w:rsidP="00E1636D">
      <w:pPr>
        <w:pStyle w:val="affffffffe"/>
        <w:numPr>
          <w:ilvl w:val="0"/>
          <w:numId w:val="50"/>
        </w:numPr>
        <w:tabs>
          <w:tab w:val="clear" w:pos="4201"/>
          <w:tab w:val="center" w:pos="851"/>
        </w:tabs>
        <w:snapToGrid w:val="0"/>
        <w:spacing w:line="360" w:lineRule="auto"/>
        <w:ind w:left="0" w:firstLineChars="0" w:firstLine="426"/>
        <w:rPr>
          <w:sz w:val="24"/>
          <w:szCs w:val="24"/>
        </w:rPr>
      </w:pPr>
      <w:r w:rsidRPr="00642FD5">
        <w:rPr>
          <w:rFonts w:hint="eastAsia"/>
          <w:sz w:val="24"/>
          <w:szCs w:val="24"/>
        </w:rPr>
        <w:t>断开以太网校准件，连</w:t>
      </w:r>
      <w:r w:rsidRPr="00642FD5">
        <w:rPr>
          <w:rFonts w:ascii="Times New Roman"/>
          <w:sz w:val="24"/>
          <w:szCs w:val="24"/>
        </w:rPr>
        <w:t>接被校准</w:t>
      </w:r>
      <w:r w:rsidRPr="00642FD5">
        <w:rPr>
          <w:rFonts w:ascii="Times New Roman"/>
          <w:sz w:val="24"/>
          <w:szCs w:val="24"/>
        </w:rPr>
        <w:t>AFDX</w:t>
      </w:r>
      <w:r w:rsidRPr="00642FD5">
        <w:rPr>
          <w:rFonts w:ascii="Times New Roman"/>
          <w:sz w:val="24"/>
          <w:szCs w:val="24"/>
        </w:rPr>
        <w:t>测试仪发送端</w:t>
      </w:r>
      <w:r w:rsidRPr="00642FD5">
        <w:rPr>
          <w:rFonts w:ascii="Times New Roman" w:hint="eastAsia"/>
          <w:sz w:val="24"/>
          <w:szCs w:val="24"/>
        </w:rPr>
        <w:t>，</w:t>
      </w:r>
      <w:r w:rsidRPr="00642FD5">
        <w:rPr>
          <w:rFonts w:ascii="Times New Roman"/>
          <w:sz w:val="24"/>
          <w:szCs w:val="24"/>
        </w:rPr>
        <w:t>设置被校准</w:t>
      </w:r>
      <w:r w:rsidRPr="00642FD5">
        <w:rPr>
          <w:rFonts w:ascii="Times New Roman"/>
          <w:sz w:val="24"/>
          <w:szCs w:val="24"/>
        </w:rPr>
        <w:t>AFDX</w:t>
      </w:r>
      <w:r w:rsidRPr="00642FD5">
        <w:rPr>
          <w:rFonts w:ascii="Times New Roman"/>
          <w:sz w:val="24"/>
          <w:szCs w:val="24"/>
        </w:rPr>
        <w:t>测试仪发送端为</w:t>
      </w:r>
      <w:r w:rsidRPr="00642FD5">
        <w:rPr>
          <w:rFonts w:ascii="Times New Roman"/>
          <w:sz w:val="24"/>
          <w:szCs w:val="24"/>
        </w:rPr>
        <w:t>10M</w:t>
      </w:r>
      <w:r w:rsidRPr="00642FD5">
        <w:rPr>
          <w:rFonts w:ascii="Times New Roman"/>
          <w:sz w:val="24"/>
          <w:szCs w:val="24"/>
        </w:rPr>
        <w:t>发送空闲</w:t>
      </w:r>
      <w:r w:rsidRPr="00642FD5">
        <w:rPr>
          <w:rFonts w:hint="eastAsia"/>
          <w:sz w:val="24"/>
          <w:szCs w:val="24"/>
        </w:rPr>
        <w:t>模式；</w:t>
      </w:r>
    </w:p>
    <w:p w:rsidR="006D2C12" w:rsidRPr="00681D50" w:rsidRDefault="006D2C12" w:rsidP="00E1636D">
      <w:pPr>
        <w:pStyle w:val="affffffffe"/>
        <w:numPr>
          <w:ilvl w:val="0"/>
          <w:numId w:val="50"/>
        </w:numPr>
        <w:tabs>
          <w:tab w:val="clear" w:pos="4201"/>
          <w:tab w:val="center" w:pos="851"/>
        </w:tabs>
        <w:snapToGrid w:val="0"/>
        <w:spacing w:line="360" w:lineRule="auto"/>
        <w:ind w:left="0" w:firstLineChars="0" w:firstLine="426"/>
        <w:rPr>
          <w:sz w:val="24"/>
          <w:szCs w:val="24"/>
        </w:rPr>
      </w:pPr>
      <w:r w:rsidRPr="00681D50">
        <w:rPr>
          <w:rFonts w:hint="eastAsia"/>
          <w:sz w:val="24"/>
          <w:szCs w:val="24"/>
        </w:rPr>
        <w:t>设置网络分析仪为</w:t>
      </w:r>
      <w:r>
        <w:rPr>
          <w:rFonts w:hint="eastAsia"/>
          <w:sz w:val="24"/>
          <w:szCs w:val="24"/>
        </w:rPr>
        <w:t>反射系数测量</w:t>
      </w:r>
      <w:r w:rsidRPr="00681D50">
        <w:rPr>
          <w:rFonts w:hint="eastAsia"/>
          <w:sz w:val="24"/>
          <w:szCs w:val="24"/>
        </w:rPr>
        <w:t>工作方式，</w:t>
      </w:r>
      <w:r>
        <w:rPr>
          <w:rFonts w:hint="eastAsia"/>
          <w:sz w:val="24"/>
          <w:szCs w:val="24"/>
        </w:rPr>
        <w:t>测得</w:t>
      </w:r>
      <w:r>
        <w:rPr>
          <w:rFonts w:ascii="Times New Roman" w:hint="eastAsia"/>
          <w:sz w:val="24"/>
          <w:szCs w:val="24"/>
        </w:rPr>
        <w:t>反射系数</w:t>
      </w:r>
      <w:r w:rsidRPr="004C7181">
        <w:rPr>
          <w:rFonts w:ascii="Times New Roman"/>
          <w:sz w:val="24"/>
          <w:szCs w:val="24"/>
        </w:rPr>
        <w:t>在（</w:t>
      </w:r>
      <w:r w:rsidRPr="004C7181">
        <w:rPr>
          <w:rFonts w:ascii="Times New Roman"/>
          <w:sz w:val="24"/>
          <w:szCs w:val="24"/>
        </w:rPr>
        <w:t>5~10</w:t>
      </w:r>
      <w:r w:rsidRPr="004C7181">
        <w:rPr>
          <w:rFonts w:ascii="Times New Roman"/>
          <w:sz w:val="24"/>
          <w:szCs w:val="24"/>
        </w:rPr>
        <w:t>）</w:t>
      </w:r>
      <w:r w:rsidRPr="004C7181">
        <w:rPr>
          <w:rFonts w:ascii="Times New Roman"/>
          <w:sz w:val="24"/>
          <w:szCs w:val="24"/>
        </w:rPr>
        <w:t>MHz</w:t>
      </w:r>
      <w:r w:rsidRPr="004C7181">
        <w:rPr>
          <w:rFonts w:ascii="Times New Roman"/>
          <w:sz w:val="24"/>
          <w:szCs w:val="24"/>
        </w:rPr>
        <w:t>范</w:t>
      </w:r>
      <w:r w:rsidRPr="00681D50">
        <w:rPr>
          <w:rFonts w:hint="eastAsia"/>
          <w:sz w:val="24"/>
          <w:szCs w:val="24"/>
        </w:rPr>
        <w:t>围内的扫描曲线；</w:t>
      </w:r>
    </w:p>
    <w:p w:rsidR="006D2C12" w:rsidRDefault="006D2C12" w:rsidP="00E1636D">
      <w:pPr>
        <w:pStyle w:val="affffffffe"/>
        <w:numPr>
          <w:ilvl w:val="0"/>
          <w:numId w:val="50"/>
        </w:numPr>
        <w:tabs>
          <w:tab w:val="clear" w:pos="4201"/>
          <w:tab w:val="center" w:pos="851"/>
        </w:tabs>
        <w:snapToGrid w:val="0"/>
        <w:spacing w:line="360" w:lineRule="auto"/>
        <w:ind w:left="0" w:firstLineChars="0" w:firstLine="426"/>
        <w:rPr>
          <w:rFonts w:ascii="Times New Roman"/>
          <w:sz w:val="24"/>
          <w:szCs w:val="24"/>
        </w:rPr>
      </w:pPr>
      <w:r>
        <w:rPr>
          <w:rFonts w:ascii="Times New Roman" w:hint="eastAsia"/>
          <w:sz w:val="24"/>
          <w:szCs w:val="24"/>
        </w:rPr>
        <w:t>选取反射系数曲线的最大值与最小值，按（</w:t>
      </w:r>
      <w:r>
        <w:rPr>
          <w:rFonts w:ascii="Times New Roman" w:hint="eastAsia"/>
          <w:sz w:val="24"/>
          <w:szCs w:val="24"/>
        </w:rPr>
        <w:t>8</w:t>
      </w:r>
      <w:r>
        <w:rPr>
          <w:rFonts w:ascii="Times New Roman" w:hint="eastAsia"/>
          <w:sz w:val="24"/>
          <w:szCs w:val="24"/>
        </w:rPr>
        <w:t>）式计算</w:t>
      </w:r>
      <w:r w:rsidRPr="004C7181">
        <w:rPr>
          <w:rFonts w:ascii="Times New Roman"/>
          <w:sz w:val="24"/>
          <w:szCs w:val="24"/>
        </w:rPr>
        <w:t>回波损耗的取值范围。</w:t>
      </w:r>
    </w:p>
    <w:p w:rsidR="006D2C12" w:rsidRPr="00A35E24" w:rsidRDefault="00AA6559" w:rsidP="004B20C6">
      <w:pPr>
        <w:snapToGrid w:val="0"/>
        <w:spacing w:line="360" w:lineRule="auto"/>
        <w:ind w:left="420"/>
        <w:jc w:val="right"/>
        <w:rPr>
          <w:sz w:val="24"/>
          <w:szCs w:val="24"/>
        </w:rPr>
      </w:pPr>
      <m:oMath>
        <m:sSub>
          <m:sSubPr>
            <m:ctrlPr>
              <w:rPr>
                <w:rFonts w:ascii="Cambria Math" w:hAnsi="Cambria Math"/>
                <w:sz w:val="24"/>
                <w:szCs w:val="24"/>
              </w:rPr>
            </m:ctrlPr>
          </m:sSubPr>
          <m:e>
            <m:r>
              <w:rPr>
                <w:rFonts w:ascii="Cambria Math" w:hAnsi="Cambria Math"/>
                <w:sz w:val="24"/>
                <w:szCs w:val="24"/>
              </w:rPr>
              <m:t>L</m:t>
            </m:r>
          </m:e>
          <m:sub>
            <m:r>
              <m:rPr>
                <m:sty m:val="p"/>
              </m:rPr>
              <w:rPr>
                <w:rFonts w:ascii="Cambria Math" w:hAnsi="Cambria Math"/>
                <w:sz w:val="24"/>
                <w:szCs w:val="24"/>
              </w:rPr>
              <m:t>R</m:t>
            </m:r>
          </m:sub>
        </m:sSub>
        <m:r>
          <w:rPr>
            <w:rFonts w:ascii="Cambria Math" w:hAnsi="Cambria Math"/>
            <w:sz w:val="24"/>
            <w:szCs w:val="24"/>
          </w:rPr>
          <m:t>=</m:t>
        </m:r>
        <m:r>
          <m:rPr>
            <m:sty m:val="p"/>
          </m:rPr>
          <w:rPr>
            <w:rFonts w:ascii="Cambria Math" w:hAnsi="Cambria Math"/>
            <w:sz w:val="24"/>
            <w:szCs w:val="24"/>
          </w:rPr>
          <m:t>-20lg</m:t>
        </m:r>
        <m:d>
          <m:dPr>
            <m:begChr m:val="|"/>
            <m:endChr m:val="|"/>
            <m:ctrlPr>
              <w:rPr>
                <w:rFonts w:ascii="Cambria Math" w:hAnsi="Cambria Math"/>
                <w:sz w:val="24"/>
                <w:szCs w:val="24"/>
              </w:rPr>
            </m:ctrlPr>
          </m:dPr>
          <m:e>
            <m:r>
              <w:rPr>
                <w:rFonts w:ascii="Cambria Math" w:hAnsi="Cambria Math"/>
                <w:sz w:val="24"/>
                <w:szCs w:val="24"/>
              </w:rPr>
              <m:t>Γ</m:t>
            </m:r>
          </m:e>
        </m:d>
      </m:oMath>
      <w:r w:rsidR="006D2C12" w:rsidRPr="00A35E24">
        <w:rPr>
          <w:rFonts w:hint="eastAsia"/>
          <w:sz w:val="24"/>
          <w:szCs w:val="24"/>
        </w:rPr>
        <w:t xml:space="preserve">           </w:t>
      </w:r>
      <w:r w:rsidR="006D2C12">
        <w:rPr>
          <w:rFonts w:hint="eastAsia"/>
          <w:sz w:val="24"/>
          <w:szCs w:val="24"/>
        </w:rPr>
        <w:t xml:space="preserve">    </w:t>
      </w:r>
      <w:r w:rsidR="006D2C12" w:rsidRPr="00A35E24">
        <w:rPr>
          <w:rFonts w:hint="eastAsia"/>
          <w:sz w:val="24"/>
          <w:szCs w:val="24"/>
        </w:rPr>
        <w:t xml:space="preserve">              </w:t>
      </w:r>
      <w:r w:rsidR="006D2C12" w:rsidRPr="00A35E24">
        <w:rPr>
          <w:rFonts w:hint="eastAsia"/>
          <w:sz w:val="24"/>
          <w:szCs w:val="24"/>
        </w:rPr>
        <w:t>（</w:t>
      </w:r>
      <w:r w:rsidR="006D2C12">
        <w:rPr>
          <w:rFonts w:hint="eastAsia"/>
          <w:sz w:val="24"/>
          <w:szCs w:val="24"/>
        </w:rPr>
        <w:t>8</w:t>
      </w:r>
      <w:r w:rsidR="006D2C12" w:rsidRPr="00A35E24">
        <w:rPr>
          <w:rFonts w:hint="eastAsia"/>
          <w:sz w:val="24"/>
          <w:szCs w:val="24"/>
        </w:rPr>
        <w:t>）</w:t>
      </w:r>
    </w:p>
    <w:p w:rsidR="006D2C12" w:rsidRPr="009B1342" w:rsidRDefault="006D2C12" w:rsidP="004B20C6">
      <w:pPr>
        <w:snapToGrid w:val="0"/>
        <w:spacing w:line="360" w:lineRule="auto"/>
        <w:ind w:left="420" w:right="108"/>
        <w:jc w:val="left"/>
        <w:rPr>
          <w:sz w:val="24"/>
          <w:szCs w:val="24"/>
        </w:rPr>
      </w:pPr>
      <w:r w:rsidRPr="009B1342">
        <w:rPr>
          <w:rFonts w:hint="eastAsia"/>
          <w:sz w:val="24"/>
          <w:szCs w:val="24"/>
        </w:rPr>
        <w:t>式中：</w:t>
      </w:r>
    </w:p>
    <w:p w:rsidR="006D2C12" w:rsidRDefault="00AA6559" w:rsidP="004B20C6">
      <w:pPr>
        <w:snapToGrid w:val="0"/>
        <w:spacing w:line="360" w:lineRule="auto"/>
        <w:ind w:left="420" w:right="108"/>
        <w:jc w:val="left"/>
        <w:rPr>
          <w:sz w:val="24"/>
          <w:szCs w:val="24"/>
        </w:rPr>
      </w:pPr>
      <m:oMath>
        <m:sSub>
          <m:sSubPr>
            <m:ctrlPr>
              <w:rPr>
                <w:rFonts w:ascii="Cambria Math" w:hAnsi="Cambria Math"/>
                <w:sz w:val="24"/>
                <w:szCs w:val="24"/>
              </w:rPr>
            </m:ctrlPr>
          </m:sSubPr>
          <m:e>
            <m:r>
              <w:rPr>
                <w:rFonts w:ascii="Cambria Math" w:hAnsi="Cambria Math"/>
                <w:sz w:val="24"/>
                <w:szCs w:val="24"/>
              </w:rPr>
              <m:t>L</m:t>
            </m:r>
          </m:e>
          <m:sub>
            <m:r>
              <m:rPr>
                <m:sty m:val="p"/>
              </m:rPr>
              <w:rPr>
                <w:rFonts w:ascii="Cambria Math" w:hAnsi="Cambria Math"/>
                <w:sz w:val="24"/>
                <w:szCs w:val="24"/>
              </w:rPr>
              <m:t>R</m:t>
            </m:r>
          </m:sub>
        </m:sSub>
      </m:oMath>
      <w:r w:rsidR="006D2C12" w:rsidRPr="009B1342">
        <w:rPr>
          <w:rFonts w:hint="eastAsia"/>
          <w:sz w:val="24"/>
          <w:szCs w:val="24"/>
        </w:rPr>
        <w:t>—</w:t>
      </w:r>
      <w:r w:rsidR="006D2C12">
        <w:rPr>
          <w:rFonts w:hint="eastAsia"/>
          <w:sz w:val="24"/>
          <w:szCs w:val="24"/>
        </w:rPr>
        <w:t>回波损耗</w:t>
      </w:r>
      <w:r w:rsidR="006D2C12" w:rsidRPr="009B1342">
        <w:rPr>
          <w:rFonts w:hint="eastAsia"/>
          <w:sz w:val="24"/>
          <w:szCs w:val="24"/>
        </w:rPr>
        <w:t>，</w:t>
      </w:r>
      <w:r w:rsidR="006D2C12">
        <w:rPr>
          <w:rFonts w:hint="eastAsia"/>
          <w:sz w:val="24"/>
          <w:szCs w:val="24"/>
        </w:rPr>
        <w:t>dB</w:t>
      </w:r>
      <w:r w:rsidR="006D2C12" w:rsidRPr="009B1342">
        <w:rPr>
          <w:rFonts w:hint="eastAsia"/>
          <w:sz w:val="24"/>
          <w:szCs w:val="24"/>
        </w:rPr>
        <w:t>；</w:t>
      </w:r>
    </w:p>
    <w:p w:rsidR="006D2C12" w:rsidRPr="009B1342" w:rsidRDefault="006D2C12" w:rsidP="004B20C6">
      <w:pPr>
        <w:snapToGrid w:val="0"/>
        <w:spacing w:line="360" w:lineRule="auto"/>
        <w:ind w:left="420" w:right="108"/>
        <w:jc w:val="left"/>
        <w:rPr>
          <w:sz w:val="24"/>
          <w:szCs w:val="24"/>
        </w:rPr>
      </w:pPr>
      <m:oMath>
        <m:r>
          <w:rPr>
            <w:rFonts w:ascii="Cambria Math" w:hAnsi="Cambria Math"/>
            <w:sz w:val="24"/>
            <w:szCs w:val="24"/>
          </w:rPr>
          <m:t>Γ</m:t>
        </m:r>
      </m:oMath>
      <w:r w:rsidRPr="009B1342">
        <w:rPr>
          <w:rFonts w:hint="eastAsia"/>
          <w:sz w:val="24"/>
          <w:szCs w:val="24"/>
        </w:rPr>
        <w:t>—</w:t>
      </w:r>
      <w:r>
        <w:rPr>
          <w:rFonts w:hint="eastAsia"/>
          <w:sz w:val="24"/>
          <w:szCs w:val="24"/>
        </w:rPr>
        <w:t>反射系数。</w:t>
      </w:r>
    </w:p>
    <w:p w:rsidR="006D2C12" w:rsidRPr="00BC5FC5" w:rsidRDefault="006D2C12" w:rsidP="00E1636D">
      <w:pPr>
        <w:pStyle w:val="afffffffff1"/>
        <w:numPr>
          <w:ilvl w:val="0"/>
          <w:numId w:val="49"/>
        </w:numPr>
        <w:spacing w:line="360" w:lineRule="auto"/>
        <w:ind w:left="1303" w:hangingChars="543" w:hanging="1303"/>
        <w:jc w:val="left"/>
        <w:outlineLvl w:val="4"/>
        <w:rPr>
          <w:rFonts w:ascii="宋体" w:hAnsi="宋体"/>
          <w:sz w:val="24"/>
          <w:szCs w:val="24"/>
        </w:rPr>
      </w:pPr>
      <w:r w:rsidRPr="00BC5FC5">
        <w:rPr>
          <w:rFonts w:ascii="宋体" w:hAnsi="宋体" w:hint="eastAsia"/>
          <w:sz w:val="24"/>
          <w:szCs w:val="24"/>
        </w:rPr>
        <w:t>接收端</w:t>
      </w:r>
      <w:r w:rsidRPr="00BC5FC5">
        <w:rPr>
          <w:rFonts w:ascii="宋体" w:hAnsi="宋体"/>
          <w:sz w:val="24"/>
          <w:szCs w:val="24"/>
        </w:rPr>
        <w:t>回波损耗</w:t>
      </w:r>
    </w:p>
    <w:p w:rsidR="006D2C12" w:rsidRPr="00681D50" w:rsidRDefault="006D2C12" w:rsidP="004B20C6">
      <w:pPr>
        <w:spacing w:line="360" w:lineRule="auto"/>
        <w:jc w:val="center"/>
        <w:rPr>
          <w:bCs/>
          <w:color w:val="000000"/>
          <w:sz w:val="24"/>
          <w:szCs w:val="24"/>
        </w:rPr>
      </w:pPr>
      <w:r>
        <w:object w:dxaOrig="8729" w:dyaOrig="3183">
          <v:shape id="_x0000_i1042" type="#_x0000_t75" style="width:348pt;height:126pt" o:ole="">
            <v:imagedata r:id="rId48" o:title=""/>
          </v:shape>
          <o:OLEObject Type="Embed" ProgID="Visio.Drawing.11" ShapeID="_x0000_i1042" DrawAspect="Content" ObjectID="_1798968128" r:id="rId49"/>
        </w:object>
      </w:r>
    </w:p>
    <w:p w:rsidR="006D2C12" w:rsidRPr="000F4DA3" w:rsidRDefault="006D2C12" w:rsidP="004B20C6">
      <w:pPr>
        <w:pStyle w:val="af2"/>
        <w:spacing w:beforeLines="0" w:afterLines="0" w:line="360" w:lineRule="auto"/>
        <w:rPr>
          <w:rFonts w:eastAsia="宋体"/>
          <w:szCs w:val="21"/>
        </w:rPr>
      </w:pPr>
      <w:r w:rsidRPr="000F4DA3">
        <w:rPr>
          <w:rFonts w:eastAsia="宋体"/>
          <w:szCs w:val="21"/>
        </w:rPr>
        <w:t>AFDX</w:t>
      </w:r>
      <w:r w:rsidRPr="000F4DA3">
        <w:rPr>
          <w:rFonts w:eastAsia="宋体"/>
          <w:szCs w:val="21"/>
        </w:rPr>
        <w:t>测试仪</w:t>
      </w:r>
      <w:r w:rsidRPr="000F4DA3">
        <w:rPr>
          <w:rFonts w:eastAsia="宋体" w:hint="eastAsia"/>
          <w:szCs w:val="21"/>
        </w:rPr>
        <w:t>接收端</w:t>
      </w:r>
      <w:r w:rsidRPr="000F4DA3">
        <w:rPr>
          <w:rFonts w:eastAsia="宋体"/>
          <w:szCs w:val="21"/>
        </w:rPr>
        <w:t>回波损耗测量原理图</w:t>
      </w:r>
    </w:p>
    <w:p w:rsidR="006D2C12" w:rsidRPr="001121BD" w:rsidRDefault="006D2C12" w:rsidP="00E1636D">
      <w:pPr>
        <w:pStyle w:val="affffffffe"/>
        <w:numPr>
          <w:ilvl w:val="0"/>
          <w:numId w:val="51"/>
        </w:numPr>
        <w:tabs>
          <w:tab w:val="clear" w:pos="4201"/>
          <w:tab w:val="center" w:pos="851"/>
        </w:tabs>
        <w:snapToGrid w:val="0"/>
        <w:spacing w:line="360" w:lineRule="auto"/>
        <w:ind w:left="0" w:firstLineChars="0" w:firstLine="426"/>
        <w:rPr>
          <w:rFonts w:ascii="Times New Roman"/>
          <w:sz w:val="24"/>
          <w:szCs w:val="24"/>
        </w:rPr>
      </w:pPr>
      <w:r w:rsidRPr="001121BD">
        <w:rPr>
          <w:rFonts w:hint="eastAsia"/>
          <w:sz w:val="24"/>
          <w:szCs w:val="24"/>
        </w:rPr>
        <w:t>按</w:t>
      </w:r>
      <w:r w:rsidRPr="001121BD">
        <w:rPr>
          <w:sz w:val="24"/>
          <w:szCs w:val="24"/>
        </w:rPr>
        <w:t>图</w:t>
      </w:r>
      <w:r w:rsidRPr="001121BD">
        <w:rPr>
          <w:rFonts w:ascii="Times New Roman"/>
          <w:sz w:val="24"/>
          <w:szCs w:val="24"/>
        </w:rPr>
        <w:t>18</w:t>
      </w:r>
      <w:r w:rsidRPr="001121BD">
        <w:rPr>
          <w:rFonts w:hint="eastAsia"/>
          <w:sz w:val="24"/>
          <w:szCs w:val="24"/>
        </w:rPr>
        <w:t>连接仪器；</w:t>
      </w:r>
      <w:r w:rsidRPr="001121BD">
        <w:rPr>
          <w:sz w:val="24"/>
          <w:szCs w:val="24"/>
        </w:rPr>
        <w:t xml:space="preserve"> </w:t>
      </w:r>
    </w:p>
    <w:p w:rsidR="006D2C12" w:rsidRPr="00642FD5" w:rsidRDefault="006D2C12" w:rsidP="00E1636D">
      <w:pPr>
        <w:pStyle w:val="affffffffe"/>
        <w:numPr>
          <w:ilvl w:val="0"/>
          <w:numId w:val="51"/>
        </w:numPr>
        <w:tabs>
          <w:tab w:val="clear" w:pos="4201"/>
          <w:tab w:val="center" w:pos="851"/>
        </w:tabs>
        <w:snapToGrid w:val="0"/>
        <w:spacing w:line="360" w:lineRule="auto"/>
        <w:ind w:left="0" w:firstLineChars="0" w:firstLine="426"/>
        <w:rPr>
          <w:rFonts w:ascii="Times New Roman"/>
          <w:sz w:val="24"/>
          <w:szCs w:val="24"/>
        </w:rPr>
      </w:pPr>
      <w:r w:rsidRPr="00642FD5">
        <w:rPr>
          <w:rFonts w:ascii="Times New Roman" w:hint="eastAsia"/>
          <w:sz w:val="24"/>
          <w:szCs w:val="24"/>
        </w:rPr>
        <w:t>连接以太网校准件，设置网络分析仪的扫描频率范围</w:t>
      </w:r>
      <w:r w:rsidRPr="00642FD5">
        <w:rPr>
          <w:rFonts w:ascii="Times New Roman"/>
          <w:sz w:val="24"/>
          <w:szCs w:val="24"/>
        </w:rPr>
        <w:t>（</w:t>
      </w:r>
      <w:r w:rsidRPr="00642FD5">
        <w:rPr>
          <w:rFonts w:ascii="Times New Roman"/>
          <w:sz w:val="24"/>
          <w:szCs w:val="24"/>
        </w:rPr>
        <w:t>5~10</w:t>
      </w:r>
      <w:r w:rsidRPr="00642FD5">
        <w:rPr>
          <w:rFonts w:ascii="Times New Roman"/>
          <w:sz w:val="24"/>
          <w:szCs w:val="24"/>
        </w:rPr>
        <w:t>）</w:t>
      </w:r>
      <w:r w:rsidRPr="00642FD5">
        <w:rPr>
          <w:rFonts w:ascii="Times New Roman"/>
          <w:sz w:val="24"/>
          <w:szCs w:val="24"/>
        </w:rPr>
        <w:t>MHz</w:t>
      </w:r>
      <w:r w:rsidRPr="00642FD5">
        <w:rPr>
          <w:rFonts w:ascii="Times New Roman" w:hint="eastAsia"/>
          <w:sz w:val="24"/>
          <w:szCs w:val="24"/>
        </w:rPr>
        <w:t>；</w:t>
      </w:r>
    </w:p>
    <w:p w:rsidR="006D2C12" w:rsidRPr="00642FD5" w:rsidRDefault="006D2C12" w:rsidP="00E1636D">
      <w:pPr>
        <w:pStyle w:val="affffffffe"/>
        <w:numPr>
          <w:ilvl w:val="0"/>
          <w:numId w:val="51"/>
        </w:numPr>
        <w:tabs>
          <w:tab w:val="clear" w:pos="4201"/>
          <w:tab w:val="center" w:pos="851"/>
        </w:tabs>
        <w:snapToGrid w:val="0"/>
        <w:spacing w:line="360" w:lineRule="auto"/>
        <w:ind w:left="0" w:firstLineChars="0" w:firstLine="426"/>
        <w:rPr>
          <w:rFonts w:ascii="Times New Roman"/>
          <w:sz w:val="24"/>
          <w:szCs w:val="24"/>
        </w:rPr>
      </w:pPr>
      <w:r w:rsidRPr="00642FD5">
        <w:rPr>
          <w:rFonts w:ascii="Times New Roman" w:hint="eastAsia"/>
          <w:sz w:val="24"/>
          <w:szCs w:val="24"/>
        </w:rPr>
        <w:t>设置网络分析仪为自校准工作方式，分别在以太网校准件提供的短路“</w:t>
      </w:r>
      <w:r w:rsidRPr="00642FD5">
        <w:rPr>
          <w:rFonts w:ascii="Times New Roman" w:hint="eastAsia"/>
          <w:sz w:val="24"/>
          <w:szCs w:val="24"/>
        </w:rPr>
        <w:t>short</w:t>
      </w:r>
      <w:r w:rsidRPr="00642FD5">
        <w:rPr>
          <w:rFonts w:ascii="Times New Roman" w:hint="eastAsia"/>
          <w:sz w:val="24"/>
          <w:szCs w:val="24"/>
        </w:rPr>
        <w:t>”、开路“</w:t>
      </w:r>
      <w:r w:rsidRPr="00642FD5">
        <w:rPr>
          <w:rFonts w:ascii="Times New Roman" w:hint="eastAsia"/>
          <w:sz w:val="24"/>
          <w:szCs w:val="24"/>
        </w:rPr>
        <w:t>open</w:t>
      </w:r>
      <w:r w:rsidRPr="00642FD5">
        <w:rPr>
          <w:rFonts w:ascii="Times New Roman" w:hint="eastAsia"/>
          <w:sz w:val="24"/>
          <w:szCs w:val="24"/>
        </w:rPr>
        <w:t>”和负载“</w:t>
      </w:r>
      <w:r w:rsidRPr="00642FD5">
        <w:rPr>
          <w:rFonts w:ascii="Times New Roman" w:hint="eastAsia"/>
          <w:sz w:val="24"/>
          <w:szCs w:val="24"/>
        </w:rPr>
        <w:t>load</w:t>
      </w:r>
      <w:r w:rsidRPr="00642FD5">
        <w:rPr>
          <w:rFonts w:ascii="Times New Roman" w:hint="eastAsia"/>
          <w:sz w:val="24"/>
          <w:szCs w:val="24"/>
        </w:rPr>
        <w:t>”模式下对网络分析仪进行自校准</w:t>
      </w:r>
      <w:r>
        <w:rPr>
          <w:rFonts w:ascii="Times New Roman" w:hint="eastAsia"/>
          <w:sz w:val="24"/>
          <w:szCs w:val="24"/>
        </w:rPr>
        <w:t>；</w:t>
      </w:r>
    </w:p>
    <w:p w:rsidR="006D2C12" w:rsidRPr="00642FD5" w:rsidRDefault="006D2C12" w:rsidP="00E1636D">
      <w:pPr>
        <w:pStyle w:val="affffffffe"/>
        <w:numPr>
          <w:ilvl w:val="0"/>
          <w:numId w:val="51"/>
        </w:numPr>
        <w:tabs>
          <w:tab w:val="clear" w:pos="4201"/>
          <w:tab w:val="center" w:pos="851"/>
        </w:tabs>
        <w:snapToGrid w:val="0"/>
        <w:spacing w:line="360" w:lineRule="auto"/>
        <w:ind w:left="0" w:firstLineChars="0" w:firstLine="426"/>
        <w:rPr>
          <w:rFonts w:ascii="Times New Roman"/>
          <w:sz w:val="24"/>
          <w:szCs w:val="24"/>
        </w:rPr>
      </w:pPr>
      <w:r w:rsidRPr="00642FD5">
        <w:rPr>
          <w:rFonts w:ascii="Times New Roman" w:hint="eastAsia"/>
          <w:sz w:val="24"/>
          <w:szCs w:val="24"/>
        </w:rPr>
        <w:t>断开以太网校准件，连接被校准</w:t>
      </w:r>
      <w:r w:rsidRPr="00642FD5">
        <w:rPr>
          <w:rFonts w:ascii="Times New Roman" w:hint="eastAsia"/>
          <w:sz w:val="24"/>
          <w:szCs w:val="24"/>
        </w:rPr>
        <w:t>AFDX</w:t>
      </w:r>
      <w:r w:rsidRPr="00642FD5">
        <w:rPr>
          <w:rFonts w:ascii="Times New Roman" w:hint="eastAsia"/>
          <w:sz w:val="24"/>
          <w:szCs w:val="24"/>
        </w:rPr>
        <w:t>测试仪接收端，设置被校准</w:t>
      </w:r>
      <w:r w:rsidRPr="00642FD5">
        <w:rPr>
          <w:rFonts w:ascii="Times New Roman" w:hint="eastAsia"/>
          <w:sz w:val="24"/>
          <w:szCs w:val="24"/>
        </w:rPr>
        <w:t>AFDX</w:t>
      </w:r>
      <w:r w:rsidRPr="00642FD5">
        <w:rPr>
          <w:rFonts w:ascii="Times New Roman" w:hint="eastAsia"/>
          <w:sz w:val="24"/>
          <w:szCs w:val="24"/>
        </w:rPr>
        <w:t>测试仪接收端为</w:t>
      </w:r>
      <w:r w:rsidRPr="00642FD5">
        <w:rPr>
          <w:rFonts w:ascii="Times New Roman" w:hint="eastAsia"/>
          <w:sz w:val="24"/>
          <w:szCs w:val="24"/>
        </w:rPr>
        <w:t>10M</w:t>
      </w:r>
      <w:r w:rsidRPr="00642FD5">
        <w:rPr>
          <w:rFonts w:ascii="Times New Roman" w:hint="eastAsia"/>
          <w:sz w:val="24"/>
          <w:szCs w:val="24"/>
        </w:rPr>
        <w:t>接收模式；</w:t>
      </w:r>
    </w:p>
    <w:p w:rsidR="006D2C12" w:rsidRPr="00642FD5" w:rsidRDefault="006D2C12" w:rsidP="00E1636D">
      <w:pPr>
        <w:pStyle w:val="affffffffe"/>
        <w:numPr>
          <w:ilvl w:val="0"/>
          <w:numId w:val="51"/>
        </w:numPr>
        <w:tabs>
          <w:tab w:val="clear" w:pos="4201"/>
          <w:tab w:val="center" w:pos="851"/>
        </w:tabs>
        <w:snapToGrid w:val="0"/>
        <w:spacing w:line="360" w:lineRule="auto"/>
        <w:ind w:left="0" w:firstLineChars="0" w:firstLine="426"/>
        <w:rPr>
          <w:rFonts w:ascii="Times New Roman"/>
          <w:sz w:val="24"/>
          <w:szCs w:val="24"/>
        </w:rPr>
      </w:pPr>
      <w:r w:rsidRPr="00681D50">
        <w:rPr>
          <w:rFonts w:hint="eastAsia"/>
          <w:sz w:val="24"/>
          <w:szCs w:val="24"/>
        </w:rPr>
        <w:t>设置网络分析仪为</w:t>
      </w:r>
      <w:r>
        <w:rPr>
          <w:rFonts w:hint="eastAsia"/>
          <w:sz w:val="24"/>
          <w:szCs w:val="24"/>
        </w:rPr>
        <w:t>反射系数测量</w:t>
      </w:r>
      <w:r w:rsidRPr="00681D50">
        <w:rPr>
          <w:rFonts w:hint="eastAsia"/>
          <w:sz w:val="24"/>
          <w:szCs w:val="24"/>
        </w:rPr>
        <w:t>工作方式，</w:t>
      </w:r>
      <w:r>
        <w:rPr>
          <w:rFonts w:hint="eastAsia"/>
          <w:sz w:val="24"/>
          <w:szCs w:val="24"/>
        </w:rPr>
        <w:t>测得</w:t>
      </w:r>
      <w:r>
        <w:rPr>
          <w:rFonts w:ascii="Times New Roman" w:hint="eastAsia"/>
          <w:sz w:val="24"/>
          <w:szCs w:val="24"/>
        </w:rPr>
        <w:t>反射系数</w:t>
      </w:r>
      <w:r w:rsidRPr="004C7181">
        <w:rPr>
          <w:rFonts w:ascii="Times New Roman"/>
          <w:sz w:val="24"/>
          <w:szCs w:val="24"/>
        </w:rPr>
        <w:t>在（</w:t>
      </w:r>
      <w:r w:rsidRPr="004C7181">
        <w:rPr>
          <w:rFonts w:ascii="Times New Roman"/>
          <w:sz w:val="24"/>
          <w:szCs w:val="24"/>
        </w:rPr>
        <w:t>5~10</w:t>
      </w:r>
      <w:r w:rsidRPr="004C7181">
        <w:rPr>
          <w:rFonts w:ascii="Times New Roman"/>
          <w:sz w:val="24"/>
          <w:szCs w:val="24"/>
        </w:rPr>
        <w:t>）</w:t>
      </w:r>
      <w:r w:rsidRPr="004C7181">
        <w:rPr>
          <w:rFonts w:ascii="Times New Roman"/>
          <w:sz w:val="24"/>
          <w:szCs w:val="24"/>
        </w:rPr>
        <w:t>MHz</w:t>
      </w:r>
      <w:r w:rsidRPr="004C7181">
        <w:rPr>
          <w:rFonts w:ascii="Times New Roman"/>
          <w:sz w:val="24"/>
          <w:szCs w:val="24"/>
        </w:rPr>
        <w:t>范</w:t>
      </w:r>
      <w:r w:rsidRPr="00681D50">
        <w:rPr>
          <w:rFonts w:hint="eastAsia"/>
          <w:sz w:val="24"/>
          <w:szCs w:val="24"/>
        </w:rPr>
        <w:t>围内的扫描曲线；</w:t>
      </w:r>
    </w:p>
    <w:p w:rsidR="006D2C12" w:rsidRDefault="006D2C12" w:rsidP="00E1636D">
      <w:pPr>
        <w:pStyle w:val="affffffffe"/>
        <w:numPr>
          <w:ilvl w:val="0"/>
          <w:numId w:val="51"/>
        </w:numPr>
        <w:tabs>
          <w:tab w:val="clear" w:pos="4201"/>
          <w:tab w:val="center" w:pos="851"/>
        </w:tabs>
        <w:snapToGrid w:val="0"/>
        <w:spacing w:line="360" w:lineRule="auto"/>
        <w:ind w:left="0" w:firstLineChars="0" w:firstLine="426"/>
        <w:rPr>
          <w:rFonts w:ascii="Times New Roman"/>
          <w:sz w:val="24"/>
          <w:szCs w:val="24"/>
        </w:rPr>
      </w:pPr>
      <w:r>
        <w:rPr>
          <w:rFonts w:ascii="Times New Roman" w:hint="eastAsia"/>
          <w:sz w:val="24"/>
          <w:szCs w:val="24"/>
        </w:rPr>
        <w:lastRenderedPageBreak/>
        <w:t>选取反射系数曲线的最大值与最小值，按（</w:t>
      </w:r>
      <w:r>
        <w:rPr>
          <w:rFonts w:ascii="Times New Roman" w:hint="eastAsia"/>
          <w:sz w:val="24"/>
          <w:szCs w:val="24"/>
        </w:rPr>
        <w:t>8</w:t>
      </w:r>
      <w:r>
        <w:rPr>
          <w:rFonts w:ascii="Times New Roman" w:hint="eastAsia"/>
          <w:sz w:val="24"/>
          <w:szCs w:val="24"/>
        </w:rPr>
        <w:t>）式计算</w:t>
      </w:r>
      <w:r w:rsidRPr="004C7181">
        <w:rPr>
          <w:rFonts w:ascii="Times New Roman"/>
          <w:sz w:val="24"/>
          <w:szCs w:val="24"/>
        </w:rPr>
        <w:t>回波损耗的取值范围。</w:t>
      </w:r>
    </w:p>
    <w:p w:rsidR="006D2C12" w:rsidRPr="00982180" w:rsidRDefault="006D2C12" w:rsidP="000C757F">
      <w:pPr>
        <w:numPr>
          <w:ilvl w:val="0"/>
          <w:numId w:val="29"/>
        </w:numPr>
        <w:spacing w:line="360" w:lineRule="auto"/>
        <w:ind w:left="991" w:hangingChars="413" w:hanging="991"/>
        <w:jc w:val="left"/>
        <w:outlineLvl w:val="3"/>
        <w:rPr>
          <w:sz w:val="24"/>
          <w:szCs w:val="24"/>
        </w:rPr>
      </w:pPr>
      <w:bookmarkStart w:id="79" w:name="_Toc369764244"/>
      <w:bookmarkStart w:id="80" w:name="_Toc406654175"/>
      <w:r w:rsidRPr="00982180">
        <w:rPr>
          <w:rFonts w:hint="eastAsia"/>
          <w:sz w:val="24"/>
          <w:szCs w:val="24"/>
        </w:rPr>
        <w:t>误码率</w:t>
      </w:r>
      <w:bookmarkEnd w:id="79"/>
      <w:bookmarkEnd w:id="80"/>
    </w:p>
    <w:p w:rsidR="006D2C12" w:rsidRPr="001155ED" w:rsidRDefault="006D2C12" w:rsidP="00E1636D">
      <w:pPr>
        <w:pStyle w:val="affffffffe"/>
        <w:numPr>
          <w:ilvl w:val="0"/>
          <w:numId w:val="52"/>
        </w:numPr>
        <w:tabs>
          <w:tab w:val="clear" w:pos="4201"/>
          <w:tab w:val="center" w:pos="851"/>
        </w:tabs>
        <w:snapToGrid w:val="0"/>
        <w:spacing w:line="360" w:lineRule="auto"/>
        <w:ind w:left="0" w:firstLineChars="0" w:firstLine="426"/>
        <w:rPr>
          <w:rFonts w:ascii="Times New Roman"/>
          <w:sz w:val="24"/>
          <w:szCs w:val="24"/>
        </w:rPr>
      </w:pPr>
      <w:r w:rsidRPr="001155ED">
        <w:rPr>
          <w:rFonts w:ascii="Times New Roman" w:hint="eastAsia"/>
          <w:sz w:val="24"/>
          <w:szCs w:val="24"/>
        </w:rPr>
        <w:t>AFDX</w:t>
      </w:r>
      <w:r w:rsidRPr="001155ED">
        <w:rPr>
          <w:rFonts w:ascii="Times New Roman" w:hint="eastAsia"/>
          <w:sz w:val="24"/>
          <w:szCs w:val="24"/>
        </w:rPr>
        <w:t>测试仪误码率校准方法采用验证法：即在一定的置信概率条件下，验证其</w:t>
      </w:r>
      <w:r w:rsidRPr="001155ED">
        <w:rPr>
          <w:rFonts w:ascii="Times New Roman"/>
          <w:sz w:val="24"/>
          <w:szCs w:val="24"/>
        </w:rPr>
        <w:t>真实</w:t>
      </w:r>
      <w:r w:rsidRPr="001155ED">
        <w:rPr>
          <w:rFonts w:ascii="Times New Roman" w:hint="eastAsia"/>
          <w:sz w:val="24"/>
          <w:szCs w:val="24"/>
        </w:rPr>
        <w:t>误码率</w:t>
      </w:r>
      <w:r w:rsidRPr="001155ED">
        <w:rPr>
          <w:rFonts w:ascii="Times New Roman"/>
          <w:sz w:val="24"/>
          <w:szCs w:val="24"/>
        </w:rPr>
        <w:t>优于规定水平的</w:t>
      </w:r>
      <w:r w:rsidRPr="001155ED">
        <w:rPr>
          <w:rFonts w:ascii="Times New Roman" w:hint="eastAsia"/>
          <w:sz w:val="24"/>
          <w:szCs w:val="24"/>
        </w:rPr>
        <w:t>校准方法，由（</w:t>
      </w:r>
      <w:r>
        <w:rPr>
          <w:rFonts w:ascii="Times New Roman" w:hint="eastAsia"/>
          <w:sz w:val="24"/>
          <w:szCs w:val="24"/>
        </w:rPr>
        <w:t>9</w:t>
      </w:r>
      <w:r w:rsidRPr="001155ED">
        <w:rPr>
          <w:rFonts w:ascii="Times New Roman" w:hint="eastAsia"/>
          <w:sz w:val="24"/>
          <w:szCs w:val="24"/>
        </w:rPr>
        <w:t>）式确定；</w:t>
      </w:r>
    </w:p>
    <w:p w:rsidR="006D2C12" w:rsidRDefault="006D2C12" w:rsidP="004B20C6">
      <w:pPr>
        <w:snapToGrid w:val="0"/>
        <w:spacing w:line="360" w:lineRule="auto"/>
        <w:jc w:val="right"/>
        <w:rPr>
          <w:kern w:val="0"/>
          <w:sz w:val="24"/>
          <w:szCs w:val="24"/>
        </w:rPr>
      </w:pPr>
      <m:oMath>
        <m:r>
          <w:rPr>
            <w:rFonts w:ascii="Cambria Math" w:hAnsi="Cambria Math"/>
            <w:kern w:val="0"/>
            <w:sz w:val="24"/>
            <w:szCs w:val="24"/>
          </w:rPr>
          <m:t>n</m:t>
        </m:r>
        <m:r>
          <m:rPr>
            <m:sty m:val="p"/>
          </m:rPr>
          <w:rPr>
            <w:rFonts w:ascii="Cambria Math" w:hAnsi="Cambria Math"/>
            <w:kern w:val="0"/>
            <w:sz w:val="24"/>
            <w:szCs w:val="24"/>
          </w:rPr>
          <m:t>=-</m:t>
        </m:r>
        <m:f>
          <m:fPr>
            <m:ctrlPr>
              <w:rPr>
                <w:rFonts w:ascii="Cambria Math" w:hAnsi="Cambria Math"/>
                <w:kern w:val="0"/>
                <w:sz w:val="24"/>
                <w:szCs w:val="24"/>
              </w:rPr>
            </m:ctrlPr>
          </m:fPr>
          <m:num>
            <m:func>
              <m:funcPr>
                <m:ctrlPr>
                  <w:rPr>
                    <w:rFonts w:ascii="Cambria Math" w:hAnsi="Cambria Math"/>
                    <w:i/>
                    <w:kern w:val="0"/>
                    <w:sz w:val="24"/>
                    <w:szCs w:val="24"/>
                  </w:rPr>
                </m:ctrlPr>
              </m:funcPr>
              <m:fName>
                <m:r>
                  <m:rPr>
                    <m:sty m:val="p"/>
                  </m:rPr>
                  <w:rPr>
                    <w:rFonts w:ascii="Cambria Math" w:hAnsi="Cambria Math"/>
                    <w:kern w:val="0"/>
                    <w:sz w:val="24"/>
                    <w:szCs w:val="24"/>
                  </w:rPr>
                  <m:t>ln</m:t>
                </m:r>
              </m:fName>
              <m:e>
                <m:d>
                  <m:dPr>
                    <m:ctrlPr>
                      <w:rPr>
                        <w:rFonts w:ascii="Cambria Math" w:hAnsi="Cambria Math"/>
                        <w:i/>
                        <w:kern w:val="0"/>
                        <w:sz w:val="24"/>
                        <w:szCs w:val="24"/>
                      </w:rPr>
                    </m:ctrlPr>
                  </m:dPr>
                  <m:e>
                    <m:r>
                      <w:rPr>
                        <w:rFonts w:ascii="Cambria Math" w:hAnsi="Cambria Math"/>
                        <w:kern w:val="0"/>
                        <w:sz w:val="24"/>
                        <w:szCs w:val="24"/>
                      </w:rPr>
                      <m:t>1-</m:t>
                    </m:r>
                    <m:sSub>
                      <m:sSubPr>
                        <m:ctrlPr>
                          <w:rPr>
                            <w:rFonts w:ascii="Cambria Math" w:hAnsi="Cambria Math"/>
                            <w:i/>
                            <w:kern w:val="0"/>
                            <w:sz w:val="24"/>
                            <w:szCs w:val="24"/>
                          </w:rPr>
                        </m:ctrlPr>
                      </m:sSubPr>
                      <m:e>
                        <m:r>
                          <w:rPr>
                            <w:rFonts w:ascii="Cambria Math" w:hAnsi="Cambria Math"/>
                            <w:kern w:val="0"/>
                            <w:sz w:val="24"/>
                            <w:szCs w:val="24"/>
                          </w:rPr>
                          <m:t>C</m:t>
                        </m:r>
                      </m:e>
                      <m:sub>
                        <m:r>
                          <m:rPr>
                            <m:sty m:val="p"/>
                          </m:rPr>
                          <w:rPr>
                            <w:rFonts w:ascii="Cambria Math" w:hAnsi="Cambria Math"/>
                            <w:kern w:val="0"/>
                            <w:sz w:val="24"/>
                            <w:szCs w:val="24"/>
                          </w:rPr>
                          <m:t>L</m:t>
                        </m:r>
                      </m:sub>
                    </m:sSub>
                  </m:e>
                </m:d>
              </m:e>
            </m:func>
          </m:num>
          <m:den>
            <m:sSub>
              <m:sSubPr>
                <m:ctrlPr>
                  <w:rPr>
                    <w:rFonts w:ascii="Cambria Math" w:hAnsi="Cambria Math"/>
                    <w:i/>
                    <w:kern w:val="0"/>
                    <w:sz w:val="24"/>
                    <w:szCs w:val="24"/>
                  </w:rPr>
                </m:ctrlPr>
              </m:sSubPr>
              <m:e>
                <m:r>
                  <w:rPr>
                    <w:rFonts w:ascii="Cambria Math" w:hAnsi="Cambria Math"/>
                    <w:kern w:val="0"/>
                    <w:sz w:val="24"/>
                    <w:szCs w:val="24"/>
                  </w:rPr>
                  <m:t>P</m:t>
                </m:r>
              </m:e>
              <m:sub>
                <m:r>
                  <w:rPr>
                    <w:rFonts w:ascii="Cambria Math" w:hAnsi="Cambria Math"/>
                    <w:kern w:val="0"/>
                    <w:sz w:val="24"/>
                    <w:szCs w:val="24"/>
                  </w:rPr>
                  <m:t>h</m:t>
                </m:r>
              </m:sub>
            </m:sSub>
          </m:den>
        </m:f>
        <m:r>
          <w:rPr>
            <w:rFonts w:ascii="Cambria Math" w:hAnsi="Cambria Math"/>
            <w:kern w:val="0"/>
            <w:sz w:val="24"/>
            <w:szCs w:val="24"/>
          </w:rPr>
          <m:t>+</m:t>
        </m:r>
        <m:f>
          <m:fPr>
            <m:ctrlPr>
              <w:rPr>
                <w:rFonts w:ascii="Cambria Math" w:hAnsi="Cambria Math"/>
                <w:i/>
                <w:kern w:val="0"/>
                <w:sz w:val="24"/>
                <w:szCs w:val="24"/>
              </w:rPr>
            </m:ctrlPr>
          </m:fPr>
          <m:num>
            <m:func>
              <m:funcPr>
                <m:ctrlPr>
                  <w:rPr>
                    <w:rFonts w:ascii="Cambria Math" w:hAnsi="Cambria Math"/>
                    <w:i/>
                    <w:kern w:val="0"/>
                    <w:sz w:val="24"/>
                    <w:szCs w:val="24"/>
                  </w:rPr>
                </m:ctrlPr>
              </m:funcPr>
              <m:fName>
                <m:r>
                  <m:rPr>
                    <m:sty m:val="p"/>
                  </m:rPr>
                  <w:rPr>
                    <w:rFonts w:ascii="Cambria Math" w:hAnsi="Cambria Math"/>
                    <w:kern w:val="0"/>
                    <w:sz w:val="24"/>
                    <w:szCs w:val="24"/>
                  </w:rPr>
                  <m:t>ln</m:t>
                </m:r>
              </m:fName>
              <m:e>
                <m:d>
                  <m:dPr>
                    <m:ctrlPr>
                      <w:rPr>
                        <w:rFonts w:ascii="Cambria Math" w:hAnsi="Cambria Math"/>
                        <w:i/>
                        <w:kern w:val="0"/>
                        <w:sz w:val="24"/>
                        <w:szCs w:val="24"/>
                      </w:rPr>
                    </m:ctrlPr>
                  </m:dPr>
                  <m:e>
                    <m:nary>
                      <m:naryPr>
                        <m:chr m:val="∑"/>
                        <m:limLoc m:val="undOvr"/>
                        <m:ctrlPr>
                          <w:rPr>
                            <w:rFonts w:ascii="Cambria Math" w:hAnsi="Cambria Math"/>
                            <w:i/>
                            <w:kern w:val="0"/>
                            <w:sz w:val="24"/>
                            <w:szCs w:val="24"/>
                          </w:rPr>
                        </m:ctrlPr>
                      </m:naryPr>
                      <m:sub>
                        <m:r>
                          <w:rPr>
                            <w:rFonts w:ascii="Cambria Math" w:hAnsi="Cambria Math"/>
                            <w:kern w:val="0"/>
                            <w:sz w:val="24"/>
                            <w:szCs w:val="24"/>
                          </w:rPr>
                          <m:t>ε=0</m:t>
                        </m:r>
                      </m:sub>
                      <m:sup>
                        <m:r>
                          <w:rPr>
                            <w:rFonts w:ascii="Cambria Math" w:hAnsi="Cambria Math"/>
                            <w:kern w:val="0"/>
                            <w:sz w:val="24"/>
                            <w:szCs w:val="24"/>
                          </w:rPr>
                          <m:t>N</m:t>
                        </m:r>
                      </m:sup>
                      <m:e>
                        <m:f>
                          <m:fPr>
                            <m:ctrlPr>
                              <w:rPr>
                                <w:rFonts w:ascii="Cambria Math" w:hAnsi="Cambria Math"/>
                                <w:i/>
                                <w:kern w:val="0"/>
                                <w:sz w:val="24"/>
                                <w:szCs w:val="24"/>
                              </w:rPr>
                            </m:ctrlPr>
                          </m:fPr>
                          <m:num>
                            <m:sSup>
                              <m:sSupPr>
                                <m:ctrlPr>
                                  <w:rPr>
                                    <w:rFonts w:ascii="Cambria Math" w:hAnsi="Cambria Math"/>
                                    <w:i/>
                                    <w:kern w:val="0"/>
                                    <w:sz w:val="24"/>
                                    <w:szCs w:val="24"/>
                                  </w:rPr>
                                </m:ctrlPr>
                              </m:sSupPr>
                              <m:e>
                                <m:d>
                                  <m:dPr>
                                    <m:ctrlPr>
                                      <w:rPr>
                                        <w:rFonts w:ascii="Cambria Math" w:hAnsi="Cambria Math"/>
                                        <w:i/>
                                        <w:kern w:val="0"/>
                                        <w:sz w:val="24"/>
                                        <w:szCs w:val="24"/>
                                      </w:rPr>
                                    </m:ctrlPr>
                                  </m:dPr>
                                  <m:e>
                                    <m:r>
                                      <w:rPr>
                                        <w:rFonts w:ascii="Cambria Math" w:hAnsi="Cambria Math"/>
                                        <w:kern w:val="0"/>
                                        <w:sz w:val="24"/>
                                        <w:szCs w:val="24"/>
                                      </w:rPr>
                                      <m:t>n</m:t>
                                    </m:r>
                                    <m:sSub>
                                      <m:sSubPr>
                                        <m:ctrlPr>
                                          <w:rPr>
                                            <w:rFonts w:ascii="Cambria Math" w:hAnsi="Cambria Math"/>
                                            <w:i/>
                                            <w:kern w:val="0"/>
                                            <w:sz w:val="24"/>
                                            <w:szCs w:val="24"/>
                                          </w:rPr>
                                        </m:ctrlPr>
                                      </m:sSubPr>
                                      <m:e>
                                        <m:r>
                                          <w:rPr>
                                            <w:rFonts w:ascii="Cambria Math" w:hAnsi="Cambria Math"/>
                                            <w:kern w:val="0"/>
                                            <w:sz w:val="24"/>
                                            <w:szCs w:val="24"/>
                                          </w:rPr>
                                          <m:t>P</m:t>
                                        </m:r>
                                      </m:e>
                                      <m:sub>
                                        <m:r>
                                          <w:rPr>
                                            <w:rFonts w:ascii="Cambria Math" w:hAnsi="Cambria Math"/>
                                            <w:kern w:val="0"/>
                                            <w:sz w:val="24"/>
                                            <w:szCs w:val="24"/>
                                          </w:rPr>
                                          <m:t>h</m:t>
                                        </m:r>
                                      </m:sub>
                                    </m:sSub>
                                  </m:e>
                                </m:d>
                              </m:e>
                              <m:sup>
                                <m:r>
                                  <w:rPr>
                                    <w:rFonts w:ascii="Cambria Math" w:hAnsi="Cambria Math"/>
                                    <w:kern w:val="0"/>
                                    <w:sz w:val="24"/>
                                    <w:szCs w:val="24"/>
                                  </w:rPr>
                                  <m:t>ε</m:t>
                                </m:r>
                              </m:sup>
                            </m:sSup>
                          </m:num>
                          <m:den>
                            <m:r>
                              <w:rPr>
                                <w:rFonts w:ascii="Cambria Math" w:hAnsi="Cambria Math"/>
                                <w:kern w:val="0"/>
                                <w:sz w:val="24"/>
                                <w:szCs w:val="24"/>
                              </w:rPr>
                              <m:t>ε!</m:t>
                            </m:r>
                          </m:den>
                        </m:f>
                      </m:e>
                    </m:nary>
                  </m:e>
                </m:d>
              </m:e>
            </m:func>
          </m:num>
          <m:den>
            <m:sSub>
              <m:sSubPr>
                <m:ctrlPr>
                  <w:rPr>
                    <w:rFonts w:ascii="Cambria Math" w:hAnsi="Cambria Math"/>
                    <w:i/>
                    <w:kern w:val="0"/>
                    <w:sz w:val="24"/>
                    <w:szCs w:val="24"/>
                  </w:rPr>
                </m:ctrlPr>
              </m:sSubPr>
              <m:e>
                <m:r>
                  <w:rPr>
                    <w:rFonts w:ascii="Cambria Math" w:hAnsi="Cambria Math"/>
                    <w:kern w:val="0"/>
                    <w:sz w:val="24"/>
                    <w:szCs w:val="24"/>
                  </w:rPr>
                  <m:t>P</m:t>
                </m:r>
              </m:e>
              <m:sub>
                <m:r>
                  <w:rPr>
                    <w:rFonts w:ascii="Cambria Math" w:hAnsi="Cambria Math"/>
                    <w:kern w:val="0"/>
                    <w:sz w:val="24"/>
                    <w:szCs w:val="24"/>
                  </w:rPr>
                  <m:t>h</m:t>
                </m:r>
              </m:sub>
            </m:sSub>
          </m:den>
        </m:f>
      </m:oMath>
      <w:r>
        <w:rPr>
          <w:rFonts w:hint="eastAsia"/>
          <w:kern w:val="0"/>
          <w:sz w:val="24"/>
          <w:szCs w:val="24"/>
        </w:rPr>
        <w:t xml:space="preserve">                        </w:t>
      </w:r>
      <w:r>
        <w:rPr>
          <w:rFonts w:hint="eastAsia"/>
          <w:kern w:val="0"/>
          <w:sz w:val="24"/>
          <w:szCs w:val="24"/>
        </w:rPr>
        <w:t>（</w:t>
      </w:r>
      <w:r>
        <w:rPr>
          <w:rFonts w:hint="eastAsia"/>
          <w:kern w:val="0"/>
          <w:sz w:val="24"/>
          <w:szCs w:val="24"/>
        </w:rPr>
        <w:t>9</w:t>
      </w:r>
      <w:r>
        <w:rPr>
          <w:rFonts w:hint="eastAsia"/>
          <w:kern w:val="0"/>
          <w:sz w:val="24"/>
          <w:szCs w:val="24"/>
        </w:rPr>
        <w:t>）</w:t>
      </w:r>
    </w:p>
    <w:p w:rsidR="006D2C12" w:rsidRDefault="006D2C12" w:rsidP="004B20C6">
      <w:pPr>
        <w:snapToGrid w:val="0"/>
        <w:spacing w:line="360" w:lineRule="auto"/>
        <w:ind w:firstLineChars="200" w:firstLine="480"/>
        <w:rPr>
          <w:sz w:val="24"/>
          <w:szCs w:val="24"/>
        </w:rPr>
      </w:pPr>
      <w:r w:rsidRPr="001B7DEB">
        <w:rPr>
          <w:rFonts w:hint="eastAsia"/>
          <w:sz w:val="24"/>
          <w:szCs w:val="24"/>
        </w:rPr>
        <w:t>式中：</w:t>
      </w:r>
    </w:p>
    <w:p w:rsidR="006D2C12" w:rsidRPr="001B7DEB" w:rsidRDefault="00AA6559" w:rsidP="004B20C6">
      <w:pPr>
        <w:snapToGrid w:val="0"/>
        <w:spacing w:line="360" w:lineRule="auto"/>
        <w:ind w:firstLineChars="200" w:firstLine="480"/>
        <w:rPr>
          <w:sz w:val="24"/>
          <w:szCs w:val="24"/>
        </w:rPr>
      </w:pPr>
      <m:oMath>
        <m:sSub>
          <m:sSubPr>
            <m:ctrlPr>
              <w:rPr>
                <w:rFonts w:ascii="Cambria Math" w:hAnsi="Cambria Math"/>
                <w:i/>
                <w:kern w:val="0"/>
                <w:sz w:val="24"/>
                <w:szCs w:val="24"/>
              </w:rPr>
            </m:ctrlPr>
          </m:sSubPr>
          <m:e>
            <m:r>
              <w:rPr>
                <w:rFonts w:ascii="Cambria Math" w:hAnsi="Cambria Math"/>
                <w:kern w:val="0"/>
                <w:sz w:val="24"/>
                <w:szCs w:val="24"/>
              </w:rPr>
              <m:t>C</m:t>
            </m:r>
          </m:e>
          <m:sub>
            <m:r>
              <m:rPr>
                <m:sty m:val="p"/>
              </m:rPr>
              <w:rPr>
                <w:rFonts w:ascii="Cambria Math" w:hAnsi="Cambria Math"/>
                <w:kern w:val="0"/>
                <w:sz w:val="24"/>
                <w:szCs w:val="24"/>
              </w:rPr>
              <m:t>L</m:t>
            </m:r>
          </m:sub>
        </m:sSub>
      </m:oMath>
      <w:r w:rsidR="006D2C12" w:rsidRPr="001B7DEB">
        <w:rPr>
          <w:rFonts w:hint="eastAsia"/>
          <w:sz w:val="24"/>
          <w:szCs w:val="24"/>
        </w:rPr>
        <w:t>—置信概率；</w:t>
      </w:r>
    </w:p>
    <w:p w:rsidR="006D2C12" w:rsidRPr="001B7DEB" w:rsidRDefault="006D2C12" w:rsidP="004B20C6">
      <w:pPr>
        <w:snapToGrid w:val="0"/>
        <w:spacing w:line="360" w:lineRule="auto"/>
        <w:ind w:firstLineChars="150" w:firstLine="360"/>
        <w:rPr>
          <w:sz w:val="24"/>
          <w:szCs w:val="24"/>
        </w:rPr>
      </w:pPr>
      <w:r w:rsidRPr="001B7DEB">
        <w:rPr>
          <w:rFonts w:hint="eastAsia"/>
          <w:sz w:val="24"/>
          <w:szCs w:val="24"/>
        </w:rPr>
        <w:t xml:space="preserve"> </w:t>
      </w:r>
      <m:oMath>
        <m:sSub>
          <m:sSubPr>
            <m:ctrlPr>
              <w:rPr>
                <w:rFonts w:ascii="Cambria Math" w:hAnsi="Cambria Math"/>
                <w:i/>
                <w:kern w:val="0"/>
                <w:sz w:val="24"/>
                <w:szCs w:val="24"/>
              </w:rPr>
            </m:ctrlPr>
          </m:sSubPr>
          <m:e>
            <m:r>
              <w:rPr>
                <w:rFonts w:ascii="Cambria Math" w:hAnsi="Cambria Math"/>
                <w:kern w:val="0"/>
                <w:sz w:val="24"/>
                <w:szCs w:val="24"/>
              </w:rPr>
              <m:t>P</m:t>
            </m:r>
          </m:e>
          <m:sub>
            <m:r>
              <w:rPr>
                <w:rFonts w:ascii="Cambria Math" w:hAnsi="Cambria Math"/>
                <w:kern w:val="0"/>
                <w:sz w:val="24"/>
                <w:szCs w:val="24"/>
              </w:rPr>
              <m:t>h</m:t>
            </m:r>
          </m:sub>
        </m:sSub>
      </m:oMath>
      <w:r w:rsidRPr="001B7DEB">
        <w:rPr>
          <w:rFonts w:hint="eastAsia"/>
          <w:sz w:val="24"/>
          <w:szCs w:val="24"/>
        </w:rPr>
        <w:t>—标准规定的误码率，</w:t>
      </w:r>
      <w:r w:rsidRPr="001B7DEB">
        <w:rPr>
          <w:rFonts w:hint="eastAsia"/>
          <w:sz w:val="24"/>
          <w:szCs w:val="24"/>
        </w:rPr>
        <w:t>ARINC664</w:t>
      </w:r>
      <w:r w:rsidRPr="001B7DEB">
        <w:rPr>
          <w:rFonts w:hint="eastAsia"/>
          <w:sz w:val="24"/>
          <w:szCs w:val="24"/>
        </w:rPr>
        <w:t>规定</w:t>
      </w:r>
      <w:r w:rsidRPr="001B7DEB">
        <w:rPr>
          <w:rFonts w:hint="eastAsia"/>
          <w:sz w:val="24"/>
          <w:szCs w:val="24"/>
        </w:rPr>
        <w:t>AFDX</w:t>
      </w:r>
      <w:r w:rsidRPr="001B7DEB">
        <w:rPr>
          <w:rFonts w:hint="eastAsia"/>
          <w:sz w:val="24"/>
          <w:szCs w:val="24"/>
        </w:rPr>
        <w:t>测试仪误码率为</w:t>
      </w:r>
      <m:oMath>
        <m:r>
          <m:rPr>
            <m:sty m:val="p"/>
          </m:rPr>
          <w:rPr>
            <w:rFonts w:ascii="Cambria Math" w:hAnsi="Cambria Math"/>
            <w:kern w:val="0"/>
            <w:sz w:val="24"/>
            <w:szCs w:val="24"/>
          </w:rPr>
          <m:t>1</m:t>
        </m:r>
        <m:r>
          <w:rPr>
            <w:rFonts w:ascii="Cambria Math" w:hAnsi="Cambria Math"/>
            <w:sz w:val="24"/>
            <w:szCs w:val="24"/>
          </w:rPr>
          <m:t>×</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-8</m:t>
            </m:r>
          </m:sup>
        </m:sSup>
      </m:oMath>
      <w:r w:rsidRPr="001B7DEB">
        <w:rPr>
          <w:rFonts w:hint="eastAsia"/>
          <w:sz w:val="24"/>
          <w:szCs w:val="24"/>
        </w:rPr>
        <w:t>；</w:t>
      </w:r>
    </w:p>
    <w:p w:rsidR="006D2C12" w:rsidRPr="001B7DEB" w:rsidRDefault="006D2C12" w:rsidP="004B20C6">
      <w:pPr>
        <w:snapToGrid w:val="0"/>
        <w:spacing w:line="360" w:lineRule="auto"/>
        <w:ind w:firstLineChars="100" w:firstLine="240"/>
        <w:rPr>
          <w:sz w:val="24"/>
          <w:szCs w:val="24"/>
        </w:rPr>
      </w:pPr>
      <w:r w:rsidRPr="001B7DEB">
        <w:rPr>
          <w:rFonts w:hint="eastAsia"/>
          <w:sz w:val="24"/>
          <w:szCs w:val="24"/>
        </w:rPr>
        <w:t xml:space="preserve">  </w:t>
      </w:r>
      <m:oMath>
        <m:r>
          <w:rPr>
            <w:rFonts w:ascii="Cambria Math" w:hAnsi="Cambria Math"/>
            <w:kern w:val="0"/>
            <w:sz w:val="24"/>
            <w:szCs w:val="24"/>
          </w:rPr>
          <m:t>ε</m:t>
        </m:r>
      </m:oMath>
      <w:r w:rsidRPr="001B7DEB">
        <w:rPr>
          <w:rFonts w:hint="eastAsia"/>
          <w:sz w:val="24"/>
          <w:szCs w:val="24"/>
        </w:rPr>
        <w:t>—误码率校准过程中实际检测到的误码比特数；</w:t>
      </w:r>
    </w:p>
    <w:p w:rsidR="006D2C12" w:rsidRPr="001B7DEB" w:rsidRDefault="006D2C12" w:rsidP="004B20C6">
      <w:pPr>
        <w:snapToGrid w:val="0"/>
        <w:spacing w:line="360" w:lineRule="auto"/>
        <w:ind w:firstLineChars="200" w:firstLine="480"/>
        <w:rPr>
          <w:sz w:val="24"/>
          <w:szCs w:val="24"/>
        </w:rPr>
      </w:pPr>
      <m:oMath>
        <m:r>
          <w:rPr>
            <w:rFonts w:ascii="Cambria Math" w:hAnsi="Cambria Math"/>
            <w:sz w:val="24"/>
            <w:szCs w:val="24"/>
          </w:rPr>
          <m:t>N</m:t>
        </m:r>
      </m:oMath>
      <w:r w:rsidRPr="001B7DEB">
        <w:rPr>
          <w:rFonts w:hint="eastAsia"/>
          <w:sz w:val="24"/>
          <w:szCs w:val="24"/>
        </w:rPr>
        <w:t>—预选误码比特数；</w:t>
      </w:r>
    </w:p>
    <w:p w:rsidR="006D2C12" w:rsidRPr="001B7DEB" w:rsidRDefault="006D2C12" w:rsidP="004B20C6">
      <w:pPr>
        <w:snapToGrid w:val="0"/>
        <w:spacing w:line="360" w:lineRule="auto"/>
        <w:ind w:firstLineChars="100" w:firstLine="240"/>
        <w:rPr>
          <w:sz w:val="24"/>
          <w:szCs w:val="24"/>
        </w:rPr>
      </w:pPr>
      <w:r w:rsidRPr="001B7DEB">
        <w:rPr>
          <w:rFonts w:hint="eastAsia"/>
          <w:sz w:val="24"/>
          <w:szCs w:val="24"/>
        </w:rPr>
        <w:t xml:space="preserve">  </w:t>
      </w:r>
      <m:oMath>
        <m:r>
          <w:rPr>
            <w:rFonts w:ascii="Cambria Math" w:hAnsi="Cambria Math"/>
            <w:sz w:val="24"/>
            <w:szCs w:val="24"/>
          </w:rPr>
          <m:t>n</m:t>
        </m:r>
      </m:oMath>
      <w:r w:rsidRPr="001B7DEB">
        <w:rPr>
          <w:rFonts w:hint="eastAsia"/>
          <w:sz w:val="24"/>
          <w:szCs w:val="24"/>
        </w:rPr>
        <w:t>—误码率校准过程中需要传输数据的总比特数。</w:t>
      </w:r>
    </w:p>
    <w:p w:rsidR="006D2C12" w:rsidRPr="001155ED" w:rsidRDefault="006D2C12" w:rsidP="00E1636D">
      <w:pPr>
        <w:pStyle w:val="affffffffe"/>
        <w:numPr>
          <w:ilvl w:val="0"/>
          <w:numId w:val="52"/>
        </w:numPr>
        <w:tabs>
          <w:tab w:val="clear" w:pos="4201"/>
          <w:tab w:val="center" w:pos="851"/>
        </w:tabs>
        <w:snapToGrid w:val="0"/>
        <w:spacing w:line="360" w:lineRule="auto"/>
        <w:ind w:left="0" w:firstLineChars="0" w:firstLine="426"/>
        <w:rPr>
          <w:rFonts w:ascii="Times New Roman"/>
          <w:sz w:val="24"/>
          <w:szCs w:val="24"/>
        </w:rPr>
      </w:pPr>
      <w:r w:rsidRPr="001155ED">
        <w:rPr>
          <w:rFonts w:ascii="Times New Roman" w:hint="eastAsia"/>
          <w:sz w:val="24"/>
          <w:szCs w:val="24"/>
        </w:rPr>
        <w:t>设定置信概率为</w:t>
      </w:r>
      <m:oMath>
        <m:sSub>
          <m:sSubPr>
            <m:ctrlPr>
              <w:rPr>
                <w:rFonts w:ascii="Cambria Math" w:hAnsi="Cambria Math"/>
                <w:i/>
                <w:noProof w:val="0"/>
                <w:sz w:val="24"/>
                <w:szCs w:val="24"/>
              </w:rPr>
            </m:ctrlPr>
          </m:sSubPr>
          <m:e>
            <m:r>
              <w:rPr>
                <w:rFonts w:ascii="Cambria Math" w:hAnsi="Cambria Math"/>
                <w:sz w:val="24"/>
                <w:szCs w:val="24"/>
              </w:rPr>
              <m:t>C</m:t>
            </m:r>
          </m:e>
          <m:sub>
            <m:r>
              <m:rPr>
                <m:sty m:val="p"/>
              </m:rPr>
              <w:rPr>
                <w:rFonts w:ascii="Cambria Math" w:hAnsi="Cambria Math"/>
                <w:sz w:val="24"/>
                <w:szCs w:val="24"/>
              </w:rPr>
              <m:t>L</m:t>
            </m:r>
          </m:sub>
        </m:sSub>
      </m:oMath>
      <w:r w:rsidRPr="001155ED">
        <w:rPr>
          <w:rFonts w:ascii="Times New Roman" w:hint="eastAsia"/>
          <w:sz w:val="24"/>
          <w:szCs w:val="24"/>
        </w:rPr>
        <w:t>，并规定预选误码比特数为</w:t>
      </w:r>
      <m:oMath>
        <m:r>
          <m:rPr>
            <m:sty m:val="p"/>
          </m:rPr>
          <w:rPr>
            <w:rFonts w:ascii="Cambria Math" w:hAnsi="Cambria Math"/>
            <w:sz w:val="24"/>
            <w:szCs w:val="24"/>
          </w:rPr>
          <m:t>N</m:t>
        </m:r>
      </m:oMath>
      <w:r w:rsidRPr="001155ED">
        <w:rPr>
          <w:rFonts w:ascii="Times New Roman" w:hint="eastAsia"/>
          <w:sz w:val="24"/>
          <w:szCs w:val="24"/>
        </w:rPr>
        <w:t>，当</w:t>
      </w:r>
      <w:r w:rsidRPr="001155ED">
        <w:rPr>
          <w:rFonts w:ascii="Times New Roman" w:hint="eastAsia"/>
          <w:sz w:val="24"/>
          <w:szCs w:val="24"/>
        </w:rPr>
        <w:t>AFDX</w:t>
      </w:r>
      <w:r w:rsidRPr="001155ED">
        <w:rPr>
          <w:rFonts w:ascii="Times New Roman" w:hint="eastAsia"/>
          <w:sz w:val="24"/>
          <w:szCs w:val="24"/>
        </w:rPr>
        <w:t>总线信号发生器向被校准</w:t>
      </w:r>
      <w:r w:rsidRPr="001155ED">
        <w:rPr>
          <w:rFonts w:ascii="Times New Roman" w:hint="eastAsia"/>
          <w:sz w:val="24"/>
          <w:szCs w:val="24"/>
        </w:rPr>
        <w:t>AFDX</w:t>
      </w:r>
      <w:r w:rsidRPr="001155ED">
        <w:rPr>
          <w:rFonts w:ascii="Times New Roman" w:hint="eastAsia"/>
          <w:sz w:val="24"/>
          <w:szCs w:val="24"/>
        </w:rPr>
        <w:t>测试仪发送</w:t>
      </w:r>
      <m:oMath>
        <m:r>
          <m:rPr>
            <m:sty m:val="p"/>
          </m:rPr>
          <w:rPr>
            <w:rFonts w:ascii="Cambria Math" w:hAnsi="Cambria Math"/>
            <w:sz w:val="24"/>
            <w:szCs w:val="24"/>
          </w:rPr>
          <m:t>n</m:t>
        </m:r>
      </m:oMath>
      <w:r w:rsidRPr="001155ED">
        <w:rPr>
          <w:rFonts w:ascii="Times New Roman" w:hint="eastAsia"/>
          <w:sz w:val="24"/>
          <w:szCs w:val="24"/>
        </w:rPr>
        <w:t>bit</w:t>
      </w:r>
      <w:r w:rsidRPr="001155ED">
        <w:rPr>
          <w:rFonts w:ascii="Times New Roman" w:hint="eastAsia"/>
          <w:sz w:val="24"/>
          <w:szCs w:val="24"/>
        </w:rPr>
        <w:t>数据，检测到</w:t>
      </w:r>
      <m:oMath>
        <m:r>
          <m:rPr>
            <m:sty m:val="p"/>
          </m:rPr>
          <w:rPr>
            <w:rFonts w:ascii="Cambria Math" w:hAnsi="Cambria Math"/>
            <w:sz w:val="24"/>
            <w:szCs w:val="24"/>
          </w:rPr>
          <m:t>ε</m:t>
        </m:r>
      </m:oMath>
      <w:r w:rsidRPr="001155ED">
        <w:rPr>
          <w:rFonts w:ascii="Times New Roman"/>
          <w:sz w:val="24"/>
          <w:szCs w:val="24"/>
        </w:rPr>
        <w:t>个错误，</w:t>
      </w:r>
      <w:r w:rsidRPr="001155ED">
        <w:rPr>
          <w:rFonts w:ascii="Times New Roman" w:hint="eastAsia"/>
          <w:sz w:val="24"/>
          <w:szCs w:val="24"/>
        </w:rPr>
        <w:t>且</w:t>
      </w:r>
      <m:oMath>
        <m:r>
          <m:rPr>
            <m:sty m:val="p"/>
          </m:rPr>
          <w:rPr>
            <w:rFonts w:ascii="Cambria Math" w:hAnsi="Cambria Math"/>
            <w:sz w:val="24"/>
            <w:szCs w:val="24"/>
          </w:rPr>
          <m:t>ε≤N</m:t>
        </m:r>
      </m:oMath>
      <w:r w:rsidRPr="001155ED">
        <w:rPr>
          <w:rFonts w:ascii="Times New Roman" w:hint="eastAsia"/>
          <w:sz w:val="24"/>
          <w:szCs w:val="24"/>
        </w:rPr>
        <w:t>时，则认为被校准</w:t>
      </w:r>
      <w:r w:rsidRPr="001155ED">
        <w:rPr>
          <w:rFonts w:ascii="Times New Roman" w:hint="eastAsia"/>
          <w:sz w:val="24"/>
          <w:szCs w:val="24"/>
        </w:rPr>
        <w:t>AFDX</w:t>
      </w:r>
      <w:r w:rsidRPr="001155ED">
        <w:rPr>
          <w:rFonts w:ascii="Times New Roman" w:hint="eastAsia"/>
          <w:sz w:val="24"/>
          <w:szCs w:val="24"/>
        </w:rPr>
        <w:t>测试仪的</w:t>
      </w:r>
      <w:r w:rsidRPr="001155ED">
        <w:rPr>
          <w:rFonts w:ascii="Times New Roman"/>
          <w:sz w:val="24"/>
          <w:szCs w:val="24"/>
        </w:rPr>
        <w:t>真实</w:t>
      </w:r>
      <w:r w:rsidRPr="001155ED">
        <w:rPr>
          <w:rFonts w:ascii="Times New Roman" w:hint="eastAsia"/>
          <w:sz w:val="24"/>
          <w:szCs w:val="24"/>
        </w:rPr>
        <w:t>误码率</w:t>
      </w:r>
      <w:r w:rsidRPr="001155ED">
        <w:rPr>
          <w:rFonts w:ascii="Times New Roman"/>
          <w:sz w:val="24"/>
          <w:szCs w:val="24"/>
        </w:rPr>
        <w:t>优于</w:t>
      </w:r>
      <w:r w:rsidRPr="001155ED">
        <w:rPr>
          <w:rFonts w:ascii="Times New Roman" w:hint="eastAsia"/>
          <w:sz w:val="24"/>
          <w:szCs w:val="24"/>
        </w:rPr>
        <w:t>标准规定的误码率</w:t>
      </w:r>
      <m:oMath>
        <m:sSub>
          <m:sSubPr>
            <m:ctrlPr>
              <w:rPr>
                <w:rFonts w:ascii="Cambria Math" w:hAnsi="Cambria Math"/>
                <w:sz w:val="24"/>
                <w:szCs w:val="24"/>
              </w:rPr>
            </m:ctrlPr>
          </m:sSubPr>
          <m:e>
            <m:r>
              <m:rPr>
                <m:sty m:val="p"/>
              </m:rPr>
              <w:rPr>
                <w:rFonts w:ascii="Cambria Math" w:hAnsi="Cambria Math"/>
                <w:sz w:val="24"/>
                <w:szCs w:val="24"/>
              </w:rPr>
              <m:t>P</m:t>
            </m:r>
          </m:e>
          <m:sub>
            <m:r>
              <m:rPr>
                <m:sty m:val="p"/>
              </m:rPr>
              <w:rPr>
                <w:rFonts w:ascii="Cambria Math" w:hAnsi="Cambria Math"/>
                <w:sz w:val="24"/>
                <w:szCs w:val="24"/>
              </w:rPr>
              <m:t>h</m:t>
            </m:r>
          </m:sub>
        </m:sSub>
      </m:oMath>
      <w:r w:rsidRPr="001155ED">
        <w:rPr>
          <w:rFonts w:ascii="Times New Roman" w:hint="eastAsia"/>
          <w:sz w:val="24"/>
          <w:szCs w:val="24"/>
        </w:rPr>
        <w:t>；</w:t>
      </w:r>
    </w:p>
    <w:p w:rsidR="006D2C12" w:rsidRPr="001155ED" w:rsidRDefault="006D2C12" w:rsidP="00E1636D">
      <w:pPr>
        <w:pStyle w:val="affffffffe"/>
        <w:numPr>
          <w:ilvl w:val="0"/>
          <w:numId w:val="52"/>
        </w:numPr>
        <w:tabs>
          <w:tab w:val="clear" w:pos="4201"/>
          <w:tab w:val="center" w:pos="851"/>
        </w:tabs>
        <w:snapToGrid w:val="0"/>
        <w:spacing w:line="360" w:lineRule="auto"/>
        <w:ind w:left="0" w:firstLineChars="0" w:firstLine="426"/>
        <w:rPr>
          <w:rFonts w:ascii="Times New Roman"/>
          <w:sz w:val="24"/>
          <w:szCs w:val="24"/>
        </w:rPr>
      </w:pPr>
      <w:r w:rsidRPr="001155ED">
        <w:rPr>
          <w:rFonts w:ascii="Times New Roman" w:hint="eastAsia"/>
          <w:sz w:val="24"/>
          <w:szCs w:val="24"/>
        </w:rPr>
        <w:t>设定置信概率为</w:t>
      </w:r>
      <m:oMath>
        <m:sSub>
          <m:sSubPr>
            <m:ctrlPr>
              <w:rPr>
                <w:rFonts w:ascii="Cambria Math" w:hAnsi="Cambria Math"/>
                <w:i/>
                <w:noProof w:val="0"/>
                <w:sz w:val="24"/>
                <w:szCs w:val="24"/>
              </w:rPr>
            </m:ctrlPr>
          </m:sSubPr>
          <m:e>
            <m:r>
              <w:rPr>
                <w:rFonts w:ascii="Cambria Math" w:hAnsi="Cambria Math"/>
                <w:sz w:val="24"/>
                <w:szCs w:val="24"/>
              </w:rPr>
              <m:t>C</m:t>
            </m:r>
          </m:e>
          <m:sub>
            <m:r>
              <m:rPr>
                <m:sty m:val="p"/>
              </m:rPr>
              <w:rPr>
                <w:rFonts w:ascii="Cambria Math" w:hAnsi="Cambria Math"/>
                <w:sz w:val="24"/>
                <w:szCs w:val="24"/>
              </w:rPr>
              <m:t>L</m:t>
            </m:r>
          </m:sub>
        </m:sSub>
        <m:r>
          <m:rPr>
            <m:sty m:val="p"/>
          </m:rPr>
          <w:rPr>
            <w:rFonts w:ascii="Cambria Math" w:hAnsi="Cambria Math"/>
            <w:sz w:val="24"/>
            <w:szCs w:val="24"/>
          </w:rPr>
          <m:t>=99%</m:t>
        </m:r>
      </m:oMath>
      <w:r w:rsidRPr="001155ED">
        <w:rPr>
          <w:rFonts w:ascii="Times New Roman" w:hint="eastAsia"/>
          <w:sz w:val="24"/>
          <w:szCs w:val="24"/>
        </w:rPr>
        <w:t>，并规定预选误码比特数为</w:t>
      </w:r>
      <m:oMath>
        <m:r>
          <m:rPr>
            <m:sty m:val="p"/>
          </m:rPr>
          <w:rPr>
            <w:rFonts w:ascii="Cambria Math" w:hAnsi="Cambria Math"/>
            <w:sz w:val="24"/>
            <w:szCs w:val="24"/>
          </w:rPr>
          <m:t>N</m:t>
        </m:r>
      </m:oMath>
      <w:r w:rsidRPr="001155ED">
        <w:rPr>
          <w:rFonts w:ascii="Times New Roman" w:hint="eastAsia"/>
          <w:sz w:val="24"/>
          <w:szCs w:val="24"/>
        </w:rPr>
        <w:t>，由公式（</w:t>
      </w:r>
      <w:r>
        <w:rPr>
          <w:rFonts w:ascii="Times New Roman" w:hint="eastAsia"/>
          <w:sz w:val="24"/>
          <w:szCs w:val="24"/>
        </w:rPr>
        <w:t>9</w:t>
      </w:r>
      <w:r w:rsidRPr="001155ED">
        <w:rPr>
          <w:rFonts w:ascii="Times New Roman" w:hint="eastAsia"/>
          <w:sz w:val="24"/>
          <w:szCs w:val="24"/>
        </w:rPr>
        <w:t>），</w:t>
      </w:r>
      <w:r w:rsidRPr="001155ED">
        <w:rPr>
          <w:rFonts w:ascii="Times New Roman"/>
          <w:sz w:val="24"/>
          <w:szCs w:val="24"/>
        </w:rPr>
        <w:t>通过迭代方式求解</w:t>
      </w:r>
      <w:r w:rsidRPr="001155ED">
        <w:rPr>
          <w:rFonts w:ascii="Times New Roman" w:hint="eastAsia"/>
          <w:sz w:val="24"/>
          <w:szCs w:val="24"/>
        </w:rPr>
        <w:t>公式</w:t>
      </w:r>
      <w:r w:rsidRPr="001155ED">
        <w:rPr>
          <w:rFonts w:ascii="Times New Roman"/>
          <w:sz w:val="24"/>
          <w:szCs w:val="24"/>
        </w:rPr>
        <w:t>中的</w:t>
      </w:r>
      <w:r w:rsidRPr="001155ED">
        <w:rPr>
          <w:rFonts w:ascii="Times New Roman" w:hint="eastAsia"/>
          <w:sz w:val="24"/>
          <w:szCs w:val="24"/>
        </w:rPr>
        <w:t>传输数据总比特数</w:t>
      </w:r>
      <w:r w:rsidRPr="001155ED">
        <w:rPr>
          <w:rFonts w:ascii="Times New Roman"/>
          <w:sz w:val="24"/>
          <w:szCs w:val="24"/>
        </w:rPr>
        <w:fldChar w:fldCharType="begin"/>
      </w:r>
      <w:r w:rsidRPr="001155ED">
        <w:rPr>
          <w:rFonts w:ascii="Times New Roman"/>
          <w:sz w:val="24"/>
          <w:szCs w:val="24"/>
        </w:rPr>
        <w:instrText xml:space="preserve"> QUOTE </w:instrText>
      </w:r>
      <m:oMath>
        <m:r>
          <m:rPr>
            <m:sty m:val="p"/>
          </m:rPr>
          <w:rPr>
            <w:rFonts w:ascii="Cambria Math" w:hAnsi="Cambria Math"/>
            <w:sz w:val="24"/>
            <w:szCs w:val="24"/>
          </w:rPr>
          <m:t>n</m:t>
        </m:r>
      </m:oMath>
      <w:r w:rsidRPr="001155ED">
        <w:rPr>
          <w:rFonts w:ascii="Times New Roman"/>
          <w:sz w:val="24"/>
          <w:szCs w:val="24"/>
        </w:rPr>
        <w:instrText xml:space="preserve"> </w:instrText>
      </w:r>
      <w:r w:rsidRPr="001155ED">
        <w:rPr>
          <w:rFonts w:ascii="Times New Roman"/>
          <w:sz w:val="24"/>
          <w:szCs w:val="24"/>
        </w:rPr>
        <w:fldChar w:fldCharType="end"/>
      </w:r>
      <w:r w:rsidRPr="001155ED">
        <w:rPr>
          <w:rFonts w:ascii="Times New Roman" w:hint="eastAsia"/>
          <w:sz w:val="24"/>
          <w:szCs w:val="24"/>
        </w:rPr>
        <w:t>，如表</w:t>
      </w:r>
      <w:r>
        <w:rPr>
          <w:rFonts w:ascii="Times New Roman" w:hint="eastAsia"/>
          <w:sz w:val="24"/>
          <w:szCs w:val="24"/>
        </w:rPr>
        <w:t>5</w:t>
      </w:r>
      <w:r w:rsidRPr="001155ED">
        <w:rPr>
          <w:rFonts w:ascii="Times New Roman" w:hint="eastAsia"/>
          <w:sz w:val="24"/>
          <w:szCs w:val="24"/>
        </w:rPr>
        <w:t>所示。</w:t>
      </w:r>
    </w:p>
    <w:p w:rsidR="006D2C12" w:rsidRPr="004B75DD" w:rsidRDefault="006D2C12" w:rsidP="004B20C6">
      <w:pPr>
        <w:pStyle w:val="af3"/>
        <w:spacing w:line="360" w:lineRule="auto"/>
        <w:rPr>
          <w:rFonts w:ascii="Times New Roman"/>
          <w:szCs w:val="21"/>
        </w:rPr>
      </w:pPr>
      <w:r>
        <w:rPr>
          <w:rFonts w:ascii="Times New Roman" w:hint="eastAsia"/>
          <w:szCs w:val="21"/>
        </w:rPr>
        <w:t>10M</w:t>
      </w:r>
      <w:r>
        <w:rPr>
          <w:rFonts w:ascii="Times New Roman" w:hint="eastAsia"/>
          <w:szCs w:val="21"/>
        </w:rPr>
        <w:t>工作模式</w:t>
      </w:r>
      <w:r w:rsidRPr="004B75DD">
        <w:rPr>
          <w:rFonts w:ascii="Times New Roman" w:hint="eastAsia"/>
          <w:szCs w:val="21"/>
        </w:rPr>
        <w:t>误码率判定条件</w:t>
      </w:r>
      <w:r w:rsidRPr="004B75DD">
        <w:rPr>
          <w:rFonts w:ascii="Times New Roman"/>
          <w:szCs w:val="21"/>
        </w:rPr>
        <w:t>表</w:t>
      </w:r>
    </w:p>
    <w:tbl>
      <w:tblPr>
        <w:tblW w:w="6805"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2835"/>
        <w:gridCol w:w="2836"/>
      </w:tblGrid>
      <w:tr w:rsidR="006D2C12" w:rsidRPr="000D0496" w:rsidTr="00173D58">
        <w:trPr>
          <w:trHeight w:val="397"/>
        </w:trPr>
        <w:tc>
          <w:tcPr>
            <w:tcW w:w="1134" w:type="dxa"/>
            <w:shd w:val="clear" w:color="auto" w:fill="auto"/>
            <w:vAlign w:val="center"/>
          </w:tcPr>
          <w:p w:rsidR="006D2C12" w:rsidRPr="000D0496" w:rsidRDefault="006D2C12" w:rsidP="004B20C6">
            <w:pPr>
              <w:autoSpaceDE w:val="0"/>
              <w:autoSpaceDN w:val="0"/>
              <w:snapToGrid w:val="0"/>
              <w:spacing w:line="360" w:lineRule="auto"/>
              <w:jc w:val="center"/>
              <w:rPr>
                <w:kern w:val="0"/>
                <w:szCs w:val="21"/>
              </w:rPr>
            </w:pPr>
            <w:r w:rsidRPr="000D0496">
              <w:rPr>
                <w:rFonts w:hint="eastAsia"/>
                <w:kern w:val="0"/>
                <w:szCs w:val="21"/>
              </w:rPr>
              <w:t>判定条件</w:t>
            </w:r>
          </w:p>
        </w:tc>
        <w:tc>
          <w:tcPr>
            <w:tcW w:w="2835" w:type="dxa"/>
            <w:shd w:val="clear" w:color="auto" w:fill="auto"/>
            <w:vAlign w:val="center"/>
          </w:tcPr>
          <w:p w:rsidR="006D2C12" w:rsidRPr="000D0496" w:rsidRDefault="006D2C12" w:rsidP="004B20C6">
            <w:pPr>
              <w:autoSpaceDE w:val="0"/>
              <w:autoSpaceDN w:val="0"/>
              <w:snapToGrid w:val="0"/>
              <w:spacing w:line="360" w:lineRule="auto"/>
              <w:jc w:val="center"/>
              <w:rPr>
                <w:kern w:val="0"/>
                <w:szCs w:val="21"/>
              </w:rPr>
            </w:pPr>
            <w:r w:rsidRPr="000D0496">
              <w:rPr>
                <w:kern w:val="0"/>
                <w:szCs w:val="21"/>
              </w:rPr>
              <w:t>预选误码比特数</w:t>
            </w:r>
            <m:oMath>
              <m:r>
                <w:rPr>
                  <w:rFonts w:ascii="Cambria Math" w:hAnsi="Cambria Math"/>
                  <w:szCs w:val="21"/>
                </w:rPr>
                <m:t>N</m:t>
              </m:r>
            </m:oMath>
            <w:r w:rsidRPr="000D0496">
              <w:rPr>
                <w:rFonts w:hint="eastAsia"/>
                <w:kern w:val="0"/>
                <w:szCs w:val="21"/>
              </w:rPr>
              <w:t>（</w:t>
            </w:r>
            <w:r w:rsidRPr="000D0496">
              <w:rPr>
                <w:rFonts w:hint="eastAsia"/>
                <w:kern w:val="0"/>
                <w:szCs w:val="21"/>
              </w:rPr>
              <w:t>bit</w:t>
            </w:r>
            <w:r w:rsidRPr="000D0496">
              <w:rPr>
                <w:rFonts w:hint="eastAsia"/>
                <w:kern w:val="0"/>
                <w:szCs w:val="21"/>
              </w:rPr>
              <w:t>）</w:t>
            </w:r>
          </w:p>
        </w:tc>
        <w:tc>
          <w:tcPr>
            <w:tcW w:w="2836" w:type="dxa"/>
            <w:shd w:val="clear" w:color="auto" w:fill="auto"/>
            <w:vAlign w:val="center"/>
          </w:tcPr>
          <w:p w:rsidR="006D2C12" w:rsidRPr="000D0496" w:rsidRDefault="006D2C12" w:rsidP="004B20C6">
            <w:pPr>
              <w:autoSpaceDE w:val="0"/>
              <w:autoSpaceDN w:val="0"/>
              <w:snapToGrid w:val="0"/>
              <w:spacing w:line="360" w:lineRule="auto"/>
              <w:jc w:val="center"/>
              <w:rPr>
                <w:bCs/>
                <w:szCs w:val="21"/>
              </w:rPr>
            </w:pPr>
            <w:r w:rsidRPr="000D0496">
              <w:rPr>
                <w:kern w:val="0"/>
                <w:szCs w:val="21"/>
              </w:rPr>
              <w:t>传输的比特数</w:t>
            </w:r>
            <m:oMath>
              <m:r>
                <w:rPr>
                  <w:rFonts w:ascii="Cambria Math" w:hAnsi="Cambria Math"/>
                  <w:szCs w:val="21"/>
                </w:rPr>
                <m:t>n</m:t>
              </m:r>
            </m:oMath>
          </w:p>
          <w:p w:rsidR="006D2C12" w:rsidRPr="000D0496" w:rsidRDefault="006D2C12" w:rsidP="004B20C6">
            <w:pPr>
              <w:autoSpaceDE w:val="0"/>
              <w:autoSpaceDN w:val="0"/>
              <w:snapToGrid w:val="0"/>
              <w:spacing w:line="360" w:lineRule="auto"/>
              <w:jc w:val="center"/>
              <w:rPr>
                <w:kern w:val="0"/>
                <w:szCs w:val="21"/>
              </w:rPr>
            </w:pPr>
            <w:r w:rsidRPr="000D0496">
              <w:rPr>
                <w:rFonts w:hint="eastAsia"/>
                <w:kern w:val="0"/>
                <w:szCs w:val="21"/>
              </w:rPr>
              <w:t>（</w:t>
            </w:r>
            <m:oMath>
              <m:r>
                <w:rPr>
                  <w:rFonts w:ascii="Cambria Math" w:hAnsi="Cambria Math"/>
                  <w:szCs w:val="21"/>
                </w:rPr>
                <m:t>×</m:t>
              </m:r>
              <m:sSup>
                <m:sSupPr>
                  <m:ctrlPr>
                    <w:rPr>
                      <w:rFonts w:ascii="Cambria Math" w:hAnsi="Cambria Math"/>
                      <w:bCs/>
                      <w:i/>
                      <w:szCs w:val="21"/>
                    </w:rPr>
                  </m:ctrlPr>
                </m:sSupPr>
                <m:e>
                  <m:r>
                    <w:rPr>
                      <w:rFonts w:ascii="Cambria Math" w:hAnsi="Cambria Math"/>
                      <w:szCs w:val="21"/>
                    </w:rPr>
                    <m:t>10</m:t>
                  </m:r>
                </m:e>
                <m:sup>
                  <m:r>
                    <w:rPr>
                      <w:rFonts w:ascii="Cambria Math" w:hAnsi="Cambria Math"/>
                      <w:szCs w:val="21"/>
                    </w:rPr>
                    <m:t>8</m:t>
                  </m:r>
                </m:sup>
              </m:sSup>
            </m:oMath>
            <w:r w:rsidRPr="000D0496">
              <w:rPr>
                <w:rFonts w:hint="eastAsia"/>
                <w:kern w:val="0"/>
                <w:szCs w:val="21"/>
              </w:rPr>
              <w:t>bit</w:t>
            </w:r>
            <w:r w:rsidRPr="000D0496">
              <w:rPr>
                <w:rFonts w:hint="eastAsia"/>
                <w:kern w:val="0"/>
                <w:szCs w:val="21"/>
              </w:rPr>
              <w:t>）</w:t>
            </w:r>
          </w:p>
        </w:tc>
      </w:tr>
      <w:tr w:rsidR="006D2C12" w:rsidRPr="000D0496" w:rsidTr="00173D58">
        <w:trPr>
          <w:trHeight w:val="397"/>
        </w:trPr>
        <w:tc>
          <w:tcPr>
            <w:tcW w:w="1134" w:type="dxa"/>
            <w:shd w:val="clear" w:color="auto" w:fill="auto"/>
            <w:vAlign w:val="center"/>
          </w:tcPr>
          <w:p w:rsidR="006D2C12" w:rsidRPr="000D0496" w:rsidRDefault="006D2C12" w:rsidP="000C757F">
            <w:pPr>
              <w:numPr>
                <w:ilvl w:val="0"/>
                <w:numId w:val="30"/>
              </w:numPr>
              <w:autoSpaceDE w:val="0"/>
              <w:autoSpaceDN w:val="0"/>
              <w:adjustRightInd w:val="0"/>
              <w:snapToGrid w:val="0"/>
              <w:spacing w:line="360" w:lineRule="auto"/>
              <w:ind w:left="317" w:hanging="317"/>
              <w:jc w:val="center"/>
              <w:rPr>
                <w:kern w:val="0"/>
                <w:szCs w:val="21"/>
              </w:rPr>
            </w:pPr>
          </w:p>
        </w:tc>
        <w:tc>
          <w:tcPr>
            <w:tcW w:w="2835" w:type="dxa"/>
            <w:shd w:val="clear" w:color="auto" w:fill="auto"/>
            <w:vAlign w:val="center"/>
          </w:tcPr>
          <w:p w:rsidR="006D2C12" w:rsidRPr="000D0496" w:rsidRDefault="006D2C12" w:rsidP="004B20C6">
            <w:pPr>
              <w:autoSpaceDE w:val="0"/>
              <w:autoSpaceDN w:val="0"/>
              <w:snapToGrid w:val="0"/>
              <w:spacing w:line="360" w:lineRule="auto"/>
              <w:jc w:val="center"/>
              <w:rPr>
                <w:kern w:val="0"/>
                <w:szCs w:val="21"/>
              </w:rPr>
            </w:pPr>
            <w:r w:rsidRPr="000D0496">
              <w:rPr>
                <w:kern w:val="0"/>
                <w:szCs w:val="21"/>
              </w:rPr>
              <w:t>0</w:t>
            </w:r>
          </w:p>
        </w:tc>
        <w:tc>
          <w:tcPr>
            <w:tcW w:w="2836" w:type="dxa"/>
            <w:shd w:val="clear" w:color="auto" w:fill="auto"/>
            <w:vAlign w:val="center"/>
          </w:tcPr>
          <w:p w:rsidR="006D2C12" w:rsidRPr="000D0496" w:rsidRDefault="006D2C12" w:rsidP="004B20C6">
            <w:pPr>
              <w:snapToGrid w:val="0"/>
              <w:spacing w:line="360" w:lineRule="auto"/>
              <w:jc w:val="center"/>
              <w:rPr>
                <w:color w:val="000000"/>
                <w:szCs w:val="21"/>
              </w:rPr>
            </w:pPr>
            <w:r w:rsidRPr="000D0496">
              <w:rPr>
                <w:color w:val="000000"/>
                <w:szCs w:val="21"/>
              </w:rPr>
              <w:t>4.6</w:t>
            </w:r>
            <w:r w:rsidRPr="000D0496">
              <w:rPr>
                <w:rFonts w:hint="eastAsia"/>
                <w:color w:val="000000"/>
                <w:szCs w:val="21"/>
              </w:rPr>
              <w:t>05</w:t>
            </w:r>
          </w:p>
        </w:tc>
      </w:tr>
      <w:tr w:rsidR="006D2C12" w:rsidRPr="000D0496" w:rsidTr="00173D58">
        <w:trPr>
          <w:trHeight w:val="397"/>
        </w:trPr>
        <w:tc>
          <w:tcPr>
            <w:tcW w:w="1134" w:type="dxa"/>
            <w:shd w:val="clear" w:color="auto" w:fill="auto"/>
            <w:vAlign w:val="center"/>
          </w:tcPr>
          <w:p w:rsidR="006D2C12" w:rsidRPr="000D0496" w:rsidRDefault="006D2C12" w:rsidP="000C757F">
            <w:pPr>
              <w:numPr>
                <w:ilvl w:val="0"/>
                <w:numId w:val="30"/>
              </w:numPr>
              <w:autoSpaceDE w:val="0"/>
              <w:autoSpaceDN w:val="0"/>
              <w:adjustRightInd w:val="0"/>
              <w:snapToGrid w:val="0"/>
              <w:spacing w:line="360" w:lineRule="auto"/>
              <w:ind w:left="317" w:hanging="317"/>
              <w:jc w:val="center"/>
              <w:rPr>
                <w:kern w:val="0"/>
                <w:szCs w:val="21"/>
              </w:rPr>
            </w:pPr>
          </w:p>
        </w:tc>
        <w:tc>
          <w:tcPr>
            <w:tcW w:w="2835" w:type="dxa"/>
            <w:shd w:val="clear" w:color="auto" w:fill="auto"/>
            <w:vAlign w:val="center"/>
          </w:tcPr>
          <w:p w:rsidR="006D2C12" w:rsidRPr="000D0496" w:rsidRDefault="006D2C12" w:rsidP="004B20C6">
            <w:pPr>
              <w:autoSpaceDE w:val="0"/>
              <w:autoSpaceDN w:val="0"/>
              <w:snapToGrid w:val="0"/>
              <w:spacing w:line="360" w:lineRule="auto"/>
              <w:jc w:val="center"/>
              <w:rPr>
                <w:kern w:val="0"/>
                <w:szCs w:val="21"/>
              </w:rPr>
            </w:pPr>
            <w:r w:rsidRPr="000D0496">
              <w:rPr>
                <w:kern w:val="0"/>
                <w:szCs w:val="21"/>
              </w:rPr>
              <w:t>1</w:t>
            </w:r>
          </w:p>
        </w:tc>
        <w:tc>
          <w:tcPr>
            <w:tcW w:w="2836" w:type="dxa"/>
            <w:shd w:val="clear" w:color="auto" w:fill="auto"/>
            <w:vAlign w:val="center"/>
          </w:tcPr>
          <w:p w:rsidR="006D2C12" w:rsidRPr="000D0496" w:rsidRDefault="006D2C12" w:rsidP="004B20C6">
            <w:pPr>
              <w:snapToGrid w:val="0"/>
              <w:spacing w:line="360" w:lineRule="auto"/>
              <w:jc w:val="center"/>
              <w:rPr>
                <w:color w:val="000000"/>
                <w:szCs w:val="21"/>
              </w:rPr>
            </w:pPr>
            <w:r w:rsidRPr="000D0496">
              <w:rPr>
                <w:color w:val="000000"/>
                <w:szCs w:val="21"/>
              </w:rPr>
              <w:t>6.6</w:t>
            </w:r>
            <w:r w:rsidRPr="000D0496">
              <w:rPr>
                <w:rFonts w:hint="eastAsia"/>
                <w:color w:val="000000"/>
                <w:szCs w:val="21"/>
              </w:rPr>
              <w:t>38</w:t>
            </w:r>
          </w:p>
        </w:tc>
      </w:tr>
      <w:tr w:rsidR="006D2C12" w:rsidRPr="000D0496" w:rsidTr="00173D58">
        <w:trPr>
          <w:trHeight w:val="397"/>
        </w:trPr>
        <w:tc>
          <w:tcPr>
            <w:tcW w:w="1134" w:type="dxa"/>
            <w:shd w:val="clear" w:color="auto" w:fill="auto"/>
            <w:vAlign w:val="center"/>
          </w:tcPr>
          <w:p w:rsidR="006D2C12" w:rsidRPr="000D0496" w:rsidRDefault="006D2C12" w:rsidP="000C757F">
            <w:pPr>
              <w:numPr>
                <w:ilvl w:val="0"/>
                <w:numId w:val="30"/>
              </w:numPr>
              <w:autoSpaceDE w:val="0"/>
              <w:autoSpaceDN w:val="0"/>
              <w:adjustRightInd w:val="0"/>
              <w:snapToGrid w:val="0"/>
              <w:spacing w:line="360" w:lineRule="auto"/>
              <w:ind w:left="317" w:hanging="317"/>
              <w:jc w:val="center"/>
              <w:rPr>
                <w:kern w:val="0"/>
                <w:szCs w:val="21"/>
              </w:rPr>
            </w:pPr>
          </w:p>
        </w:tc>
        <w:tc>
          <w:tcPr>
            <w:tcW w:w="2835" w:type="dxa"/>
            <w:shd w:val="clear" w:color="auto" w:fill="auto"/>
            <w:vAlign w:val="center"/>
          </w:tcPr>
          <w:p w:rsidR="006D2C12" w:rsidRPr="000D0496" w:rsidRDefault="006D2C12" w:rsidP="004B20C6">
            <w:pPr>
              <w:autoSpaceDE w:val="0"/>
              <w:autoSpaceDN w:val="0"/>
              <w:snapToGrid w:val="0"/>
              <w:spacing w:line="360" w:lineRule="auto"/>
              <w:jc w:val="center"/>
              <w:rPr>
                <w:kern w:val="0"/>
                <w:szCs w:val="21"/>
              </w:rPr>
            </w:pPr>
            <w:r w:rsidRPr="000D0496">
              <w:rPr>
                <w:kern w:val="0"/>
                <w:szCs w:val="21"/>
              </w:rPr>
              <w:t>2</w:t>
            </w:r>
          </w:p>
        </w:tc>
        <w:tc>
          <w:tcPr>
            <w:tcW w:w="2836" w:type="dxa"/>
            <w:shd w:val="clear" w:color="auto" w:fill="auto"/>
            <w:vAlign w:val="center"/>
          </w:tcPr>
          <w:p w:rsidR="006D2C12" w:rsidRPr="000D0496" w:rsidRDefault="006D2C12" w:rsidP="004B20C6">
            <w:pPr>
              <w:snapToGrid w:val="0"/>
              <w:spacing w:line="360" w:lineRule="auto"/>
              <w:jc w:val="center"/>
              <w:rPr>
                <w:color w:val="000000"/>
                <w:szCs w:val="21"/>
              </w:rPr>
            </w:pPr>
            <w:r w:rsidRPr="000D0496">
              <w:rPr>
                <w:color w:val="000000"/>
                <w:szCs w:val="21"/>
              </w:rPr>
              <w:t>8.4</w:t>
            </w:r>
            <w:r w:rsidRPr="000D0496">
              <w:rPr>
                <w:rFonts w:hint="eastAsia"/>
                <w:color w:val="000000"/>
                <w:szCs w:val="21"/>
              </w:rPr>
              <w:t>06</w:t>
            </w:r>
          </w:p>
        </w:tc>
      </w:tr>
      <w:tr w:rsidR="006D2C12" w:rsidRPr="000D0496" w:rsidTr="00173D58">
        <w:trPr>
          <w:trHeight w:val="397"/>
        </w:trPr>
        <w:tc>
          <w:tcPr>
            <w:tcW w:w="1134" w:type="dxa"/>
            <w:shd w:val="clear" w:color="auto" w:fill="auto"/>
            <w:vAlign w:val="center"/>
          </w:tcPr>
          <w:p w:rsidR="006D2C12" w:rsidRPr="000D0496" w:rsidRDefault="006D2C12" w:rsidP="000C757F">
            <w:pPr>
              <w:numPr>
                <w:ilvl w:val="0"/>
                <w:numId w:val="30"/>
              </w:numPr>
              <w:autoSpaceDE w:val="0"/>
              <w:autoSpaceDN w:val="0"/>
              <w:adjustRightInd w:val="0"/>
              <w:snapToGrid w:val="0"/>
              <w:spacing w:line="360" w:lineRule="auto"/>
              <w:ind w:left="317" w:hanging="317"/>
              <w:jc w:val="center"/>
              <w:rPr>
                <w:kern w:val="0"/>
                <w:szCs w:val="21"/>
              </w:rPr>
            </w:pPr>
          </w:p>
        </w:tc>
        <w:tc>
          <w:tcPr>
            <w:tcW w:w="2835" w:type="dxa"/>
            <w:shd w:val="clear" w:color="auto" w:fill="auto"/>
            <w:vAlign w:val="center"/>
          </w:tcPr>
          <w:p w:rsidR="006D2C12" w:rsidRPr="000D0496" w:rsidRDefault="006D2C12" w:rsidP="004B20C6">
            <w:pPr>
              <w:autoSpaceDE w:val="0"/>
              <w:autoSpaceDN w:val="0"/>
              <w:snapToGrid w:val="0"/>
              <w:spacing w:line="360" w:lineRule="auto"/>
              <w:jc w:val="center"/>
              <w:rPr>
                <w:kern w:val="0"/>
                <w:szCs w:val="21"/>
              </w:rPr>
            </w:pPr>
            <w:r w:rsidRPr="000D0496">
              <w:rPr>
                <w:kern w:val="0"/>
                <w:szCs w:val="21"/>
              </w:rPr>
              <w:t>5</w:t>
            </w:r>
          </w:p>
        </w:tc>
        <w:tc>
          <w:tcPr>
            <w:tcW w:w="2836" w:type="dxa"/>
            <w:shd w:val="clear" w:color="auto" w:fill="auto"/>
            <w:vAlign w:val="center"/>
          </w:tcPr>
          <w:p w:rsidR="006D2C12" w:rsidRPr="000D0496" w:rsidRDefault="006D2C12" w:rsidP="004B20C6">
            <w:pPr>
              <w:snapToGrid w:val="0"/>
              <w:spacing w:line="360" w:lineRule="auto"/>
              <w:jc w:val="center"/>
              <w:rPr>
                <w:color w:val="000000"/>
                <w:szCs w:val="21"/>
              </w:rPr>
            </w:pPr>
            <w:r w:rsidRPr="000D0496">
              <w:rPr>
                <w:color w:val="000000"/>
                <w:szCs w:val="21"/>
              </w:rPr>
              <w:t>13.1</w:t>
            </w:r>
            <w:r w:rsidRPr="000D0496">
              <w:rPr>
                <w:rFonts w:hint="eastAsia"/>
                <w:color w:val="000000"/>
                <w:szCs w:val="21"/>
              </w:rPr>
              <w:t>08</w:t>
            </w:r>
          </w:p>
        </w:tc>
      </w:tr>
      <w:tr w:rsidR="006D2C12" w:rsidRPr="000D0496" w:rsidTr="00173D58">
        <w:trPr>
          <w:trHeight w:val="397"/>
        </w:trPr>
        <w:tc>
          <w:tcPr>
            <w:tcW w:w="1134" w:type="dxa"/>
            <w:shd w:val="clear" w:color="auto" w:fill="auto"/>
            <w:vAlign w:val="center"/>
          </w:tcPr>
          <w:p w:rsidR="006D2C12" w:rsidRPr="000D0496" w:rsidRDefault="006D2C12" w:rsidP="000C757F">
            <w:pPr>
              <w:numPr>
                <w:ilvl w:val="0"/>
                <w:numId w:val="30"/>
              </w:numPr>
              <w:autoSpaceDE w:val="0"/>
              <w:autoSpaceDN w:val="0"/>
              <w:adjustRightInd w:val="0"/>
              <w:snapToGrid w:val="0"/>
              <w:spacing w:line="360" w:lineRule="auto"/>
              <w:ind w:left="317" w:hanging="317"/>
              <w:jc w:val="center"/>
              <w:rPr>
                <w:kern w:val="0"/>
                <w:szCs w:val="21"/>
              </w:rPr>
            </w:pPr>
          </w:p>
        </w:tc>
        <w:tc>
          <w:tcPr>
            <w:tcW w:w="2835" w:type="dxa"/>
            <w:shd w:val="clear" w:color="auto" w:fill="auto"/>
            <w:vAlign w:val="center"/>
          </w:tcPr>
          <w:p w:rsidR="006D2C12" w:rsidRPr="000D0496" w:rsidRDefault="006D2C12" w:rsidP="004B20C6">
            <w:pPr>
              <w:autoSpaceDE w:val="0"/>
              <w:autoSpaceDN w:val="0"/>
              <w:snapToGrid w:val="0"/>
              <w:spacing w:line="360" w:lineRule="auto"/>
              <w:jc w:val="center"/>
              <w:rPr>
                <w:kern w:val="0"/>
                <w:szCs w:val="21"/>
              </w:rPr>
            </w:pPr>
            <w:r w:rsidRPr="000D0496">
              <w:rPr>
                <w:kern w:val="0"/>
                <w:szCs w:val="21"/>
              </w:rPr>
              <w:t>10</w:t>
            </w:r>
          </w:p>
        </w:tc>
        <w:tc>
          <w:tcPr>
            <w:tcW w:w="2836" w:type="dxa"/>
            <w:shd w:val="clear" w:color="auto" w:fill="auto"/>
            <w:vAlign w:val="center"/>
          </w:tcPr>
          <w:p w:rsidR="006D2C12" w:rsidRPr="000D0496" w:rsidRDefault="006D2C12" w:rsidP="004B20C6">
            <w:pPr>
              <w:snapToGrid w:val="0"/>
              <w:spacing w:line="360" w:lineRule="auto"/>
              <w:jc w:val="center"/>
              <w:rPr>
                <w:color w:val="000000"/>
                <w:szCs w:val="21"/>
              </w:rPr>
            </w:pPr>
            <w:r w:rsidRPr="000D0496">
              <w:rPr>
                <w:color w:val="000000"/>
                <w:szCs w:val="21"/>
              </w:rPr>
              <w:t>20.1</w:t>
            </w:r>
            <w:r w:rsidRPr="000D0496">
              <w:rPr>
                <w:rFonts w:hint="eastAsia"/>
                <w:color w:val="000000"/>
                <w:szCs w:val="21"/>
              </w:rPr>
              <w:t>45</w:t>
            </w:r>
          </w:p>
        </w:tc>
      </w:tr>
      <w:tr w:rsidR="006D2C12" w:rsidRPr="000D0496" w:rsidTr="00173D58">
        <w:trPr>
          <w:trHeight w:val="397"/>
        </w:trPr>
        <w:tc>
          <w:tcPr>
            <w:tcW w:w="1134" w:type="dxa"/>
            <w:shd w:val="clear" w:color="auto" w:fill="auto"/>
            <w:vAlign w:val="center"/>
          </w:tcPr>
          <w:p w:rsidR="006D2C12" w:rsidRPr="000D0496" w:rsidRDefault="006D2C12" w:rsidP="000C757F">
            <w:pPr>
              <w:numPr>
                <w:ilvl w:val="0"/>
                <w:numId w:val="30"/>
              </w:numPr>
              <w:autoSpaceDE w:val="0"/>
              <w:autoSpaceDN w:val="0"/>
              <w:adjustRightInd w:val="0"/>
              <w:snapToGrid w:val="0"/>
              <w:spacing w:line="360" w:lineRule="auto"/>
              <w:ind w:left="317" w:hanging="317"/>
              <w:jc w:val="center"/>
              <w:rPr>
                <w:kern w:val="0"/>
                <w:szCs w:val="21"/>
              </w:rPr>
            </w:pPr>
          </w:p>
        </w:tc>
        <w:tc>
          <w:tcPr>
            <w:tcW w:w="2835" w:type="dxa"/>
            <w:shd w:val="clear" w:color="auto" w:fill="auto"/>
            <w:vAlign w:val="center"/>
          </w:tcPr>
          <w:p w:rsidR="006D2C12" w:rsidRPr="000D0496" w:rsidRDefault="006D2C12" w:rsidP="004B20C6">
            <w:pPr>
              <w:autoSpaceDE w:val="0"/>
              <w:autoSpaceDN w:val="0"/>
              <w:snapToGrid w:val="0"/>
              <w:spacing w:line="360" w:lineRule="auto"/>
              <w:jc w:val="center"/>
              <w:rPr>
                <w:kern w:val="0"/>
                <w:szCs w:val="21"/>
              </w:rPr>
            </w:pPr>
            <w:r w:rsidRPr="000D0496">
              <w:rPr>
                <w:kern w:val="0"/>
                <w:szCs w:val="21"/>
              </w:rPr>
              <w:t>20</w:t>
            </w:r>
          </w:p>
        </w:tc>
        <w:tc>
          <w:tcPr>
            <w:tcW w:w="2836" w:type="dxa"/>
            <w:shd w:val="clear" w:color="auto" w:fill="auto"/>
            <w:vAlign w:val="center"/>
          </w:tcPr>
          <w:p w:rsidR="006D2C12" w:rsidRPr="000D0496" w:rsidRDefault="006D2C12" w:rsidP="004B20C6">
            <w:pPr>
              <w:snapToGrid w:val="0"/>
              <w:spacing w:line="360" w:lineRule="auto"/>
              <w:jc w:val="center"/>
              <w:rPr>
                <w:color w:val="000000"/>
                <w:szCs w:val="21"/>
              </w:rPr>
            </w:pPr>
            <w:r w:rsidRPr="000D0496">
              <w:rPr>
                <w:color w:val="000000"/>
                <w:szCs w:val="21"/>
              </w:rPr>
              <w:t>33.10</w:t>
            </w:r>
            <w:r w:rsidRPr="000D0496">
              <w:rPr>
                <w:rFonts w:hint="eastAsia"/>
                <w:color w:val="000000"/>
                <w:szCs w:val="21"/>
              </w:rPr>
              <w:t>3</w:t>
            </w:r>
          </w:p>
        </w:tc>
      </w:tr>
    </w:tbl>
    <w:p w:rsidR="006D2C12" w:rsidRDefault="006D2C12" w:rsidP="00E1636D">
      <w:pPr>
        <w:pStyle w:val="affffffffe"/>
        <w:numPr>
          <w:ilvl w:val="0"/>
          <w:numId w:val="52"/>
        </w:numPr>
        <w:tabs>
          <w:tab w:val="clear" w:pos="4201"/>
          <w:tab w:val="center" w:pos="851"/>
        </w:tabs>
        <w:snapToGrid w:val="0"/>
        <w:spacing w:line="360" w:lineRule="auto"/>
        <w:ind w:left="0" w:firstLineChars="0" w:firstLine="426"/>
        <w:rPr>
          <w:sz w:val="24"/>
          <w:szCs w:val="24"/>
        </w:rPr>
      </w:pPr>
      <w:r w:rsidRPr="001155ED">
        <w:rPr>
          <w:rFonts w:hint="eastAsia"/>
          <w:sz w:val="24"/>
          <w:szCs w:val="24"/>
        </w:rPr>
        <w:t>按图</w:t>
      </w:r>
      <w:r w:rsidRPr="001155ED">
        <w:rPr>
          <w:rFonts w:ascii="Times New Roman"/>
          <w:sz w:val="24"/>
          <w:szCs w:val="24"/>
        </w:rPr>
        <w:t>19</w:t>
      </w:r>
      <w:r w:rsidRPr="001155ED">
        <w:rPr>
          <w:rFonts w:hint="eastAsia"/>
          <w:sz w:val="24"/>
          <w:szCs w:val="24"/>
        </w:rPr>
        <w:t>连接仪器；</w:t>
      </w:r>
    </w:p>
    <w:p w:rsidR="00787652" w:rsidRPr="001155ED" w:rsidRDefault="00787652" w:rsidP="00E1636D">
      <w:pPr>
        <w:pStyle w:val="affffffffe"/>
        <w:numPr>
          <w:ilvl w:val="0"/>
          <w:numId w:val="52"/>
        </w:numPr>
        <w:tabs>
          <w:tab w:val="clear" w:pos="4201"/>
          <w:tab w:val="center" w:pos="851"/>
        </w:tabs>
        <w:snapToGrid w:val="0"/>
        <w:spacing w:line="360" w:lineRule="auto"/>
        <w:ind w:left="0" w:firstLineChars="0" w:firstLine="426"/>
        <w:rPr>
          <w:rFonts w:ascii="Times New Roman"/>
          <w:sz w:val="24"/>
          <w:szCs w:val="24"/>
        </w:rPr>
      </w:pPr>
      <w:r w:rsidRPr="001155ED">
        <w:rPr>
          <w:rFonts w:ascii="Times New Roman" w:hint="eastAsia"/>
          <w:sz w:val="24"/>
          <w:szCs w:val="24"/>
        </w:rPr>
        <w:t>校准辅助设备</w:t>
      </w:r>
      <w:r w:rsidRPr="001155ED">
        <w:rPr>
          <w:rFonts w:ascii="Times New Roman" w:hint="eastAsia"/>
          <w:sz w:val="24"/>
          <w:szCs w:val="24"/>
        </w:rPr>
        <w:t>AFDX</w:t>
      </w:r>
      <w:r w:rsidRPr="001155ED">
        <w:rPr>
          <w:rFonts w:ascii="Times New Roman" w:hint="eastAsia"/>
          <w:sz w:val="24"/>
          <w:szCs w:val="24"/>
        </w:rPr>
        <w:t>总线信号发生器采用能够产生符合</w:t>
      </w:r>
      <w:r w:rsidRPr="001155ED">
        <w:rPr>
          <w:rFonts w:ascii="Times New Roman" w:hint="eastAsia"/>
          <w:sz w:val="24"/>
          <w:szCs w:val="24"/>
        </w:rPr>
        <w:t>ARINC664</w:t>
      </w:r>
      <w:r w:rsidRPr="001155ED">
        <w:rPr>
          <w:rFonts w:ascii="Times New Roman" w:hint="eastAsia"/>
          <w:sz w:val="24"/>
          <w:szCs w:val="24"/>
        </w:rPr>
        <w:t>标准规定数据帧的</w:t>
      </w:r>
      <w:r w:rsidRPr="001155ED">
        <w:rPr>
          <w:rFonts w:ascii="Times New Roman" w:hint="eastAsia"/>
          <w:sz w:val="24"/>
          <w:szCs w:val="24"/>
        </w:rPr>
        <w:t>AFDX</w:t>
      </w:r>
      <w:r w:rsidRPr="001155ED">
        <w:rPr>
          <w:rFonts w:ascii="Times New Roman" w:hint="eastAsia"/>
          <w:sz w:val="24"/>
          <w:szCs w:val="24"/>
        </w:rPr>
        <w:t>总线信号发生设备，或经过电气特性校准的</w:t>
      </w:r>
      <w:r w:rsidRPr="001155ED">
        <w:rPr>
          <w:rFonts w:ascii="Times New Roman" w:hint="eastAsia"/>
          <w:sz w:val="24"/>
          <w:szCs w:val="24"/>
        </w:rPr>
        <w:t>AFDX</w:t>
      </w:r>
      <w:r w:rsidRPr="001155ED">
        <w:rPr>
          <w:rFonts w:ascii="Times New Roman" w:hint="eastAsia"/>
          <w:sz w:val="24"/>
          <w:szCs w:val="24"/>
        </w:rPr>
        <w:t>测试仪发送端；</w:t>
      </w:r>
    </w:p>
    <w:p w:rsidR="006D2C12" w:rsidRPr="00681D50" w:rsidRDefault="006D2C12" w:rsidP="004B20C6">
      <w:pPr>
        <w:autoSpaceDE w:val="0"/>
        <w:autoSpaceDN w:val="0"/>
        <w:spacing w:line="360" w:lineRule="auto"/>
        <w:jc w:val="center"/>
        <w:rPr>
          <w:rFonts w:ascii="宋体" w:hAnsi="宋体"/>
          <w:bCs/>
          <w:sz w:val="24"/>
          <w:szCs w:val="24"/>
        </w:rPr>
      </w:pPr>
      <w:r>
        <w:object w:dxaOrig="7709" w:dyaOrig="1872">
          <v:shape id="_x0000_i1043" type="#_x0000_t75" style="width:384.75pt;height:93.75pt" o:ole="">
            <v:imagedata r:id="rId50" o:title=""/>
          </v:shape>
          <o:OLEObject Type="Embed" ProgID="Visio.Drawing.11" ShapeID="_x0000_i1043" DrawAspect="Content" ObjectID="_1798968129" r:id="rId51"/>
        </w:object>
      </w:r>
    </w:p>
    <w:p w:rsidR="006D2C12" w:rsidRPr="000F4DA3" w:rsidRDefault="006D2C12" w:rsidP="004B20C6">
      <w:pPr>
        <w:pStyle w:val="af2"/>
        <w:spacing w:beforeLines="0" w:afterLines="0" w:line="360" w:lineRule="auto"/>
        <w:rPr>
          <w:rFonts w:eastAsia="宋体"/>
          <w:szCs w:val="21"/>
        </w:rPr>
      </w:pPr>
      <w:r w:rsidRPr="000F4DA3">
        <w:rPr>
          <w:rFonts w:eastAsia="宋体" w:hint="eastAsia"/>
          <w:szCs w:val="21"/>
        </w:rPr>
        <w:t>AFDX</w:t>
      </w:r>
      <w:r w:rsidRPr="000F4DA3">
        <w:rPr>
          <w:rFonts w:eastAsia="宋体" w:hint="eastAsia"/>
          <w:szCs w:val="21"/>
        </w:rPr>
        <w:t>测试仪误码率</w:t>
      </w:r>
      <w:r w:rsidRPr="000F4DA3">
        <w:rPr>
          <w:rFonts w:eastAsia="宋体"/>
          <w:szCs w:val="21"/>
        </w:rPr>
        <w:t>校准原理图</w:t>
      </w:r>
    </w:p>
    <w:p w:rsidR="00787652" w:rsidRPr="001155ED" w:rsidRDefault="00787652" w:rsidP="00E1636D">
      <w:pPr>
        <w:pStyle w:val="affffffffe"/>
        <w:numPr>
          <w:ilvl w:val="0"/>
          <w:numId w:val="52"/>
        </w:numPr>
        <w:tabs>
          <w:tab w:val="clear" w:pos="4201"/>
          <w:tab w:val="center" w:pos="851"/>
        </w:tabs>
        <w:snapToGrid w:val="0"/>
        <w:spacing w:line="360" w:lineRule="auto"/>
        <w:ind w:left="0" w:firstLineChars="0" w:firstLine="426"/>
        <w:rPr>
          <w:rFonts w:ascii="Times New Roman"/>
          <w:sz w:val="24"/>
          <w:szCs w:val="24"/>
        </w:rPr>
      </w:pPr>
      <w:r w:rsidRPr="001155ED">
        <w:rPr>
          <w:rFonts w:ascii="Times New Roman" w:hint="eastAsia"/>
          <w:sz w:val="24"/>
          <w:szCs w:val="24"/>
        </w:rPr>
        <w:t>设置</w:t>
      </w:r>
      <w:r w:rsidRPr="001155ED">
        <w:rPr>
          <w:rFonts w:ascii="Times New Roman" w:hint="eastAsia"/>
          <w:sz w:val="24"/>
          <w:szCs w:val="24"/>
        </w:rPr>
        <w:t>AFDX</w:t>
      </w:r>
      <w:r w:rsidRPr="001155ED">
        <w:rPr>
          <w:rFonts w:ascii="Times New Roman" w:hint="eastAsia"/>
          <w:sz w:val="24"/>
          <w:szCs w:val="24"/>
        </w:rPr>
        <w:t>总线信号发生器</w:t>
      </w:r>
      <w:r>
        <w:rPr>
          <w:rFonts w:ascii="Times New Roman" w:hint="eastAsia"/>
          <w:sz w:val="24"/>
          <w:szCs w:val="24"/>
        </w:rPr>
        <w:t>和</w:t>
      </w:r>
      <w:r w:rsidRPr="001155ED">
        <w:rPr>
          <w:rFonts w:ascii="Times New Roman" w:hint="eastAsia"/>
          <w:sz w:val="24"/>
          <w:szCs w:val="24"/>
        </w:rPr>
        <w:t>被校准</w:t>
      </w:r>
      <w:r w:rsidRPr="001155ED">
        <w:rPr>
          <w:rFonts w:ascii="Times New Roman"/>
          <w:sz w:val="24"/>
          <w:szCs w:val="24"/>
        </w:rPr>
        <w:t>AFDX</w:t>
      </w:r>
      <w:r w:rsidRPr="001155ED">
        <w:rPr>
          <w:rFonts w:ascii="Times New Roman" w:hint="eastAsia"/>
          <w:sz w:val="24"/>
          <w:szCs w:val="24"/>
        </w:rPr>
        <w:t>测试仪接收端为</w:t>
      </w:r>
      <w:r w:rsidRPr="001155ED">
        <w:rPr>
          <w:rFonts w:ascii="Times New Roman"/>
          <w:sz w:val="24"/>
          <w:szCs w:val="24"/>
        </w:rPr>
        <w:t>10M</w:t>
      </w:r>
      <w:r w:rsidRPr="001155ED">
        <w:rPr>
          <w:rFonts w:ascii="Times New Roman" w:hint="eastAsia"/>
          <w:sz w:val="24"/>
          <w:szCs w:val="24"/>
        </w:rPr>
        <w:t>工作模式；</w:t>
      </w:r>
    </w:p>
    <w:p w:rsidR="00787652" w:rsidRDefault="00787652" w:rsidP="00E1636D">
      <w:pPr>
        <w:pStyle w:val="affffffffe"/>
        <w:numPr>
          <w:ilvl w:val="0"/>
          <w:numId w:val="52"/>
        </w:numPr>
        <w:tabs>
          <w:tab w:val="clear" w:pos="4201"/>
          <w:tab w:val="center" w:pos="851"/>
        </w:tabs>
        <w:snapToGrid w:val="0"/>
        <w:spacing w:line="360" w:lineRule="auto"/>
        <w:ind w:left="0" w:firstLineChars="0" w:firstLine="426"/>
        <w:rPr>
          <w:rFonts w:ascii="Times New Roman"/>
          <w:sz w:val="24"/>
          <w:szCs w:val="24"/>
        </w:rPr>
      </w:pPr>
      <w:r w:rsidRPr="001155ED">
        <w:rPr>
          <w:rFonts w:ascii="Times New Roman" w:hint="eastAsia"/>
          <w:sz w:val="24"/>
          <w:szCs w:val="24"/>
        </w:rPr>
        <w:t>设置</w:t>
      </w:r>
      <w:r w:rsidRPr="00681D50">
        <w:rPr>
          <w:rFonts w:ascii="Times New Roman"/>
          <w:sz w:val="24"/>
          <w:szCs w:val="24"/>
        </w:rPr>
        <w:t>AFDX</w:t>
      </w:r>
      <w:r w:rsidRPr="001155ED">
        <w:rPr>
          <w:rFonts w:ascii="Times New Roman" w:hint="eastAsia"/>
          <w:sz w:val="24"/>
          <w:szCs w:val="24"/>
        </w:rPr>
        <w:t>总线信号发生器发送有效载荷数据长度</w:t>
      </w:r>
      <m:oMath>
        <m:sSub>
          <m:sSubPr>
            <m:ctrlPr>
              <w:rPr>
                <w:rFonts w:ascii="Cambria Math" w:hAnsi="Cambria Math"/>
                <w:sz w:val="24"/>
                <w:szCs w:val="24"/>
              </w:rPr>
            </m:ctrlPr>
          </m:sSubPr>
          <m:e>
            <m:r>
              <m:rPr>
                <m:sty m:val="p"/>
              </m:rPr>
              <w:rPr>
                <w:rFonts w:ascii="Cambria Math" w:hAnsi="Cambria Math"/>
                <w:sz w:val="24"/>
                <w:szCs w:val="24"/>
              </w:rPr>
              <m:t>L</m:t>
            </m:r>
          </m:e>
          <m:sub>
            <m:r>
              <m:rPr>
                <m:sty m:val="p"/>
              </m:rPr>
              <w:rPr>
                <w:rFonts w:ascii="Cambria Math" w:hAnsi="Cambria Math"/>
                <w:sz w:val="24"/>
                <w:szCs w:val="24"/>
              </w:rPr>
              <m:t>load</m:t>
            </m:r>
          </m:sub>
        </m:sSub>
      </m:oMath>
      <w:r w:rsidRPr="001155ED">
        <w:rPr>
          <w:rFonts w:ascii="Times New Roman" w:hint="eastAsia"/>
          <w:sz w:val="24"/>
          <w:szCs w:val="24"/>
        </w:rPr>
        <w:t>为（</w:t>
      </w:r>
      <w:r w:rsidRPr="00681D50">
        <w:rPr>
          <w:rFonts w:ascii="Times New Roman"/>
          <w:sz w:val="24"/>
          <w:szCs w:val="24"/>
        </w:rPr>
        <w:t>17~70</w:t>
      </w:r>
      <w:r w:rsidRPr="00681D50">
        <w:rPr>
          <w:rFonts w:ascii="Times New Roman" w:hint="eastAsia"/>
          <w:sz w:val="24"/>
          <w:szCs w:val="24"/>
        </w:rPr>
        <w:t>）</w:t>
      </w:r>
      <w:r w:rsidRPr="00681D50">
        <w:rPr>
          <w:rFonts w:ascii="Times New Roman"/>
          <w:sz w:val="24"/>
          <w:szCs w:val="24"/>
        </w:rPr>
        <w:t>byte</w:t>
      </w:r>
      <w:r w:rsidRPr="00681D50">
        <w:rPr>
          <w:rFonts w:ascii="Times New Roman" w:hint="eastAsia"/>
          <w:sz w:val="24"/>
          <w:szCs w:val="24"/>
        </w:rPr>
        <w:t>、数据内容不限</w:t>
      </w:r>
      <w:r w:rsidRPr="001155ED">
        <w:rPr>
          <w:rFonts w:ascii="Times New Roman" w:hint="eastAsia"/>
          <w:sz w:val="24"/>
          <w:szCs w:val="24"/>
        </w:rPr>
        <w:t>的</w:t>
      </w:r>
      <w:r w:rsidRPr="00681D50">
        <w:rPr>
          <w:rFonts w:ascii="Times New Roman" w:hint="eastAsia"/>
          <w:sz w:val="24"/>
          <w:szCs w:val="24"/>
        </w:rPr>
        <w:t>数据帧</w:t>
      </w:r>
      <w:r>
        <w:rPr>
          <w:rFonts w:ascii="Times New Roman" w:hint="eastAsia"/>
          <w:sz w:val="24"/>
          <w:szCs w:val="24"/>
        </w:rPr>
        <w:t>；</w:t>
      </w:r>
    </w:p>
    <w:p w:rsidR="006D2C12" w:rsidRPr="001155ED" w:rsidRDefault="006D2C12" w:rsidP="00E1636D">
      <w:pPr>
        <w:pStyle w:val="affffffffe"/>
        <w:numPr>
          <w:ilvl w:val="0"/>
          <w:numId w:val="52"/>
        </w:numPr>
        <w:tabs>
          <w:tab w:val="clear" w:pos="4201"/>
          <w:tab w:val="center" w:pos="851"/>
        </w:tabs>
        <w:snapToGrid w:val="0"/>
        <w:spacing w:line="360" w:lineRule="auto"/>
        <w:ind w:left="0" w:firstLineChars="0" w:firstLine="426"/>
        <w:rPr>
          <w:rFonts w:ascii="Times New Roman"/>
          <w:sz w:val="24"/>
          <w:szCs w:val="24"/>
        </w:rPr>
      </w:pPr>
      <w:r w:rsidRPr="001155ED">
        <w:rPr>
          <w:rFonts w:ascii="Times New Roman"/>
          <w:sz w:val="24"/>
          <w:szCs w:val="24"/>
        </w:rPr>
        <w:t>被校准</w:t>
      </w:r>
      <w:r w:rsidRPr="001155ED">
        <w:rPr>
          <w:rFonts w:ascii="Times New Roman"/>
          <w:sz w:val="24"/>
          <w:szCs w:val="24"/>
        </w:rPr>
        <w:t>AFDX</w:t>
      </w:r>
      <w:r w:rsidRPr="001155ED">
        <w:rPr>
          <w:rFonts w:ascii="Times New Roman"/>
          <w:sz w:val="24"/>
          <w:szCs w:val="24"/>
        </w:rPr>
        <w:t>测试仪接收到数据帧后，将收到的数据帧在有效载荷数据长度</w:t>
      </w:r>
      <m:oMath>
        <m:sSub>
          <m:sSubPr>
            <m:ctrlPr>
              <w:rPr>
                <w:rFonts w:ascii="Cambria Math" w:hAnsi="Cambria Math"/>
                <w:sz w:val="24"/>
                <w:szCs w:val="24"/>
              </w:rPr>
            </m:ctrlPr>
          </m:sSubPr>
          <m:e>
            <m:r>
              <m:rPr>
                <m:sty m:val="p"/>
              </m:rPr>
              <w:rPr>
                <w:rFonts w:ascii="Cambria Math" w:hAnsi="Cambria Math"/>
                <w:sz w:val="24"/>
                <w:szCs w:val="24"/>
              </w:rPr>
              <m:t>L</m:t>
            </m:r>
          </m:e>
          <m:sub>
            <m:r>
              <m:rPr>
                <m:sty m:val="p"/>
              </m:rPr>
              <w:rPr>
                <w:rFonts w:ascii="Cambria Math" w:hAnsi="Cambria Math"/>
                <w:sz w:val="24"/>
                <w:szCs w:val="24"/>
              </w:rPr>
              <m:t>load</m:t>
            </m:r>
          </m:sub>
        </m:sSub>
      </m:oMath>
      <w:r w:rsidRPr="001155ED">
        <w:rPr>
          <w:rFonts w:ascii="Times New Roman"/>
          <w:sz w:val="24"/>
          <w:szCs w:val="24"/>
        </w:rPr>
        <w:t>的基础上加</w:t>
      </w:r>
      <w:r w:rsidRPr="001155ED">
        <w:rPr>
          <w:rFonts w:ascii="Times New Roman"/>
          <w:sz w:val="24"/>
          <w:szCs w:val="24"/>
        </w:rPr>
        <w:t>55byte</w:t>
      </w:r>
      <w:r w:rsidRPr="001155ED">
        <w:rPr>
          <w:rFonts w:ascii="Times New Roman"/>
          <w:sz w:val="24"/>
          <w:szCs w:val="24"/>
        </w:rPr>
        <w:t>计入总接收数据长度</w:t>
      </w:r>
      <m:oMath>
        <m:r>
          <m:rPr>
            <m:sty m:val="p"/>
          </m:rPr>
          <w:rPr>
            <w:rFonts w:ascii="Cambria Math" w:hAnsi="Cambria Math"/>
            <w:sz w:val="24"/>
            <w:szCs w:val="24"/>
          </w:rPr>
          <m:t>L</m:t>
        </m:r>
      </m:oMath>
      <w:r w:rsidRPr="001155ED">
        <w:rPr>
          <w:rFonts w:ascii="Times New Roman"/>
          <w:sz w:val="24"/>
          <w:szCs w:val="24"/>
        </w:rPr>
        <w:t>中；与</w:t>
      </w:r>
      <w:r w:rsidRPr="001155ED">
        <w:rPr>
          <w:rFonts w:ascii="Times New Roman"/>
          <w:sz w:val="24"/>
          <w:szCs w:val="24"/>
        </w:rPr>
        <w:t>AFDX</w:t>
      </w:r>
      <w:r w:rsidRPr="001155ED">
        <w:rPr>
          <w:rFonts w:ascii="Times New Roman"/>
          <w:sz w:val="24"/>
          <w:szCs w:val="24"/>
        </w:rPr>
        <w:t>总线信号发生器发送的已知数据进行比较，若有效载荷数据信息一致，则认为接收到的数据帧中没有错误；若有效载荷数据信息不一致，则记录检测到的错误比特数，累加至误码数</w:t>
      </w:r>
      <m:oMath>
        <m:r>
          <m:rPr>
            <m:sty m:val="p"/>
          </m:rPr>
          <w:rPr>
            <w:rFonts w:ascii="Cambria Math" w:hAnsi="Cambria Math"/>
            <w:sz w:val="24"/>
            <w:szCs w:val="24"/>
          </w:rPr>
          <m:t>ε</m:t>
        </m:r>
      </m:oMath>
      <w:r w:rsidRPr="001155ED">
        <w:rPr>
          <w:rFonts w:ascii="Times New Roman"/>
          <w:sz w:val="24"/>
          <w:szCs w:val="24"/>
        </w:rPr>
        <w:t>中；</w:t>
      </w:r>
    </w:p>
    <w:p w:rsidR="006D2C12" w:rsidRPr="001155ED" w:rsidRDefault="006D2C12" w:rsidP="00E1636D">
      <w:pPr>
        <w:pStyle w:val="affffffffe"/>
        <w:numPr>
          <w:ilvl w:val="0"/>
          <w:numId w:val="52"/>
        </w:numPr>
        <w:tabs>
          <w:tab w:val="clear" w:pos="4201"/>
          <w:tab w:val="center" w:pos="851"/>
        </w:tabs>
        <w:snapToGrid w:val="0"/>
        <w:spacing w:line="360" w:lineRule="auto"/>
        <w:ind w:left="0" w:firstLineChars="0" w:firstLine="426"/>
        <w:rPr>
          <w:rFonts w:ascii="Times New Roman"/>
          <w:sz w:val="24"/>
          <w:szCs w:val="24"/>
        </w:rPr>
      </w:pPr>
      <w:r w:rsidRPr="001155ED">
        <w:rPr>
          <w:rFonts w:ascii="Times New Roman"/>
          <w:sz w:val="24"/>
          <w:szCs w:val="24"/>
        </w:rPr>
        <w:t>被校准</w:t>
      </w:r>
      <w:r w:rsidRPr="001155ED">
        <w:rPr>
          <w:rFonts w:ascii="Times New Roman"/>
          <w:sz w:val="24"/>
          <w:szCs w:val="24"/>
        </w:rPr>
        <w:t>AFDX</w:t>
      </w:r>
      <w:r w:rsidRPr="001155ED">
        <w:rPr>
          <w:rFonts w:ascii="Times New Roman"/>
          <w:sz w:val="24"/>
          <w:szCs w:val="24"/>
        </w:rPr>
        <w:t>测试仪产生一个数据帧丢失时，遵循</w:t>
      </w:r>
      <w:r w:rsidRPr="001155ED">
        <w:rPr>
          <w:rFonts w:ascii="Times New Roman"/>
          <w:sz w:val="24"/>
          <w:szCs w:val="24"/>
        </w:rPr>
        <w:t>“</w:t>
      </w:r>
      <w:r w:rsidRPr="001155ED">
        <w:rPr>
          <w:rFonts w:ascii="Times New Roman"/>
          <w:sz w:val="24"/>
          <w:szCs w:val="24"/>
        </w:rPr>
        <w:t>单个错包为单位错误引起</w:t>
      </w:r>
      <w:r w:rsidRPr="001155ED">
        <w:rPr>
          <w:rFonts w:ascii="Times New Roman"/>
          <w:sz w:val="24"/>
          <w:szCs w:val="24"/>
        </w:rPr>
        <w:t>”</w:t>
      </w:r>
      <w:r w:rsidRPr="001155ED">
        <w:rPr>
          <w:rFonts w:ascii="Times New Roman"/>
          <w:sz w:val="24"/>
          <w:szCs w:val="24"/>
        </w:rPr>
        <w:t>这一原则，即在在误码数</w:t>
      </w:r>
      <m:oMath>
        <m:r>
          <m:rPr>
            <m:sty m:val="p"/>
          </m:rPr>
          <w:rPr>
            <w:rFonts w:ascii="Cambria Math" w:hAnsi="Cambria Math"/>
            <w:sz w:val="24"/>
            <w:szCs w:val="24"/>
          </w:rPr>
          <m:t>ε</m:t>
        </m:r>
      </m:oMath>
      <w:r w:rsidRPr="001155ED">
        <w:rPr>
          <w:rFonts w:ascii="Times New Roman"/>
          <w:sz w:val="24"/>
          <w:szCs w:val="24"/>
        </w:rPr>
        <w:t>中加</w:t>
      </w:r>
      <w:r w:rsidRPr="001155ED">
        <w:rPr>
          <w:rFonts w:ascii="Times New Roman"/>
          <w:sz w:val="24"/>
          <w:szCs w:val="24"/>
        </w:rPr>
        <w:t>1</w:t>
      </w:r>
      <w:r w:rsidRPr="001155ED">
        <w:rPr>
          <w:rFonts w:ascii="Times New Roman"/>
          <w:sz w:val="24"/>
          <w:szCs w:val="24"/>
        </w:rPr>
        <w:t>，同时在数据统计中，将丢失的数据帧的效载荷数据长度</w:t>
      </w:r>
      <m:oMath>
        <m:sSub>
          <m:sSubPr>
            <m:ctrlPr>
              <w:rPr>
                <w:rFonts w:ascii="Cambria Math" w:hAnsi="Cambria Math"/>
                <w:sz w:val="24"/>
                <w:szCs w:val="24"/>
              </w:rPr>
            </m:ctrlPr>
          </m:sSubPr>
          <m:e>
            <m:r>
              <m:rPr>
                <m:sty m:val="p"/>
              </m:rPr>
              <w:rPr>
                <w:rFonts w:ascii="Cambria Math" w:hAnsi="Cambria Math"/>
                <w:sz w:val="24"/>
                <w:szCs w:val="24"/>
              </w:rPr>
              <m:t>L</m:t>
            </m:r>
          </m:e>
          <m:sub>
            <m:r>
              <m:rPr>
                <m:sty m:val="p"/>
              </m:rPr>
              <w:rPr>
                <w:rFonts w:ascii="Cambria Math" w:hAnsi="Cambria Math"/>
                <w:sz w:val="24"/>
                <w:szCs w:val="24"/>
              </w:rPr>
              <m:t>load</m:t>
            </m:r>
          </m:sub>
        </m:sSub>
      </m:oMath>
      <w:r w:rsidRPr="001155ED">
        <w:rPr>
          <w:rFonts w:ascii="Times New Roman"/>
          <w:sz w:val="24"/>
          <w:szCs w:val="24"/>
        </w:rPr>
        <w:t>和</w:t>
      </w:r>
      <w:r w:rsidRPr="001155ED">
        <w:rPr>
          <w:rFonts w:ascii="Times New Roman"/>
          <w:sz w:val="24"/>
          <w:szCs w:val="24"/>
        </w:rPr>
        <w:t>55byte</w:t>
      </w:r>
      <w:r w:rsidRPr="001155ED">
        <w:rPr>
          <w:rFonts w:ascii="Times New Roman"/>
          <w:sz w:val="24"/>
          <w:szCs w:val="24"/>
        </w:rPr>
        <w:t>附加信息计入总接收数据长度</w:t>
      </w:r>
      <m:oMath>
        <m:r>
          <m:rPr>
            <m:sty m:val="p"/>
          </m:rPr>
          <w:rPr>
            <w:rFonts w:ascii="Cambria Math" w:hAnsi="Cambria Math"/>
            <w:sz w:val="24"/>
            <w:szCs w:val="24"/>
          </w:rPr>
          <m:t>L</m:t>
        </m:r>
      </m:oMath>
      <w:r w:rsidRPr="001155ED">
        <w:rPr>
          <w:rFonts w:ascii="Times New Roman"/>
          <w:sz w:val="24"/>
          <w:szCs w:val="24"/>
        </w:rPr>
        <w:t>中；</w:t>
      </w:r>
    </w:p>
    <w:p w:rsidR="006D2C12" w:rsidRPr="001155ED" w:rsidRDefault="006D2C12" w:rsidP="00E1636D">
      <w:pPr>
        <w:pStyle w:val="affffffffe"/>
        <w:numPr>
          <w:ilvl w:val="0"/>
          <w:numId w:val="52"/>
        </w:numPr>
        <w:tabs>
          <w:tab w:val="clear" w:pos="4201"/>
          <w:tab w:val="center" w:pos="851"/>
        </w:tabs>
        <w:snapToGrid w:val="0"/>
        <w:spacing w:line="360" w:lineRule="auto"/>
        <w:ind w:left="0" w:firstLineChars="0" w:firstLine="426"/>
        <w:rPr>
          <w:rFonts w:ascii="Times New Roman"/>
          <w:sz w:val="24"/>
          <w:szCs w:val="24"/>
        </w:rPr>
      </w:pPr>
      <w:r w:rsidRPr="001155ED">
        <w:rPr>
          <w:rFonts w:ascii="Times New Roman"/>
          <w:sz w:val="24"/>
          <w:szCs w:val="24"/>
        </w:rPr>
        <w:t>当被校准</w:t>
      </w:r>
      <w:r w:rsidRPr="001155ED">
        <w:rPr>
          <w:rFonts w:ascii="Times New Roman"/>
          <w:sz w:val="24"/>
          <w:szCs w:val="24"/>
        </w:rPr>
        <w:t>AFDX</w:t>
      </w:r>
      <w:r w:rsidRPr="001155ED">
        <w:rPr>
          <w:rFonts w:ascii="Times New Roman"/>
          <w:sz w:val="24"/>
          <w:szCs w:val="24"/>
        </w:rPr>
        <w:t>测试仪总接收数据不小于表</w:t>
      </w:r>
      <w:r>
        <w:rPr>
          <w:rFonts w:ascii="Times New Roman" w:hint="eastAsia"/>
          <w:sz w:val="24"/>
          <w:szCs w:val="24"/>
        </w:rPr>
        <w:t>5</w:t>
      </w:r>
      <w:r w:rsidRPr="001155ED">
        <w:rPr>
          <w:rFonts w:ascii="Times New Roman"/>
          <w:sz w:val="24"/>
          <w:szCs w:val="24"/>
        </w:rPr>
        <w:t>中判定条件</w:t>
      </w:r>
      <w:r w:rsidRPr="001155ED">
        <w:rPr>
          <w:rFonts w:ascii="Times New Roman" w:hint="eastAsia"/>
          <w:sz w:val="24"/>
          <w:szCs w:val="24"/>
        </w:rPr>
        <w:t>Ⅰ</w:t>
      </w:r>
      <w:r w:rsidRPr="001155ED">
        <w:rPr>
          <w:rFonts w:ascii="Times New Roman"/>
          <w:sz w:val="24"/>
          <w:szCs w:val="24"/>
        </w:rPr>
        <w:t>~</w:t>
      </w:r>
      <w:r w:rsidRPr="001155ED">
        <w:rPr>
          <w:rFonts w:ascii="Times New Roman" w:hint="eastAsia"/>
          <w:sz w:val="24"/>
          <w:szCs w:val="24"/>
        </w:rPr>
        <w:t>Ⅵ</w:t>
      </w:r>
      <w:r w:rsidRPr="001155ED">
        <w:rPr>
          <w:rFonts w:ascii="Times New Roman"/>
          <w:sz w:val="24"/>
          <w:szCs w:val="24"/>
        </w:rPr>
        <w:t>所对应的总传输比特数</w:t>
      </w:r>
      <m:oMath>
        <m:r>
          <m:rPr>
            <m:sty m:val="p"/>
          </m:rPr>
          <w:rPr>
            <w:rFonts w:ascii="Cambria Math" w:hAnsi="Cambria Math"/>
            <w:sz w:val="24"/>
            <w:szCs w:val="24"/>
          </w:rPr>
          <m:t>n</m:t>
        </m:r>
      </m:oMath>
      <w:r w:rsidRPr="001155ED">
        <w:rPr>
          <w:rFonts w:ascii="Times New Roman"/>
          <w:sz w:val="24"/>
          <w:szCs w:val="24"/>
        </w:rPr>
        <w:t>时，即</w:t>
      </w:r>
      <m:oMath>
        <m:d>
          <m:dPr>
            <m:ctrlPr>
              <w:rPr>
                <w:rFonts w:ascii="Cambria Math" w:hAnsi="Cambria Math"/>
                <w:sz w:val="24"/>
                <w:szCs w:val="24"/>
              </w:rPr>
            </m:ctrlPr>
          </m:dPr>
          <m:e>
            <m:r>
              <m:rPr>
                <m:sty m:val="p"/>
              </m:rPr>
              <w:rPr>
                <w:rFonts w:ascii="Cambria Math" w:hAnsi="Cambria Math"/>
                <w:sz w:val="24"/>
                <w:szCs w:val="24"/>
              </w:rPr>
              <m:t>L×8</m:t>
            </m:r>
          </m:e>
        </m:d>
        <m:r>
          <m:rPr>
            <m:sty m:val="p"/>
          </m:rPr>
          <w:rPr>
            <w:rFonts w:ascii="Cambria Math" w:hAnsi="Cambria Math"/>
            <w:sz w:val="24"/>
            <w:szCs w:val="24"/>
          </w:rPr>
          <m:t>≥n</m:t>
        </m:r>
      </m:oMath>
      <w:r w:rsidRPr="001155ED">
        <w:rPr>
          <w:rFonts w:ascii="Times New Roman"/>
          <w:sz w:val="24"/>
          <w:szCs w:val="24"/>
        </w:rPr>
        <w:t>时，比较检测到的误码数</w:t>
      </w:r>
      <m:oMath>
        <m:r>
          <m:rPr>
            <m:sty m:val="p"/>
          </m:rPr>
          <w:rPr>
            <w:rFonts w:ascii="Cambria Math" w:hAnsi="Cambria Math"/>
            <w:sz w:val="24"/>
            <w:szCs w:val="24"/>
          </w:rPr>
          <m:t>ε</m:t>
        </m:r>
      </m:oMath>
      <w:r w:rsidRPr="001155ED">
        <w:rPr>
          <w:rFonts w:ascii="Times New Roman"/>
          <w:sz w:val="24"/>
          <w:szCs w:val="24"/>
        </w:rPr>
        <w:t>与预选误码比特数</w:t>
      </w:r>
      <m:oMath>
        <m:r>
          <m:rPr>
            <m:sty m:val="p"/>
          </m:rPr>
          <w:rPr>
            <w:rFonts w:ascii="Cambria Math" w:hAnsi="Cambria Math"/>
            <w:sz w:val="24"/>
            <w:szCs w:val="24"/>
          </w:rPr>
          <m:t>N</m:t>
        </m:r>
      </m:oMath>
      <w:r w:rsidRPr="001155ED">
        <w:rPr>
          <w:rFonts w:ascii="Times New Roman"/>
          <w:sz w:val="24"/>
          <w:szCs w:val="24"/>
        </w:rPr>
        <w:t>；</w:t>
      </w:r>
    </w:p>
    <w:p w:rsidR="006D2C12" w:rsidRPr="001155ED" w:rsidRDefault="006D2C12" w:rsidP="00E1636D">
      <w:pPr>
        <w:pStyle w:val="affffffffe"/>
        <w:numPr>
          <w:ilvl w:val="0"/>
          <w:numId w:val="52"/>
        </w:numPr>
        <w:tabs>
          <w:tab w:val="clear" w:pos="4201"/>
          <w:tab w:val="center" w:pos="851"/>
        </w:tabs>
        <w:snapToGrid w:val="0"/>
        <w:spacing w:line="360" w:lineRule="auto"/>
        <w:ind w:left="0" w:firstLineChars="0" w:firstLine="426"/>
        <w:rPr>
          <w:rFonts w:ascii="Times New Roman"/>
          <w:sz w:val="24"/>
          <w:szCs w:val="24"/>
        </w:rPr>
      </w:pPr>
      <w:r w:rsidRPr="001155ED">
        <w:rPr>
          <w:rFonts w:ascii="Times New Roman"/>
          <w:sz w:val="24"/>
          <w:szCs w:val="24"/>
        </w:rPr>
        <w:t>当</w:t>
      </w:r>
      <m:oMath>
        <m:r>
          <m:rPr>
            <m:sty m:val="p"/>
          </m:rPr>
          <w:rPr>
            <w:rFonts w:ascii="Cambria Math" w:hAnsi="Cambria Math"/>
            <w:sz w:val="24"/>
            <w:szCs w:val="24"/>
          </w:rPr>
          <m:t>ε≤N</m:t>
        </m:r>
      </m:oMath>
      <w:r w:rsidRPr="001155ED">
        <w:rPr>
          <w:rFonts w:ascii="Times New Roman"/>
          <w:sz w:val="24"/>
          <w:szCs w:val="24"/>
        </w:rPr>
        <w:t>时，记录有效载荷数据长度</w:t>
      </w:r>
      <m:oMath>
        <m:sSub>
          <m:sSubPr>
            <m:ctrlPr>
              <w:rPr>
                <w:rFonts w:ascii="Cambria Math" w:hAnsi="Cambria Math"/>
                <w:sz w:val="24"/>
                <w:szCs w:val="24"/>
              </w:rPr>
            </m:ctrlPr>
          </m:sSubPr>
          <m:e>
            <m:r>
              <m:rPr>
                <m:sty m:val="p"/>
              </m:rPr>
              <w:rPr>
                <w:rFonts w:ascii="Cambria Math" w:hAnsi="Cambria Math"/>
                <w:sz w:val="24"/>
                <w:szCs w:val="24"/>
              </w:rPr>
              <m:t>L</m:t>
            </m:r>
          </m:e>
          <m:sub>
            <m:r>
              <m:rPr>
                <m:sty m:val="p"/>
              </m:rPr>
              <w:rPr>
                <w:rFonts w:ascii="Cambria Math" w:hAnsi="Cambria Math"/>
                <w:sz w:val="24"/>
                <w:szCs w:val="24"/>
              </w:rPr>
              <m:t>load</m:t>
            </m:r>
          </m:sub>
        </m:sSub>
      </m:oMath>
      <w:r w:rsidRPr="001155ED">
        <w:rPr>
          <w:rFonts w:ascii="Times New Roman"/>
          <w:sz w:val="24"/>
          <w:szCs w:val="24"/>
        </w:rPr>
        <w:t>、总传输比特数</w:t>
      </w:r>
      <m:oMath>
        <m:r>
          <m:rPr>
            <m:sty m:val="p"/>
          </m:rPr>
          <w:rPr>
            <w:rFonts w:ascii="Cambria Math" w:hAnsi="Cambria Math"/>
            <w:sz w:val="24"/>
            <w:szCs w:val="24"/>
          </w:rPr>
          <m:t>n</m:t>
        </m:r>
      </m:oMath>
      <w:r w:rsidRPr="001155ED">
        <w:rPr>
          <w:rFonts w:ascii="Times New Roman"/>
          <w:sz w:val="24"/>
          <w:szCs w:val="24"/>
        </w:rPr>
        <w:t>和观测到的误码数</w:t>
      </w:r>
      <m:oMath>
        <m:r>
          <m:rPr>
            <m:sty m:val="p"/>
          </m:rPr>
          <w:rPr>
            <w:rFonts w:ascii="Cambria Math" w:hAnsi="Cambria Math"/>
            <w:sz w:val="24"/>
            <w:szCs w:val="24"/>
          </w:rPr>
          <m:t>ε</m:t>
        </m:r>
      </m:oMath>
      <w:r w:rsidRPr="001155ED">
        <w:rPr>
          <w:rFonts w:ascii="Times New Roman"/>
          <w:sz w:val="24"/>
          <w:szCs w:val="24"/>
        </w:rPr>
        <w:t>，并记录误码率校准结果为</w:t>
      </w:r>
      <w:r w:rsidRPr="001155ED">
        <w:rPr>
          <w:rFonts w:ascii="Times New Roman" w:hint="eastAsia"/>
          <w:sz w:val="24"/>
          <w:szCs w:val="24"/>
        </w:rPr>
        <w:t>符合</w:t>
      </w:r>
      <w:r w:rsidRPr="001155ED">
        <w:rPr>
          <w:rFonts w:ascii="Times New Roman"/>
          <w:sz w:val="24"/>
          <w:szCs w:val="24"/>
        </w:rPr>
        <w:t>，结束校准过程；</w:t>
      </w:r>
      <w:r w:rsidRPr="001155ED">
        <w:rPr>
          <w:rFonts w:ascii="Times New Roman"/>
          <w:sz w:val="24"/>
          <w:szCs w:val="24"/>
        </w:rPr>
        <w:t xml:space="preserve"> </w:t>
      </w:r>
    </w:p>
    <w:p w:rsidR="006D2C12" w:rsidRPr="001155ED" w:rsidRDefault="006D2C12" w:rsidP="00E1636D">
      <w:pPr>
        <w:pStyle w:val="affffffffe"/>
        <w:numPr>
          <w:ilvl w:val="0"/>
          <w:numId w:val="52"/>
        </w:numPr>
        <w:tabs>
          <w:tab w:val="clear" w:pos="4201"/>
          <w:tab w:val="center" w:pos="851"/>
        </w:tabs>
        <w:snapToGrid w:val="0"/>
        <w:spacing w:line="360" w:lineRule="auto"/>
        <w:ind w:left="0" w:firstLineChars="0" w:firstLine="426"/>
        <w:rPr>
          <w:rFonts w:ascii="Times New Roman"/>
          <w:sz w:val="24"/>
          <w:szCs w:val="24"/>
        </w:rPr>
      </w:pPr>
      <w:r w:rsidRPr="001155ED">
        <w:rPr>
          <w:rFonts w:ascii="Times New Roman"/>
          <w:sz w:val="24"/>
          <w:szCs w:val="24"/>
        </w:rPr>
        <w:t>依次采用表</w:t>
      </w:r>
      <w:r>
        <w:rPr>
          <w:rFonts w:ascii="Times New Roman" w:hint="eastAsia"/>
          <w:sz w:val="24"/>
          <w:szCs w:val="24"/>
        </w:rPr>
        <w:t>5</w:t>
      </w:r>
      <w:r w:rsidRPr="001155ED">
        <w:rPr>
          <w:rFonts w:ascii="Times New Roman"/>
          <w:sz w:val="24"/>
          <w:szCs w:val="24"/>
        </w:rPr>
        <w:t>所示判定条件，重复</w:t>
      </w:r>
      <w:r>
        <w:rPr>
          <w:rFonts w:ascii="Times New Roman" w:hint="eastAsia"/>
          <w:sz w:val="24"/>
          <w:szCs w:val="24"/>
        </w:rPr>
        <w:t>h</w:t>
      </w:r>
      <w:r w:rsidRPr="001155ED">
        <w:rPr>
          <w:rFonts w:ascii="Times New Roman"/>
          <w:sz w:val="24"/>
          <w:szCs w:val="24"/>
        </w:rPr>
        <w:t>）</w:t>
      </w:r>
      <w:r w:rsidRPr="001155ED">
        <w:rPr>
          <w:rFonts w:ascii="Times New Roman" w:hint="eastAsia"/>
          <w:sz w:val="24"/>
          <w:szCs w:val="24"/>
        </w:rPr>
        <w:t>~</w:t>
      </w:r>
      <w:r>
        <w:rPr>
          <w:rFonts w:ascii="Times New Roman" w:hint="eastAsia"/>
          <w:sz w:val="24"/>
          <w:szCs w:val="24"/>
        </w:rPr>
        <w:t>k</w:t>
      </w:r>
      <w:r w:rsidRPr="001155ED">
        <w:rPr>
          <w:rFonts w:ascii="Times New Roman"/>
          <w:sz w:val="24"/>
          <w:szCs w:val="24"/>
        </w:rPr>
        <w:t>）步，</w:t>
      </w:r>
      <w:r w:rsidRPr="001155ED">
        <w:rPr>
          <w:rFonts w:ascii="Times New Roman" w:hint="eastAsia"/>
          <w:sz w:val="24"/>
          <w:szCs w:val="24"/>
        </w:rPr>
        <w:t>若</w:t>
      </w:r>
      <w:r w:rsidRPr="001155ED">
        <w:rPr>
          <w:rFonts w:ascii="Times New Roman"/>
          <w:sz w:val="24"/>
          <w:szCs w:val="24"/>
        </w:rPr>
        <w:t>总传输数据不小于表</w:t>
      </w:r>
      <w:r>
        <w:rPr>
          <w:rFonts w:ascii="Times New Roman" w:hint="eastAsia"/>
          <w:sz w:val="24"/>
          <w:szCs w:val="24"/>
        </w:rPr>
        <w:t>5</w:t>
      </w:r>
      <w:r w:rsidRPr="001155ED">
        <w:rPr>
          <w:rFonts w:ascii="Times New Roman"/>
          <w:sz w:val="24"/>
          <w:szCs w:val="24"/>
        </w:rPr>
        <w:t>中判定条件</w:t>
      </w:r>
      <w:r w:rsidRPr="001155ED">
        <w:rPr>
          <w:rFonts w:ascii="Times New Roman" w:hint="eastAsia"/>
          <w:sz w:val="24"/>
          <w:szCs w:val="24"/>
        </w:rPr>
        <w:t>Ⅵ</w:t>
      </w:r>
      <w:r w:rsidRPr="001155ED">
        <w:rPr>
          <w:rFonts w:ascii="Times New Roman"/>
          <w:sz w:val="24"/>
          <w:szCs w:val="24"/>
        </w:rPr>
        <w:t>所对应的总传输比特数</w:t>
      </w:r>
      <m:oMath>
        <m:r>
          <m:rPr>
            <m:sty m:val="p"/>
          </m:rPr>
          <w:rPr>
            <w:rFonts w:ascii="Cambria Math" w:hAnsi="Cambria Math"/>
            <w:sz w:val="24"/>
            <w:szCs w:val="24"/>
          </w:rPr>
          <m:t>n</m:t>
        </m:r>
      </m:oMath>
      <w:r w:rsidRPr="001155ED">
        <w:rPr>
          <w:rFonts w:ascii="Times New Roman"/>
          <w:sz w:val="24"/>
          <w:szCs w:val="24"/>
        </w:rPr>
        <w:t>，即</w:t>
      </w:r>
      <m:oMath>
        <m:r>
          <m:rPr>
            <m:sty m:val="p"/>
          </m:rPr>
          <w:rPr>
            <w:rFonts w:ascii="Cambria Math" w:hAnsi="Cambria Math"/>
            <w:sz w:val="24"/>
            <w:szCs w:val="24"/>
          </w:rPr>
          <m:t>33.103×</m:t>
        </m:r>
        <m:sSup>
          <m:sSupPr>
            <m:ctrlPr>
              <w:rPr>
                <w:rFonts w:ascii="Cambria Math" w:hAnsi="Cambria Math"/>
                <w:sz w:val="24"/>
                <w:szCs w:val="24"/>
              </w:rPr>
            </m:ctrlPr>
          </m:sSupPr>
          <m:e>
            <m:r>
              <m:rPr>
                <m:sty m:val="p"/>
              </m:rPr>
              <w:rPr>
                <w:rFonts w:ascii="Cambria Math" w:hAnsi="Cambria Math"/>
                <w:sz w:val="24"/>
                <w:szCs w:val="24"/>
              </w:rPr>
              <m:t>10</m:t>
            </m:r>
          </m:e>
          <m:sup>
            <m:r>
              <m:rPr>
                <m:sty m:val="p"/>
              </m:rPr>
              <w:rPr>
                <w:rFonts w:ascii="Cambria Math" w:hAnsi="Cambria Math"/>
                <w:sz w:val="24"/>
                <w:szCs w:val="24"/>
              </w:rPr>
              <m:t>8</m:t>
            </m:r>
          </m:sup>
        </m:sSup>
      </m:oMath>
      <w:r w:rsidRPr="001155ED">
        <w:rPr>
          <w:rFonts w:ascii="Times New Roman"/>
          <w:sz w:val="24"/>
          <w:szCs w:val="24"/>
        </w:rPr>
        <w:t>bit</w:t>
      </w:r>
      <w:r w:rsidRPr="001155ED">
        <w:rPr>
          <w:rFonts w:ascii="Times New Roman"/>
          <w:sz w:val="24"/>
          <w:szCs w:val="24"/>
        </w:rPr>
        <w:t>，检测到的误码数</w:t>
      </w:r>
      <m:oMath>
        <m:r>
          <m:rPr>
            <m:sty m:val="p"/>
          </m:rPr>
          <w:rPr>
            <w:rFonts w:ascii="Cambria Math" w:hAnsi="Cambria Math"/>
            <w:sz w:val="24"/>
            <w:szCs w:val="24"/>
          </w:rPr>
          <m:t>ε</m:t>
        </m:r>
      </m:oMath>
      <w:r w:rsidRPr="001155ED">
        <w:rPr>
          <w:rFonts w:ascii="Times New Roman"/>
          <w:sz w:val="24"/>
          <w:szCs w:val="24"/>
        </w:rPr>
        <w:t>仍然大于对应的预选误码比特数</w:t>
      </w:r>
      <m:oMath>
        <m:r>
          <m:rPr>
            <m:sty m:val="p"/>
          </m:rPr>
          <w:rPr>
            <w:rFonts w:ascii="Cambria Math" w:hAnsi="Cambria Math"/>
            <w:sz w:val="24"/>
            <w:szCs w:val="24"/>
          </w:rPr>
          <m:t>N</m:t>
        </m:r>
      </m:oMath>
      <w:r w:rsidRPr="001155ED">
        <w:rPr>
          <w:rFonts w:ascii="Times New Roman"/>
          <w:sz w:val="24"/>
          <w:szCs w:val="24"/>
        </w:rPr>
        <w:t>，即</w:t>
      </w:r>
      <m:oMath>
        <m:r>
          <m:rPr>
            <m:sty m:val="p"/>
          </m:rPr>
          <w:rPr>
            <w:rFonts w:ascii="Cambria Math" w:hAnsi="Cambria Math"/>
            <w:sz w:val="24"/>
            <w:szCs w:val="24"/>
          </w:rPr>
          <m:t>ε&gt;20</m:t>
        </m:r>
      </m:oMath>
      <w:r w:rsidRPr="001155ED">
        <w:rPr>
          <w:rFonts w:ascii="Times New Roman"/>
          <w:sz w:val="24"/>
          <w:szCs w:val="24"/>
        </w:rPr>
        <w:t>，则终止校准过程，记录误码率校准</w:t>
      </w:r>
      <w:r w:rsidRPr="001155ED">
        <w:rPr>
          <w:rFonts w:ascii="Times New Roman" w:hint="eastAsia"/>
          <w:sz w:val="24"/>
          <w:szCs w:val="24"/>
        </w:rPr>
        <w:t>结论</w:t>
      </w:r>
      <w:r w:rsidRPr="001155ED">
        <w:rPr>
          <w:rFonts w:ascii="Times New Roman"/>
          <w:sz w:val="24"/>
          <w:szCs w:val="24"/>
        </w:rPr>
        <w:t>为不</w:t>
      </w:r>
      <w:r w:rsidRPr="001155ED">
        <w:rPr>
          <w:rFonts w:ascii="Times New Roman" w:hint="eastAsia"/>
          <w:sz w:val="24"/>
          <w:szCs w:val="24"/>
        </w:rPr>
        <w:t>符合</w:t>
      </w:r>
      <w:r w:rsidRPr="001155ED">
        <w:rPr>
          <w:rFonts w:ascii="Times New Roman"/>
          <w:sz w:val="24"/>
          <w:szCs w:val="24"/>
        </w:rPr>
        <w:t>。</w:t>
      </w:r>
    </w:p>
    <w:p w:rsidR="006D2C12" w:rsidRPr="00982180" w:rsidRDefault="006D2C12" w:rsidP="00E1636D">
      <w:pPr>
        <w:pStyle w:val="afe"/>
        <w:numPr>
          <w:ilvl w:val="0"/>
          <w:numId w:val="65"/>
        </w:numPr>
        <w:spacing w:line="360" w:lineRule="auto"/>
        <w:ind w:left="488" w:rightChars="-30" w:right="-63" w:hangingChars="200" w:hanging="488"/>
        <w:outlineLvl w:val="2"/>
        <w:rPr>
          <w:rFonts w:ascii="Times New Roman" w:eastAsia="宋体"/>
          <w:sz w:val="24"/>
          <w:szCs w:val="24"/>
        </w:rPr>
      </w:pPr>
      <w:bookmarkStart w:id="81" w:name="OLE_LINK88"/>
      <w:bookmarkStart w:id="82" w:name="OLE_LINK89"/>
      <w:r w:rsidRPr="00982180">
        <w:rPr>
          <w:rFonts w:ascii="Times New Roman" w:eastAsia="宋体" w:hint="eastAsia"/>
          <w:sz w:val="24"/>
          <w:szCs w:val="24"/>
        </w:rPr>
        <w:t>100M</w:t>
      </w:r>
      <w:r w:rsidRPr="00982180">
        <w:rPr>
          <w:rFonts w:ascii="Times New Roman" w:eastAsia="宋体" w:hint="eastAsia"/>
          <w:sz w:val="24"/>
          <w:szCs w:val="24"/>
        </w:rPr>
        <w:t>工作模式</w:t>
      </w:r>
    </w:p>
    <w:p w:rsidR="006D2C12" w:rsidRPr="00982180" w:rsidRDefault="006D2C12" w:rsidP="000C757F">
      <w:pPr>
        <w:numPr>
          <w:ilvl w:val="0"/>
          <w:numId w:val="27"/>
        </w:numPr>
        <w:adjustRightInd w:val="0"/>
        <w:snapToGrid w:val="0"/>
        <w:spacing w:line="360" w:lineRule="auto"/>
        <w:ind w:left="864" w:hangingChars="360" w:hanging="864"/>
        <w:jc w:val="left"/>
        <w:outlineLvl w:val="3"/>
        <w:rPr>
          <w:rFonts w:ascii="宋体" w:hAnsi="宋体"/>
          <w:sz w:val="24"/>
          <w:szCs w:val="24"/>
        </w:rPr>
      </w:pPr>
      <w:r w:rsidRPr="00982180">
        <w:rPr>
          <w:rFonts w:ascii="宋体" w:hAnsi="宋体"/>
          <w:sz w:val="24"/>
          <w:szCs w:val="24"/>
        </w:rPr>
        <w:t>差分信号幅度</w:t>
      </w:r>
    </w:p>
    <w:p w:rsidR="006D2C12" w:rsidRPr="00404435" w:rsidRDefault="006D2C12" w:rsidP="00E1636D">
      <w:pPr>
        <w:pStyle w:val="affffffffe"/>
        <w:numPr>
          <w:ilvl w:val="0"/>
          <w:numId w:val="53"/>
        </w:numPr>
        <w:tabs>
          <w:tab w:val="clear" w:pos="4201"/>
          <w:tab w:val="center" w:pos="851"/>
        </w:tabs>
        <w:snapToGrid w:val="0"/>
        <w:spacing w:line="360" w:lineRule="auto"/>
        <w:ind w:left="0" w:firstLineChars="0" w:firstLine="426"/>
        <w:rPr>
          <w:rFonts w:ascii="Times New Roman"/>
          <w:sz w:val="24"/>
          <w:szCs w:val="24"/>
        </w:rPr>
      </w:pPr>
      <w:r w:rsidRPr="00404435">
        <w:rPr>
          <w:rFonts w:ascii="Times New Roman"/>
          <w:sz w:val="24"/>
          <w:szCs w:val="24"/>
        </w:rPr>
        <w:t>按图</w:t>
      </w:r>
      <w:r w:rsidRPr="00404435">
        <w:rPr>
          <w:rFonts w:ascii="Times New Roman" w:hint="eastAsia"/>
          <w:sz w:val="24"/>
          <w:szCs w:val="24"/>
        </w:rPr>
        <w:t>5</w:t>
      </w:r>
      <w:r>
        <w:rPr>
          <w:rFonts w:ascii="Times New Roman"/>
          <w:sz w:val="24"/>
          <w:szCs w:val="24"/>
        </w:rPr>
        <w:t>连接仪器</w:t>
      </w:r>
      <w:r w:rsidRPr="00404435">
        <w:rPr>
          <w:rFonts w:ascii="Times New Roman"/>
          <w:sz w:val="24"/>
          <w:szCs w:val="24"/>
        </w:rPr>
        <w:t>；</w:t>
      </w:r>
    </w:p>
    <w:p w:rsidR="006D2C12" w:rsidRPr="00404435" w:rsidRDefault="006D2C12" w:rsidP="00E1636D">
      <w:pPr>
        <w:pStyle w:val="affffffffe"/>
        <w:numPr>
          <w:ilvl w:val="0"/>
          <w:numId w:val="53"/>
        </w:numPr>
        <w:tabs>
          <w:tab w:val="clear" w:pos="4201"/>
          <w:tab w:val="center" w:pos="851"/>
        </w:tabs>
        <w:snapToGrid w:val="0"/>
        <w:spacing w:line="360" w:lineRule="auto"/>
        <w:ind w:left="0" w:firstLineChars="0" w:firstLine="426"/>
        <w:rPr>
          <w:rFonts w:ascii="Times New Roman"/>
          <w:sz w:val="24"/>
          <w:szCs w:val="24"/>
        </w:rPr>
      </w:pPr>
      <w:r w:rsidRPr="00404435">
        <w:rPr>
          <w:rFonts w:ascii="Times New Roman" w:hint="eastAsia"/>
          <w:sz w:val="24"/>
          <w:szCs w:val="24"/>
        </w:rPr>
        <w:t>图中：</w:t>
      </w:r>
      <w:r w:rsidRPr="00404435">
        <w:rPr>
          <w:rFonts w:ascii="Times New Roman"/>
          <w:sz w:val="24"/>
          <w:szCs w:val="24"/>
        </w:rPr>
        <w:t>电阻</w:t>
      </w:r>
      <w:r w:rsidRPr="00404435">
        <w:rPr>
          <w:rFonts w:ascii="Times New Roman"/>
          <w:sz w:val="24"/>
          <w:szCs w:val="24"/>
        </w:rPr>
        <w:t>R</w:t>
      </w:r>
      <w:r w:rsidRPr="0005085B">
        <w:rPr>
          <w:rFonts w:ascii="Times New Roman" w:hint="eastAsia"/>
          <w:sz w:val="24"/>
          <w:szCs w:val="24"/>
          <w:vertAlign w:val="subscript"/>
        </w:rPr>
        <w:t>L1</w:t>
      </w:r>
      <w:r w:rsidRPr="00404435">
        <w:rPr>
          <w:rFonts w:ascii="Times New Roman" w:hint="eastAsia"/>
          <w:sz w:val="24"/>
          <w:szCs w:val="24"/>
        </w:rPr>
        <w:t>=</w:t>
      </w:r>
      <w:r w:rsidRPr="00404435">
        <w:rPr>
          <w:rFonts w:ascii="Times New Roman"/>
          <w:sz w:val="24"/>
          <w:szCs w:val="24"/>
        </w:rPr>
        <w:t>100Ω</w:t>
      </w:r>
      <w:r w:rsidRPr="00404435">
        <w:rPr>
          <w:rFonts w:ascii="Times New Roman" w:hint="eastAsia"/>
          <w:sz w:val="24"/>
          <w:szCs w:val="24"/>
        </w:rPr>
        <w:t>、</w:t>
      </w:r>
      <w:r w:rsidRPr="00404435">
        <w:rPr>
          <w:rFonts w:ascii="Times New Roman"/>
          <w:sz w:val="24"/>
          <w:szCs w:val="24"/>
        </w:rPr>
        <w:t>R</w:t>
      </w:r>
      <w:r w:rsidRPr="0005085B">
        <w:rPr>
          <w:rFonts w:ascii="Times New Roman"/>
          <w:sz w:val="24"/>
          <w:szCs w:val="24"/>
          <w:vertAlign w:val="subscript"/>
        </w:rPr>
        <w:t>C1</w:t>
      </w:r>
      <w:r w:rsidRPr="00404435">
        <w:rPr>
          <w:rFonts w:ascii="Times New Roman" w:hint="eastAsia"/>
          <w:sz w:val="24"/>
          <w:szCs w:val="24"/>
        </w:rPr>
        <w:t>=</w:t>
      </w:r>
      <w:r w:rsidRPr="00404435">
        <w:rPr>
          <w:rFonts w:ascii="Times New Roman"/>
          <w:sz w:val="24"/>
          <w:szCs w:val="24"/>
        </w:rPr>
        <w:t>R</w:t>
      </w:r>
      <w:r w:rsidRPr="0005085B">
        <w:rPr>
          <w:rFonts w:ascii="Times New Roman"/>
          <w:sz w:val="24"/>
          <w:szCs w:val="24"/>
          <w:vertAlign w:val="subscript"/>
        </w:rPr>
        <w:t>C2</w:t>
      </w:r>
      <w:r w:rsidRPr="00404435">
        <w:rPr>
          <w:rFonts w:ascii="Times New Roman" w:hint="eastAsia"/>
          <w:sz w:val="24"/>
          <w:szCs w:val="24"/>
        </w:rPr>
        <w:t>=</w:t>
      </w:r>
      <w:r w:rsidRPr="00404435">
        <w:rPr>
          <w:rFonts w:ascii="Times New Roman"/>
          <w:sz w:val="24"/>
          <w:szCs w:val="24"/>
        </w:rPr>
        <w:t>8</w:t>
      </w:r>
      <w:r w:rsidRPr="00404435">
        <w:rPr>
          <w:rFonts w:ascii="Times New Roman" w:hint="eastAsia"/>
          <w:sz w:val="24"/>
          <w:szCs w:val="24"/>
        </w:rPr>
        <w:t>3</w:t>
      </w:r>
      <w:r w:rsidRPr="00404435">
        <w:rPr>
          <w:rFonts w:ascii="Times New Roman"/>
          <w:sz w:val="24"/>
          <w:szCs w:val="24"/>
        </w:rPr>
        <w:t>Ω</w:t>
      </w:r>
      <w:r w:rsidRPr="00404435">
        <w:rPr>
          <w:rFonts w:ascii="Times New Roman"/>
          <w:sz w:val="24"/>
          <w:szCs w:val="24"/>
        </w:rPr>
        <w:t>，</w:t>
      </w:r>
      <w:r w:rsidRPr="00404435">
        <w:rPr>
          <w:rFonts w:ascii="Times New Roman" w:hint="eastAsia"/>
          <w:sz w:val="24"/>
          <w:szCs w:val="24"/>
        </w:rPr>
        <w:t>最大允许误差</w:t>
      </w:r>
      <w:r w:rsidRPr="00404435">
        <w:rPr>
          <w:rFonts w:ascii="Times New Roman"/>
          <w:sz w:val="24"/>
          <w:szCs w:val="24"/>
        </w:rPr>
        <w:t>±0.2%</w:t>
      </w:r>
      <w:r w:rsidRPr="00404435">
        <w:rPr>
          <w:rFonts w:ascii="Times New Roman" w:hint="eastAsia"/>
          <w:sz w:val="24"/>
          <w:szCs w:val="24"/>
        </w:rPr>
        <w:t>；</w:t>
      </w:r>
    </w:p>
    <w:p w:rsidR="000144D1" w:rsidRDefault="006D2C12" w:rsidP="00E1636D">
      <w:pPr>
        <w:pStyle w:val="affffffffe"/>
        <w:widowControl w:val="0"/>
        <w:numPr>
          <w:ilvl w:val="0"/>
          <w:numId w:val="53"/>
        </w:numPr>
        <w:tabs>
          <w:tab w:val="clear" w:pos="4201"/>
          <w:tab w:val="center" w:pos="851"/>
        </w:tabs>
        <w:snapToGrid w:val="0"/>
        <w:spacing w:line="360" w:lineRule="auto"/>
        <w:ind w:left="0" w:firstLineChars="0" w:firstLine="430"/>
        <w:rPr>
          <w:rFonts w:ascii="Times New Roman"/>
          <w:sz w:val="24"/>
          <w:szCs w:val="24"/>
        </w:rPr>
      </w:pPr>
      <w:r w:rsidRPr="000144D1">
        <w:rPr>
          <w:rFonts w:ascii="Times New Roman"/>
          <w:sz w:val="24"/>
          <w:szCs w:val="24"/>
        </w:rPr>
        <w:t>设置</w:t>
      </w:r>
      <w:r w:rsidRPr="000144D1">
        <w:rPr>
          <w:rFonts w:ascii="Times New Roman" w:hint="eastAsia"/>
          <w:sz w:val="24"/>
          <w:szCs w:val="24"/>
        </w:rPr>
        <w:t>被校准发送端为</w:t>
      </w:r>
      <w:r w:rsidRPr="000144D1">
        <w:rPr>
          <w:rFonts w:ascii="Times New Roman"/>
          <w:sz w:val="24"/>
          <w:szCs w:val="24"/>
        </w:rPr>
        <w:t>100M</w:t>
      </w:r>
      <w:r w:rsidRPr="000144D1">
        <w:rPr>
          <w:rFonts w:ascii="Times New Roman"/>
          <w:sz w:val="24"/>
          <w:szCs w:val="24"/>
        </w:rPr>
        <w:t>工作模式；</w:t>
      </w:r>
    </w:p>
    <w:p w:rsidR="006D2C12" w:rsidRPr="000144D1" w:rsidRDefault="006D2C12" w:rsidP="00E1636D">
      <w:pPr>
        <w:pStyle w:val="affffffffe"/>
        <w:widowControl w:val="0"/>
        <w:numPr>
          <w:ilvl w:val="0"/>
          <w:numId w:val="53"/>
        </w:numPr>
        <w:tabs>
          <w:tab w:val="clear" w:pos="4201"/>
          <w:tab w:val="center" w:pos="851"/>
        </w:tabs>
        <w:snapToGrid w:val="0"/>
        <w:spacing w:line="360" w:lineRule="auto"/>
        <w:ind w:left="0" w:firstLineChars="0" w:firstLine="430"/>
        <w:rPr>
          <w:rFonts w:ascii="Times New Roman"/>
          <w:sz w:val="24"/>
          <w:szCs w:val="24"/>
        </w:rPr>
      </w:pPr>
      <w:r w:rsidRPr="000144D1">
        <w:rPr>
          <w:rFonts w:ascii="Times New Roman"/>
          <w:sz w:val="24"/>
          <w:szCs w:val="24"/>
        </w:rPr>
        <w:t>设置数字存储示波器</w:t>
      </w:r>
      <w:r w:rsidRPr="000144D1">
        <w:rPr>
          <w:rFonts w:ascii="Times New Roman" w:hint="eastAsia"/>
          <w:sz w:val="24"/>
          <w:szCs w:val="24"/>
        </w:rPr>
        <w:t>为高阻、双通道减法（</w:t>
      </w:r>
      <w:r w:rsidRPr="000144D1">
        <w:rPr>
          <w:rFonts w:ascii="Times New Roman" w:hint="eastAsia"/>
          <w:sz w:val="24"/>
          <w:szCs w:val="24"/>
        </w:rPr>
        <w:t>CHA-CHB</w:t>
      </w:r>
      <w:r w:rsidRPr="000144D1">
        <w:rPr>
          <w:rFonts w:ascii="Times New Roman" w:hint="eastAsia"/>
          <w:sz w:val="24"/>
          <w:szCs w:val="24"/>
        </w:rPr>
        <w:t>）、</w:t>
      </w:r>
      <w:r w:rsidRPr="000144D1">
        <w:rPr>
          <w:rFonts w:ascii="Times New Roman"/>
          <w:sz w:val="24"/>
          <w:szCs w:val="24"/>
        </w:rPr>
        <w:t>96ns</w:t>
      </w:r>
      <w:r w:rsidRPr="000144D1">
        <w:rPr>
          <w:rFonts w:ascii="Times New Roman"/>
          <w:sz w:val="24"/>
          <w:szCs w:val="24"/>
        </w:rPr>
        <w:t>脉冲宽度触发工作</w:t>
      </w:r>
      <w:r w:rsidRPr="000144D1">
        <w:rPr>
          <w:rFonts w:ascii="Times New Roman"/>
          <w:sz w:val="24"/>
          <w:szCs w:val="24"/>
        </w:rPr>
        <w:lastRenderedPageBreak/>
        <w:t>模式</w:t>
      </w:r>
      <w:r w:rsidRPr="000144D1">
        <w:rPr>
          <w:rFonts w:ascii="Times New Roman" w:hint="eastAsia"/>
          <w:sz w:val="24"/>
          <w:szCs w:val="24"/>
        </w:rPr>
        <w:t>；</w:t>
      </w:r>
    </w:p>
    <w:p w:rsidR="006D2C12" w:rsidRPr="00404435" w:rsidRDefault="006D2C12" w:rsidP="00E1636D">
      <w:pPr>
        <w:pStyle w:val="affffffffe"/>
        <w:widowControl w:val="0"/>
        <w:numPr>
          <w:ilvl w:val="0"/>
          <w:numId w:val="53"/>
        </w:numPr>
        <w:tabs>
          <w:tab w:val="clear" w:pos="4201"/>
          <w:tab w:val="center" w:pos="851"/>
        </w:tabs>
        <w:spacing w:line="360" w:lineRule="auto"/>
        <w:ind w:left="0" w:firstLineChars="0" w:firstLine="426"/>
        <w:rPr>
          <w:rFonts w:ascii="Times New Roman"/>
          <w:sz w:val="24"/>
          <w:szCs w:val="24"/>
        </w:rPr>
      </w:pPr>
      <w:r w:rsidRPr="00404435">
        <w:rPr>
          <w:rFonts w:ascii="Times New Roman" w:hint="eastAsia"/>
          <w:sz w:val="24"/>
          <w:szCs w:val="24"/>
        </w:rPr>
        <w:t>触发电平设置为</w:t>
      </w:r>
      <w:r w:rsidRPr="00404435">
        <w:rPr>
          <w:rFonts w:ascii="Times New Roman" w:hint="eastAsia"/>
          <w:sz w:val="24"/>
          <w:szCs w:val="24"/>
        </w:rPr>
        <w:t>+0.25V</w:t>
      </w:r>
      <w:r w:rsidRPr="00404435">
        <w:rPr>
          <w:rFonts w:ascii="Times New Roman" w:hint="eastAsia"/>
          <w:sz w:val="24"/>
          <w:szCs w:val="24"/>
        </w:rPr>
        <w:t>，用于触发正向</w:t>
      </w:r>
      <w:r w:rsidRPr="00404435">
        <w:rPr>
          <w:rFonts w:ascii="Times New Roman"/>
          <w:sz w:val="24"/>
          <w:szCs w:val="24"/>
        </w:rPr>
        <w:t>96ns</w:t>
      </w:r>
      <w:r w:rsidRPr="00404435">
        <w:rPr>
          <w:rFonts w:ascii="Times New Roman"/>
          <w:sz w:val="24"/>
          <w:szCs w:val="24"/>
        </w:rPr>
        <w:t>脉冲</w:t>
      </w:r>
      <w:r w:rsidRPr="00404435">
        <w:rPr>
          <w:rFonts w:ascii="Times New Roman" w:hint="eastAsia"/>
          <w:sz w:val="24"/>
          <w:szCs w:val="24"/>
        </w:rPr>
        <w:t>信号；触发电平设置为</w:t>
      </w:r>
      <w:r w:rsidRPr="00404435">
        <w:rPr>
          <w:rFonts w:ascii="Times New Roman" w:hint="eastAsia"/>
          <w:sz w:val="24"/>
          <w:szCs w:val="24"/>
        </w:rPr>
        <w:t>-0.25V</w:t>
      </w:r>
      <w:r w:rsidRPr="00404435">
        <w:rPr>
          <w:rFonts w:ascii="Times New Roman" w:hint="eastAsia"/>
          <w:sz w:val="24"/>
          <w:szCs w:val="24"/>
        </w:rPr>
        <w:t>，用于触发负向</w:t>
      </w:r>
      <w:r w:rsidRPr="00404435">
        <w:rPr>
          <w:rFonts w:ascii="Times New Roman"/>
          <w:sz w:val="24"/>
          <w:szCs w:val="24"/>
        </w:rPr>
        <w:t>96ns</w:t>
      </w:r>
      <w:r w:rsidRPr="00404435">
        <w:rPr>
          <w:rFonts w:ascii="Times New Roman"/>
          <w:sz w:val="24"/>
          <w:szCs w:val="24"/>
        </w:rPr>
        <w:t>脉冲</w:t>
      </w:r>
      <w:r w:rsidRPr="00404435">
        <w:rPr>
          <w:rFonts w:ascii="Times New Roman" w:hint="eastAsia"/>
          <w:sz w:val="24"/>
          <w:szCs w:val="24"/>
        </w:rPr>
        <w:t>信号；</w:t>
      </w:r>
    </w:p>
    <w:p w:rsidR="006D2C12" w:rsidRPr="00404435" w:rsidRDefault="006D2C12" w:rsidP="00E1636D">
      <w:pPr>
        <w:pStyle w:val="affffffffe"/>
        <w:numPr>
          <w:ilvl w:val="0"/>
          <w:numId w:val="53"/>
        </w:numPr>
        <w:tabs>
          <w:tab w:val="clear" w:pos="4201"/>
          <w:tab w:val="center" w:pos="851"/>
        </w:tabs>
        <w:snapToGrid w:val="0"/>
        <w:spacing w:line="360" w:lineRule="auto"/>
        <w:ind w:left="0" w:firstLineChars="0" w:firstLine="426"/>
        <w:rPr>
          <w:rFonts w:ascii="Times New Roman"/>
          <w:sz w:val="24"/>
          <w:szCs w:val="24"/>
        </w:rPr>
      </w:pPr>
      <w:r w:rsidRPr="00404435">
        <w:rPr>
          <w:rFonts w:ascii="Times New Roman" w:hint="eastAsia"/>
          <w:sz w:val="24"/>
          <w:szCs w:val="24"/>
        </w:rPr>
        <w:t>并调整示波器幅度灵敏度使被测波形幅度占据示波器</w:t>
      </w:r>
      <w:r w:rsidRPr="00404435">
        <w:rPr>
          <w:rFonts w:ascii="Times New Roman"/>
          <w:sz w:val="24"/>
          <w:szCs w:val="24"/>
        </w:rPr>
        <w:t>有效显示屏幕</w:t>
      </w:r>
      <w:r w:rsidRPr="00404435">
        <w:rPr>
          <w:rFonts w:ascii="Times New Roman" w:hint="eastAsia"/>
          <w:sz w:val="24"/>
          <w:szCs w:val="24"/>
        </w:rPr>
        <w:t>的</w:t>
      </w:r>
      <w:r>
        <w:rPr>
          <w:rFonts w:ascii="Times New Roman" w:hint="eastAsia"/>
          <w:sz w:val="24"/>
          <w:szCs w:val="24"/>
        </w:rPr>
        <w:t>8</w:t>
      </w:r>
      <w:r w:rsidRPr="00404435">
        <w:rPr>
          <w:rFonts w:ascii="Times New Roman"/>
          <w:sz w:val="24"/>
          <w:szCs w:val="24"/>
        </w:rPr>
        <w:t>0%</w:t>
      </w:r>
      <w:r w:rsidRPr="00404435">
        <w:rPr>
          <w:rFonts w:ascii="Times New Roman" w:hint="eastAsia"/>
          <w:sz w:val="24"/>
          <w:szCs w:val="24"/>
        </w:rPr>
        <w:t>；</w:t>
      </w:r>
    </w:p>
    <w:bookmarkStart w:id="83" w:name="OLE_LINK98"/>
    <w:bookmarkStart w:id="84" w:name="OLE_LINK99"/>
    <w:p w:rsidR="006D2C12" w:rsidRPr="00681D50" w:rsidRDefault="006D2C12" w:rsidP="004B20C6">
      <w:pPr>
        <w:snapToGrid w:val="0"/>
        <w:spacing w:line="360" w:lineRule="auto"/>
        <w:jc w:val="center"/>
        <w:rPr>
          <w:sz w:val="24"/>
          <w:szCs w:val="24"/>
        </w:rPr>
      </w:pPr>
      <w:r>
        <w:object w:dxaOrig="8175" w:dyaOrig="3999">
          <v:shape id="_x0000_i1044" type="#_x0000_t75" style="width:260.25pt;height:127.5pt" o:ole="">
            <v:imagedata r:id="rId52" o:title=""/>
          </v:shape>
          <o:OLEObject Type="Embed" ProgID="Visio.Drawing.11" ShapeID="_x0000_i1044" DrawAspect="Content" ObjectID="_1798968130" r:id="rId53"/>
        </w:object>
      </w:r>
    </w:p>
    <w:p w:rsidR="006D2C12" w:rsidRPr="00787652" w:rsidRDefault="006D2C12" w:rsidP="004B20C6">
      <w:pPr>
        <w:pStyle w:val="af2"/>
        <w:spacing w:beforeLines="0" w:afterLines="0" w:line="360" w:lineRule="auto"/>
        <w:rPr>
          <w:rFonts w:eastAsia="宋体"/>
          <w:szCs w:val="21"/>
        </w:rPr>
      </w:pPr>
      <w:r w:rsidRPr="00787652">
        <w:rPr>
          <w:rFonts w:eastAsia="宋体"/>
          <w:szCs w:val="21"/>
        </w:rPr>
        <w:t>100M</w:t>
      </w:r>
      <w:r w:rsidRPr="00787652">
        <w:rPr>
          <w:rFonts w:eastAsia="宋体" w:hint="eastAsia"/>
          <w:szCs w:val="21"/>
        </w:rPr>
        <w:t>数据信号差分信号幅度</w:t>
      </w:r>
      <w:r w:rsidRPr="00787652">
        <w:rPr>
          <w:rFonts w:eastAsia="宋体"/>
          <w:szCs w:val="21"/>
        </w:rPr>
        <w:t>示意图</w:t>
      </w:r>
    </w:p>
    <w:p w:rsidR="006D2C12" w:rsidRPr="00404435" w:rsidRDefault="006D2C12" w:rsidP="00E1636D">
      <w:pPr>
        <w:pStyle w:val="affffffffe"/>
        <w:numPr>
          <w:ilvl w:val="0"/>
          <w:numId w:val="53"/>
        </w:numPr>
        <w:tabs>
          <w:tab w:val="clear" w:pos="4201"/>
          <w:tab w:val="center" w:pos="851"/>
        </w:tabs>
        <w:snapToGrid w:val="0"/>
        <w:spacing w:line="360" w:lineRule="auto"/>
        <w:ind w:left="0" w:firstLineChars="0" w:firstLine="426"/>
        <w:rPr>
          <w:rFonts w:ascii="Times New Roman"/>
          <w:sz w:val="24"/>
          <w:szCs w:val="24"/>
        </w:rPr>
      </w:pPr>
      <w:r w:rsidRPr="00404435">
        <w:rPr>
          <w:rFonts w:ascii="Times New Roman" w:hint="eastAsia"/>
          <w:sz w:val="24"/>
          <w:szCs w:val="24"/>
        </w:rPr>
        <w:t>调节示波器时间扫描系数和显示位置，显示如</w:t>
      </w:r>
      <w:r w:rsidRPr="00404435">
        <w:rPr>
          <w:rFonts w:ascii="Times New Roman"/>
          <w:sz w:val="24"/>
          <w:szCs w:val="24"/>
        </w:rPr>
        <w:t>图</w:t>
      </w:r>
      <w:r w:rsidRPr="00404435">
        <w:rPr>
          <w:rFonts w:ascii="Times New Roman" w:hint="eastAsia"/>
          <w:sz w:val="24"/>
          <w:szCs w:val="24"/>
        </w:rPr>
        <w:t>20</w:t>
      </w:r>
      <w:r w:rsidRPr="00404435">
        <w:rPr>
          <w:rFonts w:ascii="Times New Roman" w:hint="eastAsia"/>
          <w:sz w:val="24"/>
          <w:szCs w:val="24"/>
        </w:rPr>
        <w:t>所示波形；</w:t>
      </w:r>
    </w:p>
    <w:p w:rsidR="006D2C12" w:rsidRPr="00404435" w:rsidRDefault="006D2C12" w:rsidP="00E1636D">
      <w:pPr>
        <w:pStyle w:val="affffffffe"/>
        <w:numPr>
          <w:ilvl w:val="0"/>
          <w:numId w:val="53"/>
        </w:numPr>
        <w:tabs>
          <w:tab w:val="clear" w:pos="4201"/>
          <w:tab w:val="center" w:pos="851"/>
        </w:tabs>
        <w:snapToGrid w:val="0"/>
        <w:spacing w:line="360" w:lineRule="auto"/>
        <w:ind w:left="0" w:firstLineChars="0" w:firstLine="426"/>
        <w:rPr>
          <w:rFonts w:ascii="Times New Roman"/>
          <w:sz w:val="24"/>
          <w:szCs w:val="24"/>
        </w:rPr>
      </w:pPr>
      <w:r w:rsidRPr="00404435">
        <w:rPr>
          <w:rFonts w:ascii="Times New Roman" w:hint="eastAsia"/>
          <w:sz w:val="24"/>
          <w:szCs w:val="24"/>
        </w:rPr>
        <w:t>在</w:t>
      </w:r>
      <w:r w:rsidRPr="00404435">
        <w:rPr>
          <w:rFonts w:ascii="Times New Roman" w:hint="eastAsia"/>
          <w:sz w:val="24"/>
          <w:szCs w:val="24"/>
        </w:rPr>
        <w:t>100M</w:t>
      </w:r>
      <w:r w:rsidRPr="00404435">
        <w:rPr>
          <w:rFonts w:ascii="Times New Roman" w:hint="eastAsia"/>
          <w:sz w:val="24"/>
          <w:szCs w:val="24"/>
        </w:rPr>
        <w:t>波形的任意位置</w:t>
      </w:r>
      <w:r w:rsidRPr="00404435">
        <w:rPr>
          <w:rFonts w:ascii="Times New Roman"/>
          <w:sz w:val="24"/>
          <w:szCs w:val="24"/>
        </w:rPr>
        <w:fldChar w:fldCharType="begin"/>
      </w:r>
      <w:r w:rsidRPr="00404435">
        <w:rPr>
          <w:rFonts w:ascii="Times New Roman"/>
          <w:sz w:val="24"/>
          <w:szCs w:val="24"/>
        </w:rPr>
        <w:instrText xml:space="preserve"> QUOTE </w:instrText>
      </w:r>
      <m:oMath>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V</m:t>
            </m:r>
          </m:e>
          <m:sub>
            <m:r>
              <m:rPr>
                <m:sty m:val="p"/>
              </m:rPr>
              <w:rPr>
                <w:rFonts w:ascii="Cambria Math" w:hAnsi="Cambria Math"/>
                <w:sz w:val="24"/>
                <w:szCs w:val="24"/>
              </w:rPr>
              <m:t>OUT</m:t>
            </m:r>
          </m:sub>
        </m:sSub>
      </m:oMath>
      <w:r w:rsidRPr="00404435">
        <w:rPr>
          <w:rFonts w:ascii="Times New Roman"/>
          <w:sz w:val="24"/>
          <w:szCs w:val="24"/>
        </w:rPr>
        <w:instrText xml:space="preserve"> </w:instrText>
      </w:r>
      <w:r w:rsidRPr="00404435">
        <w:rPr>
          <w:rFonts w:ascii="Times New Roman"/>
          <w:sz w:val="24"/>
          <w:szCs w:val="24"/>
        </w:rPr>
        <w:fldChar w:fldCharType="end"/>
      </w:r>
      <w:r w:rsidRPr="00404435">
        <w:rPr>
          <w:rFonts w:ascii="Times New Roman" w:hint="eastAsia"/>
          <w:sz w:val="24"/>
          <w:szCs w:val="24"/>
        </w:rPr>
        <w:t>测量</w:t>
      </w:r>
      <w:r w:rsidRPr="00404435">
        <w:rPr>
          <w:rFonts w:ascii="Times New Roman"/>
          <w:sz w:val="24"/>
          <w:szCs w:val="24"/>
        </w:rPr>
        <w:t>信号波形</w:t>
      </w:r>
      <w:r w:rsidRPr="00404435">
        <w:rPr>
          <w:rFonts w:ascii="Times New Roman" w:hint="eastAsia"/>
          <w:sz w:val="24"/>
          <w:szCs w:val="24"/>
        </w:rPr>
        <w:t>的</w:t>
      </w:r>
      <w:bookmarkStart w:id="85" w:name="OLE_LINK48"/>
      <w:bookmarkStart w:id="86" w:name="OLE_LINK49"/>
      <w:bookmarkStart w:id="87" w:name="OLE_LINK52"/>
      <w:r w:rsidRPr="00404435">
        <w:rPr>
          <w:rFonts w:ascii="Times New Roman" w:hint="eastAsia"/>
          <w:sz w:val="24"/>
          <w:szCs w:val="24"/>
        </w:rPr>
        <w:t>正向差分信号幅度</w:t>
      </w:r>
      <m:oMath>
        <m:sSub>
          <m:sSubPr>
            <m:ctrlPr>
              <w:rPr>
                <w:rFonts w:ascii="Cambria Math" w:hAnsi="Cambria Math"/>
                <w:sz w:val="24"/>
                <w:szCs w:val="24"/>
              </w:rPr>
            </m:ctrlPr>
          </m:sSubPr>
          <m:e>
            <m:r>
              <m:rPr>
                <m:sty m:val="p"/>
              </m:rPr>
              <w:rPr>
                <w:rFonts w:ascii="Cambria Math" w:hAnsi="Cambria Math"/>
                <w:sz w:val="24"/>
                <w:szCs w:val="24"/>
              </w:rPr>
              <m:t>V</m:t>
            </m:r>
          </m:e>
          <m:sub>
            <m:r>
              <m:rPr>
                <m:sty m:val="p"/>
              </m:rPr>
              <w:rPr>
                <w:rFonts w:ascii="Cambria Math" w:hAnsi="Cambria Math"/>
                <w:sz w:val="24"/>
                <w:szCs w:val="24"/>
              </w:rPr>
              <m:t>OUT+</m:t>
            </m:r>
          </m:sub>
        </m:sSub>
      </m:oMath>
      <w:r w:rsidRPr="00404435">
        <w:rPr>
          <w:rFonts w:ascii="Times New Roman" w:hint="eastAsia"/>
          <w:sz w:val="24"/>
          <w:szCs w:val="24"/>
        </w:rPr>
        <w:t>和</w:t>
      </w:r>
      <w:bookmarkEnd w:id="85"/>
      <w:bookmarkEnd w:id="86"/>
      <w:bookmarkEnd w:id="87"/>
      <w:r w:rsidRPr="00404435">
        <w:rPr>
          <w:rFonts w:ascii="Times New Roman" w:hint="eastAsia"/>
          <w:sz w:val="24"/>
          <w:szCs w:val="24"/>
        </w:rPr>
        <w:t>负向差分信号幅度</w:t>
      </w:r>
      <w:bookmarkEnd w:id="83"/>
      <w:bookmarkEnd w:id="84"/>
      <m:oMath>
        <m:sSub>
          <m:sSubPr>
            <m:ctrlPr>
              <w:rPr>
                <w:rFonts w:ascii="Cambria Math" w:hAnsi="Cambria Math"/>
                <w:sz w:val="24"/>
                <w:szCs w:val="24"/>
              </w:rPr>
            </m:ctrlPr>
          </m:sSubPr>
          <m:e>
            <m:r>
              <m:rPr>
                <m:sty m:val="p"/>
              </m:rPr>
              <w:rPr>
                <w:rFonts w:ascii="Cambria Math" w:hAnsi="Cambria Math"/>
                <w:sz w:val="24"/>
                <w:szCs w:val="24"/>
              </w:rPr>
              <m:t>V</m:t>
            </m:r>
          </m:e>
          <m:sub>
            <m:r>
              <m:rPr>
                <m:sty m:val="p"/>
              </m:rPr>
              <w:rPr>
                <w:rFonts w:ascii="Cambria Math" w:hAnsi="Cambria Math"/>
                <w:sz w:val="24"/>
                <w:szCs w:val="24"/>
              </w:rPr>
              <m:t>OUT-</m:t>
            </m:r>
          </m:sub>
        </m:sSub>
      </m:oMath>
      <w:r w:rsidRPr="00404435">
        <w:rPr>
          <w:rFonts w:ascii="Times New Roman" w:hint="eastAsia"/>
          <w:sz w:val="24"/>
          <w:szCs w:val="24"/>
        </w:rPr>
        <w:t>。</w:t>
      </w:r>
    </w:p>
    <w:p w:rsidR="006D2C12" w:rsidRPr="00982180" w:rsidRDefault="006D2C12" w:rsidP="000C757F">
      <w:pPr>
        <w:numPr>
          <w:ilvl w:val="0"/>
          <w:numId w:val="27"/>
        </w:numPr>
        <w:adjustRightInd w:val="0"/>
        <w:snapToGrid w:val="0"/>
        <w:spacing w:line="360" w:lineRule="auto"/>
        <w:ind w:left="864" w:hangingChars="360" w:hanging="864"/>
        <w:jc w:val="left"/>
        <w:outlineLvl w:val="3"/>
        <w:rPr>
          <w:rFonts w:ascii="宋体" w:hAnsi="宋体"/>
          <w:sz w:val="24"/>
          <w:szCs w:val="24"/>
        </w:rPr>
      </w:pPr>
      <w:r w:rsidRPr="00982180">
        <w:rPr>
          <w:rFonts w:ascii="宋体" w:hAnsi="宋体"/>
          <w:sz w:val="24"/>
          <w:szCs w:val="24"/>
        </w:rPr>
        <w:t>差分信号幅度对称度</w:t>
      </w:r>
    </w:p>
    <w:p w:rsidR="006D2C12" w:rsidRPr="00681D50" w:rsidRDefault="006D2C12" w:rsidP="004B20C6">
      <w:pPr>
        <w:snapToGrid w:val="0"/>
        <w:spacing w:line="360" w:lineRule="auto"/>
        <w:ind w:firstLineChars="200" w:firstLine="480"/>
        <w:rPr>
          <w:sz w:val="24"/>
          <w:szCs w:val="24"/>
        </w:rPr>
      </w:pPr>
      <w:r w:rsidRPr="00681D50">
        <w:rPr>
          <w:rFonts w:hint="eastAsia"/>
          <w:sz w:val="24"/>
          <w:szCs w:val="24"/>
        </w:rPr>
        <w:t>由</w:t>
      </w:r>
      <w:r>
        <w:rPr>
          <w:rFonts w:hint="eastAsia"/>
          <w:sz w:val="24"/>
          <w:szCs w:val="24"/>
        </w:rPr>
        <w:t>7.3.</w:t>
      </w:r>
      <w:r w:rsidRPr="00681D50">
        <w:rPr>
          <w:rFonts w:hint="eastAsia"/>
          <w:sz w:val="24"/>
          <w:szCs w:val="24"/>
        </w:rPr>
        <w:t>2.1</w:t>
      </w:r>
      <w:r w:rsidRPr="00681D50">
        <w:rPr>
          <w:rFonts w:hint="eastAsia"/>
          <w:sz w:val="24"/>
          <w:szCs w:val="24"/>
        </w:rPr>
        <w:t>节</w:t>
      </w:r>
      <w:r>
        <w:rPr>
          <w:rFonts w:hint="eastAsia"/>
          <w:sz w:val="24"/>
          <w:szCs w:val="24"/>
        </w:rPr>
        <w:t>测</w:t>
      </w:r>
      <w:r w:rsidRPr="00681D50">
        <w:rPr>
          <w:rFonts w:hint="eastAsia"/>
          <w:sz w:val="24"/>
          <w:szCs w:val="24"/>
        </w:rPr>
        <w:t>得正向差分信号幅度和负向差分信号幅度的测量值，按（</w:t>
      </w:r>
      <w:r>
        <w:rPr>
          <w:rFonts w:hint="eastAsia"/>
          <w:sz w:val="24"/>
          <w:szCs w:val="24"/>
        </w:rPr>
        <w:t>10</w:t>
      </w:r>
      <w:r w:rsidRPr="00681D50">
        <w:rPr>
          <w:rFonts w:hint="eastAsia"/>
          <w:sz w:val="24"/>
          <w:szCs w:val="24"/>
        </w:rPr>
        <w:t>）式计算差分信号幅度对称度</w:t>
      </w:r>
      <w:r>
        <w:rPr>
          <w:rFonts w:hint="eastAsia"/>
          <w:sz w:val="24"/>
          <w:szCs w:val="24"/>
        </w:rPr>
        <w:t>：</w:t>
      </w:r>
    </w:p>
    <w:p w:rsidR="006D2C12" w:rsidRDefault="00AA6559" w:rsidP="004B20C6">
      <w:pPr>
        <w:snapToGrid w:val="0"/>
        <w:spacing w:line="360" w:lineRule="auto"/>
        <w:jc w:val="right"/>
        <w:rPr>
          <w:sz w:val="24"/>
          <w:szCs w:val="24"/>
        </w:rPr>
      </w:pPr>
      <m:oMath>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S</m:t>
            </m:r>
          </m:sub>
        </m:sSub>
        <m:r>
          <w:rPr>
            <w:rFonts w:ascii="Cambria Math" w:hAnsi="Cambria Math"/>
            <w:noProof/>
            <w:kern w:val="0"/>
            <w:sz w:val="24"/>
            <w:szCs w:val="24"/>
          </w:rPr>
          <m:t>=</m:t>
        </m:r>
        <m:f>
          <m:fPr>
            <m:ctrlPr>
              <w:rPr>
                <w:rFonts w:ascii="Cambria Math" w:hAnsi="Cambria Math"/>
                <w:i/>
                <w:noProof/>
                <w:kern w:val="0"/>
                <w:sz w:val="24"/>
                <w:szCs w:val="24"/>
              </w:rPr>
            </m:ctrlPr>
          </m:fPr>
          <m:num>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OUT+</m:t>
                </m:r>
              </m:sub>
            </m:sSub>
          </m:num>
          <m:den>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OUT-</m:t>
                </m:r>
              </m:sub>
            </m:sSub>
          </m:den>
        </m:f>
        <m:r>
          <w:rPr>
            <w:rFonts w:ascii="Cambria Math" w:hAnsi="Cambria Math"/>
            <w:noProof/>
            <w:kern w:val="0"/>
            <w:sz w:val="24"/>
            <w:szCs w:val="24"/>
          </w:rPr>
          <m:t>×100%</m:t>
        </m:r>
      </m:oMath>
      <w:r w:rsidR="006D2C12" w:rsidRPr="00681D50">
        <w:rPr>
          <w:rFonts w:hint="eastAsia"/>
          <w:sz w:val="24"/>
          <w:szCs w:val="24"/>
        </w:rPr>
        <w:t xml:space="preserve">                            </w:t>
      </w:r>
      <w:r w:rsidR="006D2C12" w:rsidRPr="00681D50">
        <w:rPr>
          <w:rFonts w:hint="eastAsia"/>
          <w:sz w:val="24"/>
          <w:szCs w:val="24"/>
        </w:rPr>
        <w:t>（</w:t>
      </w:r>
      <w:r w:rsidR="006D2C12">
        <w:rPr>
          <w:rFonts w:hint="eastAsia"/>
          <w:sz w:val="24"/>
          <w:szCs w:val="24"/>
        </w:rPr>
        <w:t>10</w:t>
      </w:r>
      <w:r w:rsidR="006D2C12" w:rsidRPr="00681D50">
        <w:rPr>
          <w:rFonts w:hint="eastAsia"/>
          <w:sz w:val="24"/>
          <w:szCs w:val="24"/>
        </w:rPr>
        <w:t>）</w:t>
      </w:r>
    </w:p>
    <w:p w:rsidR="006D2C12" w:rsidRDefault="006D2C12" w:rsidP="004B20C6">
      <w:pPr>
        <w:snapToGrid w:val="0"/>
        <w:spacing w:line="360" w:lineRule="auto"/>
        <w:ind w:right="108" w:firstLine="435"/>
        <w:jc w:val="left"/>
        <w:rPr>
          <w:sz w:val="24"/>
          <w:szCs w:val="24"/>
        </w:rPr>
      </w:pPr>
      <w:r w:rsidRPr="00681D50">
        <w:rPr>
          <w:rFonts w:hint="eastAsia"/>
          <w:sz w:val="24"/>
          <w:szCs w:val="24"/>
        </w:rPr>
        <w:t>式中：</w:t>
      </w:r>
    </w:p>
    <w:p w:rsidR="006D2C12" w:rsidRPr="00681D50" w:rsidRDefault="00AA6559" w:rsidP="004B20C6">
      <w:pPr>
        <w:snapToGrid w:val="0"/>
        <w:spacing w:line="360" w:lineRule="auto"/>
        <w:ind w:right="108" w:firstLineChars="200" w:firstLine="480"/>
        <w:jc w:val="left"/>
        <w:rPr>
          <w:sz w:val="24"/>
          <w:szCs w:val="24"/>
        </w:rPr>
      </w:pPr>
      <m:oMath>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S</m:t>
            </m:r>
          </m:sub>
        </m:sSub>
      </m:oMath>
      <w:r w:rsidR="006D2C12" w:rsidRPr="00681D50">
        <w:rPr>
          <w:rFonts w:hint="eastAsia"/>
          <w:sz w:val="24"/>
          <w:szCs w:val="24"/>
        </w:rPr>
        <w:t>—</w:t>
      </w:r>
      <w:r w:rsidR="006D2C12">
        <w:rPr>
          <w:rFonts w:hint="eastAsia"/>
          <w:sz w:val="24"/>
          <w:szCs w:val="24"/>
        </w:rPr>
        <w:t>差分信号幅度对称度</w:t>
      </w:r>
      <w:r w:rsidR="006D2C12" w:rsidRPr="00681D50">
        <w:rPr>
          <w:rFonts w:hint="eastAsia"/>
          <w:sz w:val="24"/>
          <w:szCs w:val="24"/>
        </w:rPr>
        <w:t>；</w:t>
      </w:r>
    </w:p>
    <w:p w:rsidR="006D2C12" w:rsidRDefault="00AA6559" w:rsidP="004B20C6">
      <w:pPr>
        <w:snapToGrid w:val="0"/>
        <w:spacing w:line="360" w:lineRule="auto"/>
        <w:ind w:right="108" w:firstLineChars="200" w:firstLine="480"/>
        <w:jc w:val="left"/>
        <w:rPr>
          <w:sz w:val="24"/>
          <w:szCs w:val="24"/>
        </w:rPr>
      </w:pP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OUT+</m:t>
            </m:r>
          </m:sub>
        </m:sSub>
      </m:oMath>
      <w:r w:rsidR="006D2C12" w:rsidRPr="00681D50">
        <w:rPr>
          <w:rFonts w:hint="eastAsia"/>
          <w:sz w:val="24"/>
          <w:szCs w:val="24"/>
        </w:rPr>
        <w:t>—正向差分信号幅度</w:t>
      </w:r>
      <w:r w:rsidR="006D2C12">
        <w:rPr>
          <w:rFonts w:hint="eastAsia"/>
          <w:sz w:val="24"/>
          <w:szCs w:val="24"/>
        </w:rPr>
        <w:t>，</w:t>
      </w:r>
      <w:r w:rsidR="006D2C12">
        <w:rPr>
          <w:rFonts w:hint="eastAsia"/>
          <w:sz w:val="24"/>
          <w:szCs w:val="24"/>
        </w:rPr>
        <w:t>V</w:t>
      </w:r>
      <w:r w:rsidR="006D2C12">
        <w:rPr>
          <w:rFonts w:hint="eastAsia"/>
          <w:sz w:val="24"/>
          <w:szCs w:val="24"/>
        </w:rPr>
        <w:t>；</w:t>
      </w:r>
    </w:p>
    <w:p w:rsidR="006D2C12" w:rsidRPr="00E136FC" w:rsidRDefault="00AA6559" w:rsidP="004B20C6">
      <w:pPr>
        <w:snapToGrid w:val="0"/>
        <w:spacing w:line="360" w:lineRule="auto"/>
        <w:ind w:right="108" w:firstLineChars="200" w:firstLine="480"/>
        <w:jc w:val="left"/>
        <w:rPr>
          <w:sz w:val="24"/>
          <w:szCs w:val="24"/>
        </w:rPr>
      </w:pP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OUT-</m:t>
            </m:r>
          </m:sub>
        </m:sSub>
      </m:oMath>
      <w:r w:rsidR="006D2C12">
        <w:rPr>
          <w:rFonts w:hint="eastAsia"/>
        </w:rPr>
        <w:t>—</w:t>
      </w:r>
      <w:r w:rsidR="006D2C12" w:rsidRPr="00681D50">
        <w:rPr>
          <w:rFonts w:hint="eastAsia"/>
          <w:sz w:val="24"/>
          <w:szCs w:val="24"/>
        </w:rPr>
        <w:t>负向差分信号幅度</w:t>
      </w:r>
      <w:r w:rsidR="006D2C12">
        <w:rPr>
          <w:rFonts w:hint="eastAsia"/>
          <w:sz w:val="24"/>
          <w:szCs w:val="24"/>
        </w:rPr>
        <w:t>，</w:t>
      </w:r>
      <w:r w:rsidR="006D2C12">
        <w:rPr>
          <w:rFonts w:hint="eastAsia"/>
          <w:sz w:val="24"/>
          <w:szCs w:val="24"/>
        </w:rPr>
        <w:t>V</w:t>
      </w:r>
      <w:r w:rsidR="006D2C12">
        <w:rPr>
          <w:rFonts w:hint="eastAsia"/>
          <w:sz w:val="24"/>
          <w:szCs w:val="24"/>
        </w:rPr>
        <w:t>。</w:t>
      </w:r>
    </w:p>
    <w:p w:rsidR="006D2C12" w:rsidRPr="00982180" w:rsidRDefault="006D2C12" w:rsidP="000C757F">
      <w:pPr>
        <w:numPr>
          <w:ilvl w:val="0"/>
          <w:numId w:val="27"/>
        </w:numPr>
        <w:adjustRightInd w:val="0"/>
        <w:snapToGrid w:val="0"/>
        <w:spacing w:line="360" w:lineRule="auto"/>
        <w:ind w:left="864" w:hangingChars="360" w:hanging="864"/>
        <w:jc w:val="left"/>
        <w:outlineLvl w:val="3"/>
        <w:rPr>
          <w:rFonts w:ascii="宋体" w:hAnsi="宋体"/>
          <w:sz w:val="24"/>
          <w:szCs w:val="24"/>
        </w:rPr>
      </w:pPr>
      <w:r w:rsidRPr="00982180">
        <w:rPr>
          <w:rFonts w:ascii="宋体" w:hAnsi="宋体"/>
          <w:sz w:val="24"/>
          <w:szCs w:val="24"/>
        </w:rPr>
        <w:t>波形过冲</w:t>
      </w:r>
    </w:p>
    <w:bookmarkStart w:id="88" w:name="OLE_LINK14"/>
    <w:bookmarkStart w:id="89" w:name="OLE_LINK16"/>
    <w:p w:rsidR="006D2C12" w:rsidRDefault="006D2C12" w:rsidP="000144D1">
      <w:pPr>
        <w:snapToGrid w:val="0"/>
        <w:spacing w:line="360" w:lineRule="auto"/>
        <w:jc w:val="center"/>
      </w:pPr>
      <w:r>
        <w:object w:dxaOrig="8975" w:dyaOrig="2502">
          <v:shape id="_x0000_i1045" type="#_x0000_t75" style="width:331.5pt;height:92.25pt" o:ole="">
            <v:imagedata r:id="rId54" o:title=""/>
          </v:shape>
          <o:OLEObject Type="Embed" ProgID="Visio.Drawing.11" ShapeID="_x0000_i1045" DrawAspect="Content" ObjectID="_1798968131" r:id="rId55"/>
        </w:object>
      </w:r>
    </w:p>
    <w:p w:rsidR="006D2C12" w:rsidRPr="00787652" w:rsidRDefault="006D2C12" w:rsidP="004B20C6">
      <w:pPr>
        <w:pStyle w:val="af2"/>
        <w:spacing w:beforeLines="0" w:afterLines="0" w:line="360" w:lineRule="auto"/>
        <w:rPr>
          <w:rFonts w:eastAsia="宋体"/>
          <w:szCs w:val="21"/>
        </w:rPr>
      </w:pPr>
      <w:r w:rsidRPr="00681D50">
        <w:rPr>
          <w:rFonts w:hint="eastAsia"/>
          <w:sz w:val="24"/>
          <w:szCs w:val="24"/>
        </w:rPr>
        <w:t xml:space="preserve"> </w:t>
      </w:r>
      <w:r w:rsidRPr="00787652">
        <w:rPr>
          <w:rFonts w:eastAsia="宋体"/>
          <w:szCs w:val="21"/>
        </w:rPr>
        <w:t>100M</w:t>
      </w:r>
      <w:r w:rsidRPr="00787652">
        <w:rPr>
          <w:rFonts w:eastAsia="宋体" w:hint="eastAsia"/>
          <w:szCs w:val="21"/>
        </w:rPr>
        <w:t>正向</w:t>
      </w:r>
      <w:r w:rsidRPr="00787652">
        <w:rPr>
          <w:rFonts w:eastAsia="宋体"/>
          <w:szCs w:val="21"/>
        </w:rPr>
        <w:t>波形过冲示意图</w:t>
      </w:r>
    </w:p>
    <w:p w:rsidR="006D2C12" w:rsidRPr="00681D50" w:rsidRDefault="006D2C12" w:rsidP="004B20C6">
      <w:pPr>
        <w:snapToGrid w:val="0"/>
        <w:spacing w:line="360" w:lineRule="auto"/>
        <w:ind w:firstLineChars="200" w:firstLine="480"/>
        <w:rPr>
          <w:sz w:val="24"/>
          <w:szCs w:val="24"/>
        </w:rPr>
      </w:pPr>
      <w:bookmarkStart w:id="90" w:name="OLE_LINK61"/>
      <w:bookmarkStart w:id="91" w:name="OLE_LINK62"/>
      <w:r>
        <w:rPr>
          <w:rFonts w:hint="eastAsia"/>
          <w:sz w:val="24"/>
          <w:szCs w:val="24"/>
        </w:rPr>
        <w:lastRenderedPageBreak/>
        <w:t>b</w:t>
      </w:r>
      <w:r w:rsidRPr="00681D50">
        <w:rPr>
          <w:rFonts w:hint="eastAsia"/>
          <w:sz w:val="24"/>
          <w:szCs w:val="24"/>
        </w:rPr>
        <w:t>）</w:t>
      </w:r>
      <w:r w:rsidRPr="00FE6E2C">
        <w:rPr>
          <w:rFonts w:hint="eastAsia"/>
          <w:sz w:val="24"/>
          <w:szCs w:val="24"/>
        </w:rPr>
        <w:t>调节示波器</w:t>
      </w:r>
      <w:r>
        <w:rPr>
          <w:rFonts w:hint="eastAsia"/>
          <w:sz w:val="24"/>
          <w:szCs w:val="24"/>
        </w:rPr>
        <w:t>水平位置，</w:t>
      </w:r>
      <w:r w:rsidRPr="00FE6E2C">
        <w:rPr>
          <w:rFonts w:hint="eastAsia"/>
          <w:sz w:val="24"/>
          <w:szCs w:val="24"/>
        </w:rPr>
        <w:t>显示</w:t>
      </w:r>
      <w:r w:rsidRPr="00FE6E2C">
        <w:rPr>
          <w:sz w:val="24"/>
          <w:szCs w:val="24"/>
        </w:rPr>
        <w:t>96ns</w:t>
      </w:r>
      <w:r w:rsidRPr="00FE6E2C">
        <w:rPr>
          <w:rFonts w:hint="eastAsia"/>
          <w:sz w:val="24"/>
          <w:szCs w:val="24"/>
        </w:rPr>
        <w:t>正脉冲</w:t>
      </w:r>
      <w:r>
        <w:rPr>
          <w:rFonts w:hint="eastAsia"/>
          <w:sz w:val="24"/>
          <w:szCs w:val="24"/>
        </w:rPr>
        <w:t>信号</w:t>
      </w:r>
      <w:r w:rsidRPr="00FE6E2C">
        <w:rPr>
          <w:rFonts w:hint="eastAsia"/>
          <w:sz w:val="24"/>
          <w:szCs w:val="24"/>
        </w:rPr>
        <w:t>，测量波形上冲</w:t>
      </w: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OV</m:t>
            </m:r>
            <m:r>
              <w:rPr>
                <w:rFonts w:ascii="Cambria Math" w:hAnsi="Cambria Math"/>
                <w:sz w:val="24"/>
                <w:szCs w:val="24"/>
              </w:rPr>
              <m:t>+</m:t>
            </m:r>
          </m:sub>
        </m:sSub>
      </m:oMath>
      <w:r w:rsidRPr="00FE6E2C">
        <w:rPr>
          <w:rFonts w:hint="eastAsia"/>
          <w:sz w:val="24"/>
          <w:szCs w:val="24"/>
        </w:rPr>
        <w:t>和正向差分信号幅度</w:t>
      </w: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OUT+</m:t>
            </m:r>
          </m:sub>
        </m:sSub>
      </m:oMath>
      <w:r w:rsidRPr="00FE6E2C">
        <w:rPr>
          <w:rFonts w:hint="eastAsia"/>
          <w:sz w:val="24"/>
          <w:szCs w:val="24"/>
        </w:rPr>
        <w:t>，按（</w:t>
      </w:r>
      <w:r>
        <w:rPr>
          <w:rFonts w:hint="eastAsia"/>
          <w:sz w:val="24"/>
          <w:szCs w:val="24"/>
        </w:rPr>
        <w:t>11</w:t>
      </w:r>
      <w:r w:rsidRPr="00FE6E2C">
        <w:rPr>
          <w:rFonts w:hint="eastAsia"/>
          <w:sz w:val="24"/>
          <w:szCs w:val="24"/>
        </w:rPr>
        <w:t>）式计算正向波形过冲</w:t>
      </w:r>
      <w:bookmarkEnd w:id="90"/>
      <w:bookmarkEnd w:id="91"/>
      <w:r>
        <w:rPr>
          <w:rFonts w:hint="eastAsia"/>
          <w:sz w:val="24"/>
          <w:szCs w:val="24"/>
        </w:rPr>
        <w:t>：</w:t>
      </w:r>
    </w:p>
    <w:bookmarkStart w:id="92" w:name="OLE_LINK63"/>
    <w:bookmarkStart w:id="93" w:name="OLE_LINK64"/>
    <w:bookmarkStart w:id="94" w:name="OLE_LINK65"/>
    <w:bookmarkEnd w:id="88"/>
    <w:bookmarkEnd w:id="89"/>
    <w:p w:rsidR="006D2C12" w:rsidRPr="008F1FC0" w:rsidRDefault="00AA6559" w:rsidP="004B20C6">
      <w:pPr>
        <w:pStyle w:val="afffe"/>
        <w:spacing w:line="360" w:lineRule="auto"/>
        <w:jc w:val="right"/>
        <w:rPr>
          <w:rFonts w:hint="eastAsia"/>
        </w:rPr>
      </w:pPr>
      <m:oMath>
        <m:sSub>
          <m:sSubPr>
            <m:ctrlPr/>
          </m:sSubPr>
          <m:e>
            <m:r>
              <m:t>δ</m:t>
            </m:r>
          </m:e>
          <m:sub>
            <m:r>
              <m:t>OV+</m:t>
            </m:r>
          </m:sub>
        </m:sSub>
        <m:r>
          <m:t>=</m:t>
        </m:r>
        <m:f>
          <m:fPr>
            <m:ctrlPr/>
          </m:fPr>
          <m:num>
            <m:sSub>
              <m:sSubPr>
                <m:ctrlPr>
                  <w:rPr>
                    <w:rFonts w:eastAsia="宋体"/>
                    <w:i w:val="0"/>
                    <w:noProof w:val="0"/>
                    <w:spacing w:val="0"/>
                    <w:kern w:val="2"/>
                  </w:rPr>
                </m:ctrlPr>
              </m:sSubPr>
              <m:e>
                <m:r>
                  <m:t>V</m:t>
                </m:r>
              </m:e>
              <m:sub>
                <m:r>
                  <m:t>OV+</m:t>
                </m:r>
              </m:sub>
            </m:sSub>
          </m:num>
          <m:den>
            <m:sSub>
              <m:sSubPr>
                <m:ctrlPr>
                  <w:rPr>
                    <w:rFonts w:eastAsia="宋体"/>
                    <w:i w:val="0"/>
                    <w:noProof w:val="0"/>
                    <w:spacing w:val="0"/>
                    <w:kern w:val="2"/>
                  </w:rPr>
                </m:ctrlPr>
              </m:sSubPr>
              <m:e>
                <m:r>
                  <m:t>V</m:t>
                </m:r>
              </m:e>
              <m:sub>
                <m:r>
                  <m:t>OUT+</m:t>
                </m:r>
              </m:sub>
            </m:sSub>
          </m:den>
        </m:f>
        <m:r>
          <m:t>×100%</m:t>
        </m:r>
      </m:oMath>
      <w:r w:rsidR="006D2C12" w:rsidRPr="008F1FC0">
        <w:rPr>
          <w:rFonts w:hint="eastAsia"/>
          <w:i w:val="0"/>
        </w:rPr>
        <w:t xml:space="preserve">                         </w:t>
      </w:r>
      <w:r w:rsidR="006D2C12" w:rsidRPr="008F1FC0">
        <w:rPr>
          <w:rFonts w:hint="eastAsia"/>
          <w:i w:val="0"/>
        </w:rPr>
        <w:t>（</w:t>
      </w:r>
      <w:r w:rsidR="006D2C12">
        <w:rPr>
          <w:rFonts w:hint="eastAsia"/>
          <w:i w:val="0"/>
        </w:rPr>
        <w:t>11</w:t>
      </w:r>
      <w:r w:rsidR="006D2C12" w:rsidRPr="008F1FC0">
        <w:rPr>
          <w:rFonts w:hint="eastAsia"/>
          <w:i w:val="0"/>
        </w:rPr>
        <w:t>）</w:t>
      </w:r>
    </w:p>
    <w:p w:rsidR="006D2C12" w:rsidRDefault="006D2C12" w:rsidP="004B20C6">
      <w:pPr>
        <w:snapToGrid w:val="0"/>
        <w:spacing w:line="360" w:lineRule="auto"/>
        <w:ind w:right="108" w:firstLineChars="200" w:firstLine="480"/>
        <w:jc w:val="left"/>
        <w:rPr>
          <w:sz w:val="24"/>
          <w:szCs w:val="24"/>
        </w:rPr>
      </w:pPr>
      <w:r w:rsidRPr="00681D50">
        <w:rPr>
          <w:rFonts w:hint="eastAsia"/>
          <w:sz w:val="24"/>
          <w:szCs w:val="24"/>
        </w:rPr>
        <w:t>式中：</w:t>
      </w:r>
    </w:p>
    <w:p w:rsidR="006D2C12" w:rsidRPr="00681D50" w:rsidRDefault="00AA6559" w:rsidP="004B20C6">
      <w:pPr>
        <w:snapToGrid w:val="0"/>
        <w:spacing w:line="360" w:lineRule="auto"/>
        <w:ind w:right="108" w:firstLineChars="200" w:firstLine="560"/>
        <w:jc w:val="left"/>
        <w:rPr>
          <w:sz w:val="24"/>
          <w:szCs w:val="24"/>
        </w:rPr>
      </w:pPr>
      <m:oMath>
        <m:sSub>
          <m:sSubPr>
            <m:ctrlPr>
              <w:rPr>
                <w:rFonts w:ascii="Cambria Math" w:eastAsia="黑体" w:hAnsi="Cambria Math"/>
                <w:i/>
                <w:noProof/>
                <w:spacing w:val="2"/>
                <w:kern w:val="0"/>
                <w:sz w:val="28"/>
                <w:szCs w:val="28"/>
              </w:rPr>
            </m:ctrlPr>
          </m:sSubPr>
          <m:e>
            <m:r>
              <w:rPr>
                <w:rFonts w:ascii="Cambria Math" w:hAnsi="Cambria Math"/>
              </w:rPr>
              <m:t>δ</m:t>
            </m:r>
          </m:e>
          <m:sub>
            <m:r>
              <m:rPr>
                <m:sty m:val="p"/>
              </m:rPr>
              <w:rPr>
                <w:rFonts w:ascii="Cambria Math" w:hAnsi="Cambria Math"/>
              </w:rPr>
              <m:t>OV</m:t>
            </m:r>
            <m:r>
              <w:rPr>
                <w:rFonts w:ascii="Cambria Math" w:hAnsi="Cambria Math"/>
              </w:rPr>
              <m:t>+</m:t>
            </m:r>
          </m:sub>
        </m:sSub>
      </m:oMath>
      <w:r w:rsidR="006D2C12" w:rsidRPr="00681D50">
        <w:rPr>
          <w:rFonts w:hint="eastAsia"/>
          <w:sz w:val="24"/>
          <w:szCs w:val="24"/>
        </w:rPr>
        <w:t>—</w:t>
      </w:r>
      <w:r w:rsidR="006D2C12">
        <w:rPr>
          <w:rFonts w:hint="eastAsia"/>
          <w:sz w:val="24"/>
          <w:szCs w:val="24"/>
        </w:rPr>
        <w:t>正向波形过冲</w:t>
      </w:r>
      <w:r w:rsidR="006D2C12" w:rsidRPr="00681D50">
        <w:rPr>
          <w:rFonts w:hint="eastAsia"/>
          <w:sz w:val="24"/>
          <w:szCs w:val="24"/>
        </w:rPr>
        <w:t>；</w:t>
      </w:r>
    </w:p>
    <w:p w:rsidR="006D2C12" w:rsidRDefault="00AA6559" w:rsidP="004B20C6">
      <w:pPr>
        <w:snapToGrid w:val="0"/>
        <w:spacing w:line="360" w:lineRule="auto"/>
        <w:ind w:right="108" w:firstLineChars="200" w:firstLine="480"/>
        <w:jc w:val="left"/>
        <w:rPr>
          <w:sz w:val="24"/>
          <w:szCs w:val="24"/>
        </w:rPr>
      </w:pP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OV</m:t>
            </m:r>
            <m:r>
              <w:rPr>
                <w:rFonts w:ascii="Cambria Math" w:hAnsi="Cambria Math"/>
                <w:sz w:val="24"/>
                <w:szCs w:val="24"/>
              </w:rPr>
              <m:t>+</m:t>
            </m:r>
          </m:sub>
        </m:sSub>
      </m:oMath>
      <w:proofErr w:type="gramStart"/>
      <w:r w:rsidR="006D2C12" w:rsidRPr="00681D50">
        <w:rPr>
          <w:rFonts w:hint="eastAsia"/>
          <w:sz w:val="24"/>
          <w:szCs w:val="24"/>
        </w:rPr>
        <w:t>—</w:t>
      </w:r>
      <w:r w:rsidR="006D2C12">
        <w:rPr>
          <w:rFonts w:hint="eastAsia"/>
          <w:sz w:val="24"/>
          <w:szCs w:val="24"/>
        </w:rPr>
        <w:t>数据</w:t>
      </w:r>
      <w:proofErr w:type="gramEnd"/>
      <w:r w:rsidR="006D2C12">
        <w:rPr>
          <w:rFonts w:hint="eastAsia"/>
          <w:sz w:val="24"/>
          <w:szCs w:val="24"/>
        </w:rPr>
        <w:t>信号</w:t>
      </w:r>
      <w:r w:rsidR="006D2C12" w:rsidRPr="00FE6E2C">
        <w:rPr>
          <w:rFonts w:hint="eastAsia"/>
          <w:sz w:val="24"/>
          <w:szCs w:val="24"/>
        </w:rPr>
        <w:t>波形上冲</w:t>
      </w:r>
      <w:r w:rsidR="006D2C12" w:rsidRPr="00681D50">
        <w:rPr>
          <w:rFonts w:hint="eastAsia"/>
          <w:sz w:val="24"/>
          <w:szCs w:val="24"/>
        </w:rPr>
        <w:t>幅度</w:t>
      </w:r>
      <w:r w:rsidR="006D2C12">
        <w:rPr>
          <w:rFonts w:hint="eastAsia"/>
          <w:sz w:val="24"/>
          <w:szCs w:val="24"/>
        </w:rPr>
        <w:t>，</w:t>
      </w:r>
      <w:r w:rsidR="006D2C12">
        <w:rPr>
          <w:rFonts w:hint="eastAsia"/>
          <w:sz w:val="24"/>
          <w:szCs w:val="24"/>
        </w:rPr>
        <w:t>V</w:t>
      </w:r>
      <w:r w:rsidR="006D2C12">
        <w:rPr>
          <w:rFonts w:hint="eastAsia"/>
          <w:sz w:val="24"/>
          <w:szCs w:val="24"/>
        </w:rPr>
        <w:t>；</w:t>
      </w:r>
    </w:p>
    <w:p w:rsidR="006D2C12" w:rsidRPr="00004F4A" w:rsidRDefault="00AA6559" w:rsidP="004B20C6">
      <w:pPr>
        <w:snapToGrid w:val="0"/>
        <w:spacing w:line="360" w:lineRule="auto"/>
        <w:ind w:right="108" w:firstLineChars="200" w:firstLine="480"/>
        <w:jc w:val="left"/>
      </w:pP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OUT</m:t>
            </m:r>
            <m:r>
              <w:rPr>
                <w:rFonts w:ascii="Cambria Math" w:hAnsi="Cambria Math"/>
                <w:sz w:val="24"/>
                <w:szCs w:val="24"/>
              </w:rPr>
              <m:t>+</m:t>
            </m:r>
          </m:sub>
        </m:sSub>
      </m:oMath>
      <w:r w:rsidR="006D2C12" w:rsidRPr="00681D50">
        <w:rPr>
          <w:rFonts w:hint="eastAsia"/>
          <w:sz w:val="24"/>
          <w:szCs w:val="24"/>
        </w:rPr>
        <w:t>—正向差分信号幅度</w:t>
      </w:r>
      <w:r w:rsidR="006D2C12">
        <w:rPr>
          <w:rFonts w:hint="eastAsia"/>
          <w:sz w:val="24"/>
          <w:szCs w:val="24"/>
        </w:rPr>
        <w:t>，</w:t>
      </w:r>
      <w:r w:rsidR="006D2C12">
        <w:rPr>
          <w:rFonts w:hint="eastAsia"/>
          <w:sz w:val="24"/>
          <w:szCs w:val="24"/>
        </w:rPr>
        <w:t>V</w:t>
      </w:r>
      <w:r w:rsidR="006D2C12">
        <w:rPr>
          <w:rFonts w:hint="eastAsia"/>
          <w:sz w:val="24"/>
          <w:szCs w:val="24"/>
        </w:rPr>
        <w:t>。</w:t>
      </w:r>
    </w:p>
    <w:bookmarkEnd w:id="92"/>
    <w:bookmarkEnd w:id="93"/>
    <w:bookmarkEnd w:id="94"/>
    <w:p w:rsidR="006D2C12" w:rsidRPr="00681D50" w:rsidRDefault="006D2C12" w:rsidP="004B20C6">
      <w:pPr>
        <w:spacing w:line="360" w:lineRule="auto"/>
        <w:jc w:val="center"/>
        <w:rPr>
          <w:bCs/>
          <w:color w:val="000000"/>
          <w:sz w:val="24"/>
          <w:szCs w:val="24"/>
        </w:rPr>
      </w:pPr>
      <w:r>
        <w:object w:dxaOrig="9032" w:dyaOrig="2633">
          <v:shape id="_x0000_i1046" type="#_x0000_t75" style="width:336.75pt;height:99pt" o:ole="">
            <v:imagedata r:id="rId56" o:title=""/>
          </v:shape>
          <o:OLEObject Type="Embed" ProgID="Visio.Drawing.11" ShapeID="_x0000_i1046" DrawAspect="Content" ObjectID="_1798968132" r:id="rId57"/>
        </w:object>
      </w:r>
    </w:p>
    <w:p w:rsidR="006D2C12" w:rsidRPr="000144D1" w:rsidRDefault="006D2C12" w:rsidP="004B20C6">
      <w:pPr>
        <w:pStyle w:val="af2"/>
        <w:spacing w:beforeLines="0" w:afterLines="0" w:line="360" w:lineRule="auto"/>
        <w:rPr>
          <w:rFonts w:eastAsia="宋体"/>
          <w:szCs w:val="21"/>
        </w:rPr>
      </w:pPr>
      <w:r w:rsidRPr="00681D50">
        <w:rPr>
          <w:rFonts w:hint="eastAsia"/>
          <w:sz w:val="24"/>
          <w:szCs w:val="24"/>
        </w:rPr>
        <w:t xml:space="preserve"> </w:t>
      </w:r>
      <w:r w:rsidRPr="000144D1">
        <w:rPr>
          <w:rFonts w:eastAsia="宋体"/>
          <w:szCs w:val="21"/>
        </w:rPr>
        <w:t>100M</w:t>
      </w:r>
      <w:r w:rsidRPr="000144D1">
        <w:rPr>
          <w:rFonts w:eastAsia="宋体" w:hint="eastAsia"/>
          <w:szCs w:val="21"/>
        </w:rPr>
        <w:t>负向</w:t>
      </w:r>
      <w:r w:rsidRPr="000144D1">
        <w:rPr>
          <w:rFonts w:eastAsia="宋体"/>
          <w:szCs w:val="21"/>
        </w:rPr>
        <w:t>波形过冲示意图</w:t>
      </w:r>
    </w:p>
    <w:p w:rsidR="006D2C12" w:rsidRPr="00681D50" w:rsidRDefault="006D2C12" w:rsidP="004B20C6">
      <w:pPr>
        <w:snapToGrid w:val="0"/>
        <w:spacing w:line="360" w:lineRule="auto"/>
        <w:ind w:firstLineChars="200" w:firstLine="480"/>
        <w:rPr>
          <w:sz w:val="24"/>
          <w:szCs w:val="24"/>
        </w:rPr>
      </w:pPr>
      <w:r w:rsidRPr="00426059">
        <w:rPr>
          <w:rFonts w:hint="eastAsia"/>
          <w:sz w:val="24"/>
          <w:szCs w:val="24"/>
        </w:rPr>
        <w:t>c</w:t>
      </w:r>
      <w:r w:rsidRPr="00426059">
        <w:rPr>
          <w:rFonts w:hint="eastAsia"/>
          <w:sz w:val="24"/>
          <w:szCs w:val="24"/>
        </w:rPr>
        <w:t>）</w:t>
      </w:r>
      <w:r w:rsidRPr="00FE6E2C">
        <w:rPr>
          <w:rFonts w:hint="eastAsia"/>
          <w:sz w:val="24"/>
          <w:szCs w:val="24"/>
        </w:rPr>
        <w:t>调节示波器</w:t>
      </w:r>
      <w:r>
        <w:rPr>
          <w:rFonts w:hint="eastAsia"/>
          <w:sz w:val="24"/>
          <w:szCs w:val="24"/>
        </w:rPr>
        <w:t>水平位置，</w:t>
      </w:r>
      <w:r w:rsidRPr="00FE6E2C">
        <w:rPr>
          <w:rFonts w:hint="eastAsia"/>
          <w:sz w:val="24"/>
          <w:szCs w:val="24"/>
        </w:rPr>
        <w:t>显示</w:t>
      </w:r>
      <w:r w:rsidRPr="00681D50">
        <w:rPr>
          <w:rFonts w:eastAsia="黑体"/>
          <w:sz w:val="24"/>
          <w:szCs w:val="24"/>
        </w:rPr>
        <w:t>96ns</w:t>
      </w:r>
      <w:r w:rsidRPr="00681D50">
        <w:rPr>
          <w:rFonts w:hint="eastAsia"/>
          <w:sz w:val="24"/>
          <w:szCs w:val="24"/>
        </w:rPr>
        <w:t>负脉冲</w:t>
      </w:r>
      <w:r>
        <w:rPr>
          <w:rFonts w:hint="eastAsia"/>
          <w:sz w:val="24"/>
          <w:szCs w:val="24"/>
        </w:rPr>
        <w:t>信号</w:t>
      </w:r>
      <w:r w:rsidRPr="00681D50">
        <w:rPr>
          <w:rFonts w:hint="eastAsia"/>
          <w:sz w:val="24"/>
          <w:szCs w:val="24"/>
        </w:rPr>
        <w:t>，</w:t>
      </w:r>
      <w:r w:rsidRPr="00FE6E2C">
        <w:rPr>
          <w:rFonts w:hint="eastAsia"/>
          <w:sz w:val="24"/>
          <w:szCs w:val="24"/>
        </w:rPr>
        <w:t>测量波形</w:t>
      </w:r>
      <w:r>
        <w:rPr>
          <w:rFonts w:hint="eastAsia"/>
          <w:sz w:val="24"/>
          <w:szCs w:val="24"/>
        </w:rPr>
        <w:t>下</w:t>
      </w:r>
      <w:r w:rsidRPr="00FE6E2C">
        <w:rPr>
          <w:rFonts w:hint="eastAsia"/>
          <w:sz w:val="24"/>
          <w:szCs w:val="24"/>
        </w:rPr>
        <w:t>冲</w:t>
      </w: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OV-</m:t>
            </m:r>
          </m:sub>
        </m:sSub>
      </m:oMath>
      <w:r w:rsidRPr="00FE6E2C">
        <w:rPr>
          <w:rFonts w:hint="eastAsia"/>
          <w:sz w:val="24"/>
          <w:szCs w:val="24"/>
        </w:rPr>
        <w:t>和</w:t>
      </w:r>
      <w:r>
        <w:rPr>
          <w:rFonts w:hint="eastAsia"/>
          <w:sz w:val="24"/>
          <w:szCs w:val="24"/>
        </w:rPr>
        <w:t>负</w:t>
      </w:r>
      <w:r w:rsidRPr="00FE6E2C">
        <w:rPr>
          <w:rFonts w:hint="eastAsia"/>
          <w:sz w:val="24"/>
          <w:szCs w:val="24"/>
        </w:rPr>
        <w:t>向差分信号幅度</w:t>
      </w: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OUT-</m:t>
            </m:r>
          </m:sub>
        </m:sSub>
      </m:oMath>
      <w:r w:rsidRPr="00FE6E2C">
        <w:rPr>
          <w:rFonts w:hint="eastAsia"/>
          <w:sz w:val="24"/>
          <w:szCs w:val="24"/>
        </w:rPr>
        <w:t>，按（</w:t>
      </w:r>
      <w:r>
        <w:rPr>
          <w:rFonts w:hint="eastAsia"/>
          <w:sz w:val="24"/>
          <w:szCs w:val="24"/>
        </w:rPr>
        <w:t>11</w:t>
      </w:r>
      <w:r w:rsidRPr="00FE6E2C">
        <w:rPr>
          <w:rFonts w:hint="eastAsia"/>
          <w:sz w:val="24"/>
          <w:szCs w:val="24"/>
        </w:rPr>
        <w:t>）式计算</w:t>
      </w:r>
      <w:r>
        <w:rPr>
          <w:rFonts w:hint="eastAsia"/>
          <w:sz w:val="24"/>
          <w:szCs w:val="24"/>
        </w:rPr>
        <w:t>负</w:t>
      </w:r>
      <w:r w:rsidRPr="00FE6E2C">
        <w:rPr>
          <w:rFonts w:hint="eastAsia"/>
          <w:sz w:val="24"/>
          <w:szCs w:val="24"/>
        </w:rPr>
        <w:t>向波形过冲</w:t>
      </w:r>
      <w:r>
        <w:rPr>
          <w:rFonts w:hint="eastAsia"/>
          <w:sz w:val="24"/>
          <w:szCs w:val="24"/>
        </w:rPr>
        <w:t>：</w:t>
      </w:r>
    </w:p>
    <w:p w:rsidR="006D2C12" w:rsidRDefault="00AA6559" w:rsidP="004B20C6">
      <w:pPr>
        <w:spacing w:line="360" w:lineRule="auto"/>
        <w:jc w:val="right"/>
        <w:rPr>
          <w:sz w:val="24"/>
          <w:szCs w:val="24"/>
        </w:rPr>
      </w:pPr>
      <m:oMath>
        <m:sSub>
          <m:sSubPr>
            <m:ctrlPr>
              <w:rPr>
                <w:rFonts w:ascii="Cambria Math" w:hAnsi="Cambria Math"/>
                <w:i/>
              </w:rPr>
            </m:ctrlPr>
          </m:sSubPr>
          <m:e>
            <m:r>
              <w:rPr>
                <w:rFonts w:ascii="Cambria Math" w:hAnsi="Cambria Math"/>
              </w:rPr>
              <m:t>δ</m:t>
            </m:r>
          </m:e>
          <m:sub>
            <m:r>
              <m:rPr>
                <m:sty m:val="p"/>
              </m:rPr>
              <w:rPr>
                <w:rFonts w:ascii="Cambria Math" w:hAnsi="Cambria Math"/>
              </w:rPr>
              <m:t>OV-</m:t>
            </m:r>
          </m:sub>
        </m:sSub>
        <m:r>
          <w:rPr>
            <w:rFonts w:ascii="Cambria Math" w:hAnsi="Cambria Math"/>
          </w:rPr>
          <m:t>=</m:t>
        </m:r>
        <m:f>
          <m:fPr>
            <m:ctrlPr>
              <w:rPr>
                <w:rFonts w:ascii="Cambria Math" w:hAnsi="Cambria Math"/>
              </w:rPr>
            </m:ctrlPr>
          </m:fPr>
          <m:num>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OV-</m:t>
                </m:r>
              </m:sub>
            </m:sSub>
          </m:num>
          <m:den>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OUT-</m:t>
                </m:r>
              </m:sub>
            </m:sSub>
          </m:den>
        </m:f>
        <m:r>
          <w:rPr>
            <w:rFonts w:ascii="Cambria Math" w:hAnsi="Cambria Math"/>
          </w:rPr>
          <m:t>×100%</m:t>
        </m:r>
      </m:oMath>
      <w:r w:rsidR="006D2C12" w:rsidRPr="00681D50">
        <w:rPr>
          <w:rFonts w:hint="eastAsia"/>
        </w:rPr>
        <w:t xml:space="preserve">   </w:t>
      </w:r>
      <w:r w:rsidR="006D2C12">
        <w:rPr>
          <w:rFonts w:hint="eastAsia"/>
        </w:rPr>
        <w:t xml:space="preserve">           </w:t>
      </w:r>
      <w:r w:rsidR="006D2C12" w:rsidRPr="00681D50">
        <w:rPr>
          <w:rFonts w:hint="eastAsia"/>
        </w:rPr>
        <w:t xml:space="preserve">        </w:t>
      </w:r>
      <w:r w:rsidR="006D2C12">
        <w:rPr>
          <w:rFonts w:hint="eastAsia"/>
        </w:rPr>
        <w:t xml:space="preserve">       </w:t>
      </w:r>
      <w:r w:rsidR="006D2C12" w:rsidRPr="00681D50">
        <w:rPr>
          <w:rFonts w:hint="eastAsia"/>
          <w:sz w:val="24"/>
          <w:szCs w:val="24"/>
        </w:rPr>
        <w:t>（</w:t>
      </w:r>
      <w:r w:rsidR="006D2C12">
        <w:rPr>
          <w:rFonts w:hint="eastAsia"/>
          <w:sz w:val="24"/>
          <w:szCs w:val="24"/>
        </w:rPr>
        <w:t>11</w:t>
      </w:r>
      <w:r w:rsidR="006D2C12" w:rsidRPr="00681D50">
        <w:rPr>
          <w:rFonts w:hint="eastAsia"/>
          <w:sz w:val="24"/>
          <w:szCs w:val="24"/>
        </w:rPr>
        <w:t>）</w:t>
      </w:r>
    </w:p>
    <w:p w:rsidR="006D2C12" w:rsidRDefault="006D2C12" w:rsidP="004B20C6">
      <w:pPr>
        <w:snapToGrid w:val="0"/>
        <w:spacing w:line="360" w:lineRule="auto"/>
        <w:ind w:right="108" w:firstLineChars="200" w:firstLine="480"/>
        <w:jc w:val="left"/>
        <w:rPr>
          <w:sz w:val="24"/>
          <w:szCs w:val="24"/>
        </w:rPr>
      </w:pPr>
      <w:r w:rsidRPr="00681D50">
        <w:rPr>
          <w:rFonts w:hint="eastAsia"/>
          <w:sz w:val="24"/>
          <w:szCs w:val="24"/>
        </w:rPr>
        <w:t>式中：</w:t>
      </w:r>
    </w:p>
    <w:p w:rsidR="006D2C12" w:rsidRPr="00681D50" w:rsidRDefault="00AA6559" w:rsidP="004B20C6">
      <w:pPr>
        <w:snapToGrid w:val="0"/>
        <w:spacing w:line="360" w:lineRule="auto"/>
        <w:ind w:right="108" w:firstLineChars="200" w:firstLine="560"/>
        <w:jc w:val="left"/>
        <w:rPr>
          <w:sz w:val="24"/>
          <w:szCs w:val="24"/>
        </w:rPr>
      </w:pPr>
      <m:oMath>
        <m:sSub>
          <m:sSubPr>
            <m:ctrlPr>
              <w:rPr>
                <w:rFonts w:ascii="Cambria Math" w:eastAsia="黑体" w:hAnsi="Cambria Math"/>
                <w:i/>
                <w:noProof/>
                <w:spacing w:val="2"/>
                <w:kern w:val="0"/>
                <w:sz w:val="28"/>
                <w:szCs w:val="28"/>
              </w:rPr>
            </m:ctrlPr>
          </m:sSubPr>
          <m:e>
            <m:r>
              <w:rPr>
                <w:rFonts w:ascii="Cambria Math" w:hAnsi="Cambria Math"/>
              </w:rPr>
              <m:t>δ</m:t>
            </m:r>
          </m:e>
          <m:sub>
            <m:r>
              <m:rPr>
                <m:sty m:val="p"/>
              </m:rPr>
              <w:rPr>
                <w:rFonts w:ascii="Cambria Math" w:hAnsi="Cambria Math"/>
              </w:rPr>
              <m:t>OV-</m:t>
            </m:r>
          </m:sub>
        </m:sSub>
      </m:oMath>
      <w:r w:rsidR="006D2C12" w:rsidRPr="00681D50">
        <w:rPr>
          <w:rFonts w:hint="eastAsia"/>
          <w:sz w:val="24"/>
          <w:szCs w:val="24"/>
        </w:rPr>
        <w:t>—</w:t>
      </w:r>
      <w:r w:rsidR="006D2C12">
        <w:rPr>
          <w:rFonts w:hint="eastAsia"/>
          <w:sz w:val="24"/>
          <w:szCs w:val="24"/>
        </w:rPr>
        <w:t>负向波形过冲</w:t>
      </w:r>
      <w:r w:rsidR="006D2C12" w:rsidRPr="00681D50">
        <w:rPr>
          <w:rFonts w:hint="eastAsia"/>
          <w:sz w:val="24"/>
          <w:szCs w:val="24"/>
        </w:rPr>
        <w:t>；</w:t>
      </w:r>
    </w:p>
    <w:p w:rsidR="006D2C12" w:rsidRDefault="00AA6559" w:rsidP="004B20C6">
      <w:pPr>
        <w:snapToGrid w:val="0"/>
        <w:spacing w:line="360" w:lineRule="auto"/>
        <w:ind w:right="108" w:firstLineChars="200" w:firstLine="480"/>
        <w:jc w:val="left"/>
        <w:rPr>
          <w:sz w:val="24"/>
          <w:szCs w:val="24"/>
        </w:rPr>
      </w:pP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OV-</m:t>
            </m:r>
          </m:sub>
        </m:sSub>
      </m:oMath>
      <w:proofErr w:type="gramStart"/>
      <w:r w:rsidR="006D2C12" w:rsidRPr="00681D50">
        <w:rPr>
          <w:rFonts w:hint="eastAsia"/>
          <w:sz w:val="24"/>
          <w:szCs w:val="24"/>
        </w:rPr>
        <w:t>—</w:t>
      </w:r>
      <w:r w:rsidR="006D2C12">
        <w:rPr>
          <w:rFonts w:hint="eastAsia"/>
          <w:sz w:val="24"/>
          <w:szCs w:val="24"/>
        </w:rPr>
        <w:t>数据</w:t>
      </w:r>
      <w:proofErr w:type="gramEnd"/>
      <w:r w:rsidR="006D2C12">
        <w:rPr>
          <w:rFonts w:hint="eastAsia"/>
          <w:sz w:val="24"/>
          <w:szCs w:val="24"/>
        </w:rPr>
        <w:t>信号</w:t>
      </w:r>
      <w:r w:rsidR="006D2C12" w:rsidRPr="00FE6E2C">
        <w:rPr>
          <w:rFonts w:hint="eastAsia"/>
          <w:sz w:val="24"/>
          <w:szCs w:val="24"/>
        </w:rPr>
        <w:t>波形上冲</w:t>
      </w:r>
      <w:r w:rsidR="006D2C12" w:rsidRPr="00681D50">
        <w:rPr>
          <w:rFonts w:hint="eastAsia"/>
          <w:sz w:val="24"/>
          <w:szCs w:val="24"/>
        </w:rPr>
        <w:t>幅度</w:t>
      </w:r>
      <w:r w:rsidR="006D2C12">
        <w:rPr>
          <w:rFonts w:hint="eastAsia"/>
          <w:sz w:val="24"/>
          <w:szCs w:val="24"/>
        </w:rPr>
        <w:t>，</w:t>
      </w:r>
      <w:r w:rsidR="006D2C12">
        <w:rPr>
          <w:rFonts w:hint="eastAsia"/>
          <w:sz w:val="24"/>
          <w:szCs w:val="24"/>
        </w:rPr>
        <w:t>V</w:t>
      </w:r>
      <w:r w:rsidR="006D2C12">
        <w:rPr>
          <w:rFonts w:hint="eastAsia"/>
          <w:sz w:val="24"/>
          <w:szCs w:val="24"/>
        </w:rPr>
        <w:t>；</w:t>
      </w:r>
    </w:p>
    <w:p w:rsidR="006D2C12" w:rsidRPr="00BC4938" w:rsidRDefault="00AA6559" w:rsidP="004B20C6">
      <w:pPr>
        <w:snapToGrid w:val="0"/>
        <w:spacing w:line="360" w:lineRule="auto"/>
        <w:ind w:right="108" w:firstLineChars="200" w:firstLine="480"/>
        <w:jc w:val="left"/>
      </w:pP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OUT-</m:t>
            </m:r>
          </m:sub>
        </m:sSub>
      </m:oMath>
      <w:r w:rsidR="006D2C12" w:rsidRPr="00681D50">
        <w:rPr>
          <w:rFonts w:hint="eastAsia"/>
          <w:sz w:val="24"/>
          <w:szCs w:val="24"/>
        </w:rPr>
        <w:t>—</w:t>
      </w:r>
      <w:r w:rsidR="006D2C12">
        <w:rPr>
          <w:rFonts w:hint="eastAsia"/>
          <w:sz w:val="24"/>
          <w:szCs w:val="24"/>
        </w:rPr>
        <w:t>负</w:t>
      </w:r>
      <w:r w:rsidR="006D2C12" w:rsidRPr="00681D50">
        <w:rPr>
          <w:rFonts w:hint="eastAsia"/>
          <w:sz w:val="24"/>
          <w:szCs w:val="24"/>
        </w:rPr>
        <w:t>向差分信号幅度</w:t>
      </w:r>
      <w:r w:rsidR="006D2C12">
        <w:rPr>
          <w:rFonts w:hint="eastAsia"/>
          <w:sz w:val="24"/>
          <w:szCs w:val="24"/>
        </w:rPr>
        <w:t>，</w:t>
      </w:r>
      <w:r w:rsidR="006D2C12">
        <w:rPr>
          <w:rFonts w:hint="eastAsia"/>
          <w:sz w:val="24"/>
          <w:szCs w:val="24"/>
        </w:rPr>
        <w:t>V</w:t>
      </w:r>
      <w:r w:rsidR="006D2C12">
        <w:rPr>
          <w:rFonts w:hint="eastAsia"/>
          <w:sz w:val="24"/>
          <w:szCs w:val="24"/>
        </w:rPr>
        <w:t>。</w:t>
      </w:r>
    </w:p>
    <w:p w:rsidR="006D2C12" w:rsidRPr="00982180" w:rsidRDefault="006D2C12" w:rsidP="000C757F">
      <w:pPr>
        <w:numPr>
          <w:ilvl w:val="0"/>
          <w:numId w:val="27"/>
        </w:numPr>
        <w:adjustRightInd w:val="0"/>
        <w:snapToGrid w:val="0"/>
        <w:spacing w:line="360" w:lineRule="auto"/>
        <w:ind w:left="864" w:hangingChars="360" w:hanging="864"/>
        <w:jc w:val="left"/>
        <w:outlineLvl w:val="3"/>
        <w:rPr>
          <w:rFonts w:ascii="宋体" w:hAnsi="宋体"/>
          <w:sz w:val="24"/>
          <w:szCs w:val="24"/>
        </w:rPr>
      </w:pPr>
      <w:r w:rsidRPr="00982180">
        <w:rPr>
          <w:rFonts w:ascii="宋体" w:hAnsi="宋体"/>
          <w:sz w:val="24"/>
          <w:szCs w:val="24"/>
        </w:rPr>
        <w:t>上升</w:t>
      </w:r>
      <w:r w:rsidRPr="00982180">
        <w:rPr>
          <w:rFonts w:ascii="宋体" w:hAnsi="宋体" w:hint="eastAsia"/>
          <w:sz w:val="24"/>
          <w:szCs w:val="24"/>
        </w:rPr>
        <w:t>时间</w:t>
      </w:r>
    </w:p>
    <w:p w:rsidR="006D2C12" w:rsidRDefault="006D2C12" w:rsidP="004B20C6">
      <w:pPr>
        <w:snapToGrid w:val="0"/>
        <w:spacing w:line="360" w:lineRule="auto"/>
        <w:ind w:firstLineChars="200" w:firstLine="480"/>
        <w:jc w:val="left"/>
        <w:rPr>
          <w:sz w:val="24"/>
          <w:szCs w:val="24"/>
        </w:rPr>
      </w:pPr>
      <w:r>
        <w:rPr>
          <w:rFonts w:hint="eastAsia"/>
          <w:sz w:val="24"/>
          <w:szCs w:val="24"/>
        </w:rPr>
        <w:t>a</w:t>
      </w:r>
      <w:r>
        <w:rPr>
          <w:rFonts w:hint="eastAsia"/>
          <w:sz w:val="24"/>
          <w:szCs w:val="24"/>
        </w:rPr>
        <w:t>）</w:t>
      </w:r>
      <w:r>
        <w:rPr>
          <w:sz w:val="24"/>
          <w:szCs w:val="24"/>
        </w:rPr>
        <w:t>100M</w:t>
      </w:r>
      <w:r w:rsidRPr="00681D50">
        <w:rPr>
          <w:rFonts w:hint="eastAsia"/>
          <w:sz w:val="24"/>
          <w:szCs w:val="24"/>
        </w:rPr>
        <w:t>工作模式下，</w:t>
      </w:r>
      <w:r w:rsidRPr="00681D50">
        <w:rPr>
          <w:sz w:val="24"/>
          <w:szCs w:val="24"/>
        </w:rPr>
        <w:t>包括正向上升时间</w:t>
      </w: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R+</m:t>
            </m:r>
          </m:sub>
        </m:sSub>
      </m:oMath>
      <w:r>
        <w:rPr>
          <w:rFonts w:hint="eastAsia"/>
          <w:sz w:val="24"/>
          <w:szCs w:val="24"/>
        </w:rPr>
        <w:t>（正脉冲波形的第一过渡持续时间）</w:t>
      </w:r>
      <w:r w:rsidRPr="00681D50">
        <w:rPr>
          <w:sz w:val="24"/>
          <w:szCs w:val="24"/>
        </w:rPr>
        <w:fldChar w:fldCharType="begin"/>
      </w:r>
      <w:r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Pr="00681D50">
        <w:rPr>
          <w:sz w:val="24"/>
          <w:szCs w:val="24"/>
        </w:rPr>
        <w:instrText xml:space="preserve"> </w:instrText>
      </w:r>
      <w:r w:rsidRPr="00681D50">
        <w:rPr>
          <w:sz w:val="24"/>
          <w:szCs w:val="24"/>
        </w:rPr>
        <w:fldChar w:fldCharType="end"/>
      </w:r>
      <w:r w:rsidRPr="00681D50">
        <w:rPr>
          <w:sz w:val="24"/>
          <w:szCs w:val="24"/>
        </w:rPr>
        <w:t>和负向上升时间</w:t>
      </w:r>
      <w:r w:rsidRPr="00681D50">
        <w:rPr>
          <w:sz w:val="24"/>
          <w:szCs w:val="24"/>
        </w:rPr>
        <w:fldChar w:fldCharType="begin"/>
      </w:r>
      <w:r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Pr="00681D50">
        <w:rPr>
          <w:sz w:val="24"/>
          <w:szCs w:val="24"/>
        </w:rPr>
        <w:instrText xml:space="preserve"> </w:instrText>
      </w:r>
      <w:r w:rsidRPr="00681D50">
        <w:rPr>
          <w:sz w:val="24"/>
          <w:szCs w:val="24"/>
        </w:rPr>
        <w:fldChar w:fldCharType="separate"/>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Pr="00681D50">
        <w:rPr>
          <w:sz w:val="24"/>
          <w:szCs w:val="24"/>
        </w:rPr>
        <w:fldChar w:fldCharType="end"/>
      </w:r>
      <w:r>
        <w:rPr>
          <w:rFonts w:hint="eastAsia"/>
          <w:sz w:val="24"/>
          <w:szCs w:val="24"/>
        </w:rPr>
        <w:t>（负脉冲波形的第一过渡持续时间）</w:t>
      </w:r>
      <w:r w:rsidRPr="00681D50">
        <w:rPr>
          <w:sz w:val="24"/>
          <w:szCs w:val="24"/>
        </w:rPr>
        <w:fldChar w:fldCharType="begin"/>
      </w:r>
      <w:r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Pr="00681D50">
        <w:rPr>
          <w:sz w:val="24"/>
          <w:szCs w:val="24"/>
        </w:rPr>
        <w:instrText xml:space="preserve"> </w:instrText>
      </w:r>
      <w:r w:rsidRPr="00681D50">
        <w:rPr>
          <w:sz w:val="24"/>
          <w:szCs w:val="24"/>
        </w:rPr>
        <w:fldChar w:fldCharType="end"/>
      </w:r>
      <w:r w:rsidRPr="00681D50">
        <w:rPr>
          <w:rFonts w:hint="eastAsia"/>
          <w:sz w:val="24"/>
          <w:szCs w:val="24"/>
        </w:rPr>
        <w:t>，</w:t>
      </w:r>
      <w:r w:rsidRPr="00681D50">
        <w:rPr>
          <w:sz w:val="24"/>
          <w:szCs w:val="24"/>
        </w:rPr>
        <w:t>且均</w:t>
      </w:r>
      <w:r w:rsidRPr="00681D50">
        <w:rPr>
          <w:rFonts w:hint="eastAsia"/>
          <w:sz w:val="24"/>
          <w:szCs w:val="24"/>
        </w:rPr>
        <w:t>指</w:t>
      </w:r>
      <w:r w:rsidRPr="00681D50">
        <w:rPr>
          <w:sz w:val="24"/>
          <w:szCs w:val="24"/>
        </w:rPr>
        <w:t>信号波形从</w:t>
      </w:r>
      <w:r>
        <w:rPr>
          <w:rFonts w:hint="eastAsia"/>
          <w:sz w:val="24"/>
          <w:szCs w:val="24"/>
        </w:rPr>
        <w:t>幅度</w:t>
      </w:r>
      <w:r w:rsidRPr="00681D50">
        <w:rPr>
          <w:sz w:val="24"/>
          <w:szCs w:val="24"/>
        </w:rPr>
        <w:t>的</w:t>
      </w:r>
      <w:r w:rsidRPr="00681D50">
        <w:rPr>
          <w:sz w:val="24"/>
          <w:szCs w:val="24"/>
        </w:rPr>
        <w:t>10%</w:t>
      </w:r>
      <w:r w:rsidRPr="00681D50">
        <w:rPr>
          <w:sz w:val="24"/>
          <w:szCs w:val="24"/>
        </w:rPr>
        <w:t>过渡到</w:t>
      </w:r>
      <w:r w:rsidRPr="00681D50">
        <w:rPr>
          <w:sz w:val="24"/>
          <w:szCs w:val="24"/>
        </w:rPr>
        <w:t>90%</w:t>
      </w:r>
      <w:r w:rsidRPr="00681D50">
        <w:rPr>
          <w:sz w:val="24"/>
          <w:szCs w:val="24"/>
        </w:rPr>
        <w:t>所需要的时间</w:t>
      </w:r>
      <w:r w:rsidRPr="00681D50">
        <w:rPr>
          <w:rFonts w:hint="eastAsia"/>
          <w:sz w:val="24"/>
          <w:szCs w:val="24"/>
        </w:rPr>
        <w:t>，如</w:t>
      </w:r>
      <w:r>
        <w:rPr>
          <w:rFonts w:hint="eastAsia"/>
          <w:sz w:val="24"/>
          <w:szCs w:val="24"/>
        </w:rPr>
        <w:t>下</w:t>
      </w:r>
      <w:r w:rsidRPr="00681D50">
        <w:rPr>
          <w:rFonts w:hint="eastAsia"/>
          <w:sz w:val="24"/>
          <w:szCs w:val="24"/>
        </w:rPr>
        <w:t>图所示</w:t>
      </w:r>
      <w:r>
        <w:rPr>
          <w:rFonts w:hint="eastAsia"/>
          <w:sz w:val="24"/>
          <w:szCs w:val="24"/>
        </w:rPr>
        <w:t>；</w:t>
      </w:r>
      <w:r w:rsidR="0017513A">
        <w:rPr>
          <w:rFonts w:hint="eastAsia"/>
          <w:sz w:val="24"/>
          <w:szCs w:val="24"/>
        </w:rPr>
        <w:t>\</w:t>
      </w:r>
    </w:p>
    <w:p w:rsidR="0017513A" w:rsidRDefault="0017513A" w:rsidP="004B20C6">
      <w:pPr>
        <w:snapToGrid w:val="0"/>
        <w:spacing w:line="360" w:lineRule="auto"/>
        <w:ind w:firstLineChars="200" w:firstLine="480"/>
        <w:jc w:val="left"/>
        <w:rPr>
          <w:sz w:val="24"/>
          <w:szCs w:val="24"/>
        </w:rPr>
      </w:pPr>
      <w:r>
        <w:rPr>
          <w:rFonts w:hint="eastAsia"/>
          <w:sz w:val="24"/>
          <w:szCs w:val="24"/>
        </w:rPr>
        <w:t>b</w:t>
      </w:r>
      <w:r>
        <w:rPr>
          <w:rFonts w:hint="eastAsia"/>
          <w:sz w:val="24"/>
          <w:szCs w:val="24"/>
        </w:rPr>
        <w:t>）</w:t>
      </w:r>
      <w:r w:rsidRPr="00681D50">
        <w:rPr>
          <w:rFonts w:hint="eastAsia"/>
          <w:sz w:val="24"/>
          <w:szCs w:val="24"/>
        </w:rPr>
        <w:t>调节示波器</w:t>
      </w:r>
      <w:r>
        <w:rPr>
          <w:rFonts w:hint="eastAsia"/>
          <w:sz w:val="24"/>
          <w:szCs w:val="24"/>
        </w:rPr>
        <w:t>时间扫描系数</w:t>
      </w:r>
      <w:r w:rsidRPr="00681D50">
        <w:rPr>
          <w:rFonts w:hint="eastAsia"/>
          <w:sz w:val="24"/>
          <w:szCs w:val="24"/>
        </w:rPr>
        <w:t>，使示波器至少显示两个信号上升沿，分别测量</w:t>
      </w:r>
      <w:r w:rsidRPr="00681D50">
        <w:rPr>
          <w:sz w:val="24"/>
          <w:szCs w:val="24"/>
        </w:rPr>
        <w:t>正向上升时间</w:t>
      </w: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R+</m:t>
            </m:r>
          </m:sub>
        </m:sSub>
      </m:oMath>
      <w:r w:rsidRPr="00681D50">
        <w:rPr>
          <w:sz w:val="24"/>
          <w:szCs w:val="24"/>
        </w:rPr>
        <w:fldChar w:fldCharType="begin"/>
      </w:r>
      <w:r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Pr="00681D50">
        <w:rPr>
          <w:sz w:val="24"/>
          <w:szCs w:val="24"/>
        </w:rPr>
        <w:instrText xml:space="preserve"> </w:instrText>
      </w:r>
      <w:r w:rsidRPr="00681D50">
        <w:rPr>
          <w:sz w:val="24"/>
          <w:szCs w:val="24"/>
        </w:rPr>
        <w:fldChar w:fldCharType="end"/>
      </w:r>
      <w:r w:rsidRPr="00681D50">
        <w:rPr>
          <w:sz w:val="24"/>
          <w:szCs w:val="24"/>
        </w:rPr>
        <w:t>和负向上升时间</w:t>
      </w:r>
      <w:r w:rsidRPr="00681D50">
        <w:rPr>
          <w:sz w:val="24"/>
          <w:szCs w:val="24"/>
        </w:rPr>
        <w:fldChar w:fldCharType="begin"/>
      </w:r>
      <w:r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Pr="00681D50">
        <w:rPr>
          <w:sz w:val="24"/>
          <w:szCs w:val="24"/>
        </w:rPr>
        <w:instrText xml:space="preserve"> </w:instrText>
      </w:r>
      <w:r w:rsidRPr="00681D50">
        <w:rPr>
          <w:sz w:val="24"/>
          <w:szCs w:val="24"/>
        </w:rPr>
        <w:fldChar w:fldCharType="separate"/>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Pr="00681D50">
        <w:rPr>
          <w:sz w:val="24"/>
          <w:szCs w:val="24"/>
        </w:rPr>
        <w:fldChar w:fldCharType="end"/>
      </w:r>
      <w:r w:rsidRPr="00681D50">
        <w:rPr>
          <w:rFonts w:hint="eastAsia"/>
          <w:sz w:val="24"/>
          <w:szCs w:val="24"/>
        </w:rPr>
        <w:t>。</w:t>
      </w:r>
    </w:p>
    <w:p w:rsidR="0017513A" w:rsidRDefault="0017513A" w:rsidP="004B20C6">
      <w:pPr>
        <w:snapToGrid w:val="0"/>
        <w:spacing w:line="360" w:lineRule="auto"/>
        <w:ind w:firstLineChars="200" w:firstLine="480"/>
        <w:jc w:val="left"/>
        <w:rPr>
          <w:sz w:val="24"/>
          <w:szCs w:val="24"/>
        </w:rPr>
      </w:pPr>
    </w:p>
    <w:p w:rsidR="0017513A" w:rsidRPr="0017513A" w:rsidRDefault="0017513A" w:rsidP="004B20C6">
      <w:pPr>
        <w:snapToGrid w:val="0"/>
        <w:spacing w:line="360" w:lineRule="auto"/>
        <w:ind w:firstLineChars="200" w:firstLine="480"/>
        <w:jc w:val="left"/>
        <w:rPr>
          <w:bCs/>
          <w:color w:val="000000"/>
          <w:sz w:val="24"/>
          <w:szCs w:val="24"/>
        </w:rPr>
      </w:pPr>
    </w:p>
    <w:p w:rsidR="006D2C12" w:rsidRPr="00681D50" w:rsidRDefault="006D2C12" w:rsidP="004B20C6">
      <w:pPr>
        <w:spacing w:line="360" w:lineRule="auto"/>
        <w:jc w:val="center"/>
        <w:rPr>
          <w:bCs/>
          <w:color w:val="000000"/>
          <w:sz w:val="24"/>
          <w:szCs w:val="24"/>
        </w:rPr>
      </w:pPr>
      <w:r>
        <w:object w:dxaOrig="10166" w:dyaOrig="4233">
          <v:shape id="_x0000_i1047" type="#_x0000_t75" style="width:333pt;height:138.75pt" o:ole="">
            <v:imagedata r:id="rId58" o:title=""/>
          </v:shape>
          <o:OLEObject Type="Embed" ProgID="Visio.Drawing.11" ShapeID="_x0000_i1047" DrawAspect="Content" ObjectID="_1798968133" r:id="rId59"/>
        </w:object>
      </w:r>
    </w:p>
    <w:p w:rsidR="006D2C12" w:rsidRPr="0017513A" w:rsidRDefault="006D2C12" w:rsidP="004B20C6">
      <w:pPr>
        <w:pStyle w:val="af2"/>
        <w:spacing w:beforeLines="0" w:afterLines="0" w:line="360" w:lineRule="auto"/>
        <w:rPr>
          <w:rFonts w:eastAsia="宋体"/>
          <w:szCs w:val="21"/>
        </w:rPr>
      </w:pPr>
      <w:r w:rsidRPr="00681D50">
        <w:rPr>
          <w:rFonts w:hint="eastAsia"/>
          <w:bCs/>
          <w:color w:val="000000"/>
          <w:sz w:val="24"/>
          <w:szCs w:val="24"/>
        </w:rPr>
        <w:t xml:space="preserve"> </w:t>
      </w:r>
      <w:r w:rsidRPr="0017513A">
        <w:rPr>
          <w:rFonts w:eastAsia="宋体"/>
          <w:szCs w:val="21"/>
        </w:rPr>
        <w:t>100M</w:t>
      </w:r>
      <w:r w:rsidRPr="0017513A">
        <w:rPr>
          <w:rFonts w:eastAsia="宋体" w:hint="eastAsia"/>
          <w:szCs w:val="21"/>
        </w:rPr>
        <w:t>波形</w:t>
      </w:r>
      <w:r w:rsidRPr="0017513A">
        <w:rPr>
          <w:rFonts w:eastAsia="宋体"/>
          <w:szCs w:val="21"/>
        </w:rPr>
        <w:t>上升时间定义示意图</w:t>
      </w:r>
    </w:p>
    <w:p w:rsidR="006D2C12" w:rsidRPr="00982180" w:rsidRDefault="006D2C12" w:rsidP="000C757F">
      <w:pPr>
        <w:numPr>
          <w:ilvl w:val="0"/>
          <w:numId w:val="27"/>
        </w:numPr>
        <w:adjustRightInd w:val="0"/>
        <w:snapToGrid w:val="0"/>
        <w:spacing w:line="360" w:lineRule="auto"/>
        <w:ind w:left="864" w:hangingChars="360" w:hanging="864"/>
        <w:jc w:val="left"/>
        <w:outlineLvl w:val="3"/>
        <w:rPr>
          <w:rFonts w:ascii="宋体" w:hAnsi="宋体"/>
          <w:sz w:val="24"/>
          <w:szCs w:val="24"/>
        </w:rPr>
      </w:pPr>
      <w:r w:rsidRPr="00982180">
        <w:rPr>
          <w:rFonts w:ascii="宋体" w:hAnsi="宋体"/>
          <w:sz w:val="24"/>
          <w:szCs w:val="24"/>
        </w:rPr>
        <w:t>下降时间</w:t>
      </w:r>
    </w:p>
    <w:p w:rsidR="006D2C12" w:rsidRPr="00681D50" w:rsidRDefault="006D2C12" w:rsidP="004B20C6">
      <w:pPr>
        <w:snapToGrid w:val="0"/>
        <w:spacing w:line="360" w:lineRule="auto"/>
        <w:ind w:firstLineChars="200" w:firstLine="480"/>
        <w:jc w:val="left"/>
        <w:rPr>
          <w:bCs/>
          <w:color w:val="000000"/>
          <w:sz w:val="24"/>
          <w:szCs w:val="24"/>
        </w:rPr>
      </w:pPr>
      <w:r>
        <w:rPr>
          <w:rFonts w:hint="eastAsia"/>
          <w:sz w:val="24"/>
          <w:szCs w:val="24"/>
        </w:rPr>
        <w:t>a</w:t>
      </w:r>
      <w:r>
        <w:rPr>
          <w:rFonts w:hint="eastAsia"/>
          <w:sz w:val="24"/>
          <w:szCs w:val="24"/>
        </w:rPr>
        <w:t>）</w:t>
      </w:r>
      <w:r>
        <w:rPr>
          <w:sz w:val="24"/>
          <w:szCs w:val="24"/>
        </w:rPr>
        <w:t>100M</w:t>
      </w:r>
      <w:r w:rsidRPr="00681D50">
        <w:rPr>
          <w:rFonts w:hint="eastAsia"/>
          <w:sz w:val="24"/>
          <w:szCs w:val="24"/>
        </w:rPr>
        <w:t>工作模式下，</w:t>
      </w:r>
      <w:r w:rsidRPr="00681D50">
        <w:rPr>
          <w:sz w:val="24"/>
          <w:szCs w:val="24"/>
        </w:rPr>
        <w:t>包括正向</w:t>
      </w:r>
      <w:r w:rsidRPr="00681D50">
        <w:rPr>
          <w:rFonts w:hint="eastAsia"/>
          <w:sz w:val="24"/>
          <w:szCs w:val="24"/>
        </w:rPr>
        <w:t>下降</w:t>
      </w:r>
      <w:r w:rsidRPr="00681D50">
        <w:rPr>
          <w:sz w:val="24"/>
          <w:szCs w:val="24"/>
        </w:rPr>
        <w:t>时间</w:t>
      </w: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F+</m:t>
            </m:r>
          </m:sub>
        </m:sSub>
      </m:oMath>
      <w:r>
        <w:rPr>
          <w:rFonts w:hint="eastAsia"/>
          <w:sz w:val="24"/>
          <w:szCs w:val="24"/>
        </w:rPr>
        <w:t>（正脉冲波形的第二过渡持续时间）</w:t>
      </w:r>
      <w:r w:rsidRPr="00681D50">
        <w:rPr>
          <w:sz w:val="24"/>
          <w:szCs w:val="24"/>
        </w:rPr>
        <w:fldChar w:fldCharType="begin"/>
      </w:r>
      <w:r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Pr="00681D50">
        <w:rPr>
          <w:sz w:val="24"/>
          <w:szCs w:val="24"/>
        </w:rPr>
        <w:instrText xml:space="preserve"> </w:instrText>
      </w:r>
      <w:r w:rsidRPr="00681D50">
        <w:rPr>
          <w:sz w:val="24"/>
          <w:szCs w:val="24"/>
        </w:rPr>
        <w:fldChar w:fldCharType="end"/>
      </w:r>
      <w:r w:rsidRPr="00681D50">
        <w:rPr>
          <w:sz w:val="24"/>
          <w:szCs w:val="24"/>
        </w:rPr>
        <w:t>和负向</w:t>
      </w:r>
      <w:r w:rsidRPr="00681D50">
        <w:rPr>
          <w:rFonts w:hint="eastAsia"/>
          <w:sz w:val="24"/>
          <w:szCs w:val="24"/>
        </w:rPr>
        <w:t>下降</w:t>
      </w:r>
      <w:r w:rsidRPr="00681D50">
        <w:rPr>
          <w:sz w:val="24"/>
          <w:szCs w:val="24"/>
        </w:rPr>
        <w:t>时间</w:t>
      </w: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F-</m:t>
            </m:r>
          </m:sub>
        </m:sSub>
      </m:oMath>
      <w:r>
        <w:rPr>
          <w:rFonts w:hint="eastAsia"/>
          <w:sz w:val="24"/>
          <w:szCs w:val="24"/>
        </w:rPr>
        <w:t>（负脉冲波形的第二过渡持续时间）</w:t>
      </w:r>
      <w:r w:rsidRPr="00681D50">
        <w:rPr>
          <w:sz w:val="24"/>
          <w:szCs w:val="24"/>
        </w:rPr>
        <w:fldChar w:fldCharType="begin"/>
      </w:r>
      <w:r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Pr="00681D50">
        <w:rPr>
          <w:sz w:val="24"/>
          <w:szCs w:val="24"/>
        </w:rPr>
        <w:instrText xml:space="preserve"> </w:instrText>
      </w:r>
      <w:r w:rsidRPr="00681D50">
        <w:rPr>
          <w:sz w:val="24"/>
          <w:szCs w:val="24"/>
        </w:rPr>
        <w:fldChar w:fldCharType="end"/>
      </w:r>
      <w:r w:rsidRPr="00681D50">
        <w:rPr>
          <w:rFonts w:hint="eastAsia"/>
          <w:sz w:val="24"/>
          <w:szCs w:val="24"/>
        </w:rPr>
        <w:t>，</w:t>
      </w:r>
      <w:r w:rsidRPr="00681D50">
        <w:rPr>
          <w:sz w:val="24"/>
          <w:szCs w:val="24"/>
        </w:rPr>
        <w:t>且均</w:t>
      </w:r>
      <w:r w:rsidRPr="00681D50">
        <w:rPr>
          <w:rFonts w:hint="eastAsia"/>
          <w:sz w:val="24"/>
          <w:szCs w:val="24"/>
        </w:rPr>
        <w:t>指</w:t>
      </w:r>
      <w:r w:rsidRPr="00681D50">
        <w:rPr>
          <w:sz w:val="24"/>
          <w:szCs w:val="24"/>
        </w:rPr>
        <w:t>信号波形从</w:t>
      </w:r>
      <w:r>
        <w:rPr>
          <w:rFonts w:hint="eastAsia"/>
          <w:sz w:val="24"/>
          <w:szCs w:val="24"/>
        </w:rPr>
        <w:t>幅度</w:t>
      </w:r>
      <w:r w:rsidRPr="00681D50">
        <w:rPr>
          <w:sz w:val="24"/>
          <w:szCs w:val="24"/>
        </w:rPr>
        <w:t>的</w:t>
      </w:r>
      <w:r>
        <w:rPr>
          <w:rFonts w:hint="eastAsia"/>
          <w:sz w:val="24"/>
          <w:szCs w:val="24"/>
        </w:rPr>
        <w:t>9</w:t>
      </w:r>
      <w:r w:rsidRPr="00681D50">
        <w:rPr>
          <w:sz w:val="24"/>
          <w:szCs w:val="24"/>
        </w:rPr>
        <w:t>0%</w:t>
      </w:r>
      <w:r w:rsidRPr="00681D50">
        <w:rPr>
          <w:sz w:val="24"/>
          <w:szCs w:val="24"/>
        </w:rPr>
        <w:t>过渡到</w:t>
      </w:r>
      <w:r>
        <w:rPr>
          <w:rFonts w:hint="eastAsia"/>
          <w:sz w:val="24"/>
          <w:szCs w:val="24"/>
        </w:rPr>
        <w:t>1</w:t>
      </w:r>
      <w:r w:rsidRPr="00681D50">
        <w:rPr>
          <w:sz w:val="24"/>
          <w:szCs w:val="24"/>
        </w:rPr>
        <w:t>0%</w:t>
      </w:r>
      <w:r w:rsidRPr="00681D50">
        <w:rPr>
          <w:sz w:val="24"/>
          <w:szCs w:val="24"/>
        </w:rPr>
        <w:t>所需要的时间</w:t>
      </w:r>
      <w:r w:rsidRPr="00681D50">
        <w:rPr>
          <w:rFonts w:hint="eastAsia"/>
          <w:sz w:val="24"/>
          <w:szCs w:val="24"/>
        </w:rPr>
        <w:t>，如</w:t>
      </w:r>
      <w:r>
        <w:rPr>
          <w:rFonts w:hint="eastAsia"/>
          <w:sz w:val="24"/>
          <w:szCs w:val="24"/>
        </w:rPr>
        <w:t>下</w:t>
      </w:r>
      <w:r w:rsidRPr="00681D50">
        <w:rPr>
          <w:rFonts w:hint="eastAsia"/>
          <w:sz w:val="24"/>
          <w:szCs w:val="24"/>
        </w:rPr>
        <w:t>图所示</w:t>
      </w:r>
      <w:r>
        <w:rPr>
          <w:rFonts w:hint="eastAsia"/>
          <w:sz w:val="24"/>
          <w:szCs w:val="24"/>
        </w:rPr>
        <w:t>；</w:t>
      </w:r>
    </w:p>
    <w:p w:rsidR="006D2C12" w:rsidRPr="00681D50" w:rsidRDefault="006D2C12" w:rsidP="004B20C6">
      <w:pPr>
        <w:spacing w:line="360" w:lineRule="auto"/>
        <w:jc w:val="center"/>
        <w:rPr>
          <w:bCs/>
          <w:color w:val="000000"/>
          <w:sz w:val="24"/>
          <w:szCs w:val="24"/>
        </w:rPr>
      </w:pPr>
      <w:r>
        <w:object w:dxaOrig="11186" w:dyaOrig="4177">
          <v:shape id="_x0000_i1048" type="#_x0000_t75" style="width:349.5pt;height:131.25pt" o:ole="">
            <v:imagedata r:id="rId60" o:title=""/>
          </v:shape>
          <o:OLEObject Type="Embed" ProgID="Visio.Drawing.11" ShapeID="_x0000_i1048" DrawAspect="Content" ObjectID="_1798968134" r:id="rId61"/>
        </w:object>
      </w:r>
    </w:p>
    <w:p w:rsidR="006D2C12" w:rsidRPr="0017513A" w:rsidRDefault="006D2C12" w:rsidP="004B20C6">
      <w:pPr>
        <w:pStyle w:val="af2"/>
        <w:spacing w:beforeLines="0" w:afterLines="0" w:line="360" w:lineRule="auto"/>
        <w:rPr>
          <w:rFonts w:eastAsia="宋体"/>
          <w:szCs w:val="21"/>
        </w:rPr>
      </w:pPr>
      <w:r w:rsidRPr="0017513A">
        <w:rPr>
          <w:rFonts w:eastAsia="宋体" w:hint="eastAsia"/>
          <w:szCs w:val="21"/>
        </w:rPr>
        <w:t xml:space="preserve"> </w:t>
      </w:r>
      <w:r w:rsidRPr="0017513A">
        <w:rPr>
          <w:rFonts w:eastAsia="宋体"/>
          <w:szCs w:val="21"/>
        </w:rPr>
        <w:t>100M</w:t>
      </w:r>
      <w:r w:rsidRPr="0017513A">
        <w:rPr>
          <w:rFonts w:eastAsia="宋体" w:hint="eastAsia"/>
          <w:szCs w:val="21"/>
        </w:rPr>
        <w:t>波形下降</w:t>
      </w:r>
      <w:r w:rsidRPr="0017513A">
        <w:rPr>
          <w:rFonts w:eastAsia="宋体"/>
          <w:szCs w:val="21"/>
        </w:rPr>
        <w:t>时间定义示意图</w:t>
      </w:r>
    </w:p>
    <w:p w:rsidR="006D2C12" w:rsidRPr="00681D50" w:rsidRDefault="006D2C12" w:rsidP="004B20C6">
      <w:pPr>
        <w:snapToGrid w:val="0"/>
        <w:spacing w:line="360" w:lineRule="auto"/>
        <w:ind w:firstLineChars="200" w:firstLine="480"/>
        <w:rPr>
          <w:sz w:val="24"/>
          <w:szCs w:val="24"/>
        </w:rPr>
      </w:pPr>
      <w:r>
        <w:rPr>
          <w:rFonts w:hint="eastAsia"/>
          <w:sz w:val="24"/>
          <w:szCs w:val="24"/>
        </w:rPr>
        <w:t>b</w:t>
      </w:r>
      <w:r>
        <w:rPr>
          <w:rFonts w:hint="eastAsia"/>
          <w:sz w:val="24"/>
          <w:szCs w:val="24"/>
        </w:rPr>
        <w:t>）</w:t>
      </w:r>
      <w:r w:rsidRPr="00681D50">
        <w:rPr>
          <w:rFonts w:hint="eastAsia"/>
          <w:sz w:val="24"/>
          <w:szCs w:val="24"/>
        </w:rPr>
        <w:t>调节示波器</w:t>
      </w:r>
      <w:r>
        <w:rPr>
          <w:rFonts w:hint="eastAsia"/>
          <w:sz w:val="24"/>
          <w:szCs w:val="24"/>
        </w:rPr>
        <w:t>时间扫描系数</w:t>
      </w:r>
      <w:r w:rsidRPr="00681D50">
        <w:rPr>
          <w:rFonts w:hint="eastAsia"/>
          <w:sz w:val="24"/>
          <w:szCs w:val="24"/>
        </w:rPr>
        <w:t>，使示波器至少显示两个信号下降沿，分别测量</w:t>
      </w:r>
      <w:r w:rsidRPr="00681D50">
        <w:rPr>
          <w:sz w:val="24"/>
          <w:szCs w:val="24"/>
        </w:rPr>
        <w:t>正向</w:t>
      </w:r>
      <w:r w:rsidRPr="00681D50">
        <w:rPr>
          <w:rFonts w:hint="eastAsia"/>
          <w:sz w:val="24"/>
          <w:szCs w:val="24"/>
        </w:rPr>
        <w:t>下降</w:t>
      </w:r>
      <w:r w:rsidRPr="00681D50">
        <w:rPr>
          <w:sz w:val="24"/>
          <w:szCs w:val="24"/>
        </w:rPr>
        <w:t>时间</w:t>
      </w: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F+</m:t>
            </m:r>
          </m:sub>
        </m:sSub>
      </m:oMath>
      <w:r w:rsidRPr="00681D50">
        <w:rPr>
          <w:sz w:val="24"/>
          <w:szCs w:val="24"/>
        </w:rPr>
        <w:fldChar w:fldCharType="begin"/>
      </w:r>
      <w:r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Pr="00681D50">
        <w:rPr>
          <w:sz w:val="24"/>
          <w:szCs w:val="24"/>
        </w:rPr>
        <w:instrText xml:space="preserve"> </w:instrText>
      </w:r>
      <w:r w:rsidRPr="00681D50">
        <w:rPr>
          <w:sz w:val="24"/>
          <w:szCs w:val="24"/>
        </w:rPr>
        <w:fldChar w:fldCharType="end"/>
      </w:r>
      <w:r w:rsidRPr="00681D50">
        <w:rPr>
          <w:sz w:val="24"/>
          <w:szCs w:val="24"/>
        </w:rPr>
        <w:t>和负向</w:t>
      </w:r>
      <w:r w:rsidRPr="00681D50">
        <w:rPr>
          <w:rFonts w:hint="eastAsia"/>
          <w:sz w:val="24"/>
          <w:szCs w:val="24"/>
        </w:rPr>
        <w:t>下降</w:t>
      </w:r>
      <w:r w:rsidRPr="00681D50">
        <w:rPr>
          <w:sz w:val="24"/>
          <w:szCs w:val="24"/>
        </w:rPr>
        <w:t>时间</w:t>
      </w: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F-</m:t>
            </m:r>
          </m:sub>
        </m:sSub>
      </m:oMath>
      <w:r w:rsidRPr="00681D50">
        <w:rPr>
          <w:rFonts w:hint="eastAsia"/>
          <w:sz w:val="24"/>
          <w:szCs w:val="24"/>
        </w:rPr>
        <w:t>。</w:t>
      </w:r>
    </w:p>
    <w:p w:rsidR="006D2C12" w:rsidRPr="00982180" w:rsidRDefault="006D2C12" w:rsidP="000C757F">
      <w:pPr>
        <w:numPr>
          <w:ilvl w:val="0"/>
          <w:numId w:val="27"/>
        </w:numPr>
        <w:adjustRightInd w:val="0"/>
        <w:snapToGrid w:val="0"/>
        <w:spacing w:line="360" w:lineRule="auto"/>
        <w:ind w:left="864" w:hangingChars="360" w:hanging="864"/>
        <w:jc w:val="left"/>
        <w:outlineLvl w:val="3"/>
        <w:rPr>
          <w:rFonts w:ascii="宋体" w:hAnsi="宋体"/>
          <w:sz w:val="24"/>
          <w:szCs w:val="24"/>
        </w:rPr>
      </w:pPr>
      <w:r w:rsidRPr="00982180">
        <w:rPr>
          <w:rFonts w:ascii="宋体" w:hAnsi="宋体"/>
          <w:sz w:val="24"/>
          <w:szCs w:val="24"/>
        </w:rPr>
        <w:t>上升</w:t>
      </w:r>
      <w:r w:rsidRPr="00982180">
        <w:rPr>
          <w:rFonts w:ascii="宋体" w:hAnsi="宋体" w:hint="eastAsia"/>
          <w:sz w:val="24"/>
          <w:szCs w:val="24"/>
        </w:rPr>
        <w:t>时间与</w:t>
      </w:r>
      <w:r w:rsidRPr="00982180">
        <w:rPr>
          <w:rFonts w:ascii="宋体" w:hAnsi="宋体"/>
          <w:sz w:val="24"/>
          <w:szCs w:val="24"/>
        </w:rPr>
        <w:t>下降时间</w:t>
      </w:r>
      <w:r w:rsidRPr="00982180">
        <w:rPr>
          <w:rFonts w:ascii="宋体" w:hAnsi="宋体" w:hint="eastAsia"/>
          <w:sz w:val="24"/>
          <w:szCs w:val="24"/>
        </w:rPr>
        <w:t>一致性</w:t>
      </w:r>
    </w:p>
    <w:p w:rsidR="006D2C12" w:rsidRPr="00681D50" w:rsidRDefault="006D2C12" w:rsidP="004B20C6">
      <w:pPr>
        <w:snapToGrid w:val="0"/>
        <w:spacing w:line="360" w:lineRule="auto"/>
        <w:ind w:firstLineChars="200" w:firstLine="480"/>
        <w:rPr>
          <w:sz w:val="24"/>
          <w:szCs w:val="24"/>
        </w:rPr>
      </w:pPr>
      <w:r w:rsidRPr="00681D50">
        <w:rPr>
          <w:rFonts w:hint="eastAsia"/>
          <w:sz w:val="24"/>
          <w:szCs w:val="24"/>
        </w:rPr>
        <w:t>由</w:t>
      </w:r>
      <w:r>
        <w:rPr>
          <w:rFonts w:hint="eastAsia"/>
          <w:sz w:val="24"/>
          <w:szCs w:val="24"/>
        </w:rPr>
        <w:t>7.3</w:t>
      </w:r>
      <w:r w:rsidRPr="00681D50">
        <w:rPr>
          <w:rFonts w:hint="eastAsia"/>
          <w:sz w:val="24"/>
          <w:szCs w:val="24"/>
        </w:rPr>
        <w:t>.2.4</w:t>
      </w:r>
      <w:r w:rsidRPr="00681D50">
        <w:rPr>
          <w:rFonts w:hint="eastAsia"/>
          <w:sz w:val="24"/>
          <w:szCs w:val="24"/>
        </w:rPr>
        <w:t>节上升时间和</w:t>
      </w:r>
      <w:r>
        <w:rPr>
          <w:rFonts w:hint="eastAsia"/>
          <w:sz w:val="24"/>
          <w:szCs w:val="24"/>
        </w:rPr>
        <w:t>7.3</w:t>
      </w:r>
      <w:r w:rsidRPr="00681D50">
        <w:rPr>
          <w:rFonts w:hint="eastAsia"/>
          <w:sz w:val="24"/>
          <w:szCs w:val="24"/>
        </w:rPr>
        <w:t>.2.5</w:t>
      </w:r>
      <w:r w:rsidRPr="00681D50">
        <w:rPr>
          <w:rFonts w:hint="eastAsia"/>
          <w:sz w:val="24"/>
          <w:szCs w:val="24"/>
        </w:rPr>
        <w:t>节下降时间的测量结果，按（</w:t>
      </w:r>
      <w:r w:rsidRPr="00681D50">
        <w:rPr>
          <w:rFonts w:hint="eastAsia"/>
          <w:sz w:val="24"/>
          <w:szCs w:val="24"/>
        </w:rPr>
        <w:t>1</w:t>
      </w:r>
      <w:r>
        <w:rPr>
          <w:rFonts w:hint="eastAsia"/>
          <w:sz w:val="24"/>
          <w:szCs w:val="24"/>
        </w:rPr>
        <w:t>3</w:t>
      </w:r>
      <w:r w:rsidRPr="00681D50">
        <w:rPr>
          <w:rFonts w:hint="eastAsia"/>
          <w:sz w:val="24"/>
          <w:szCs w:val="24"/>
        </w:rPr>
        <w:t>）式分别用</w:t>
      </w:r>
      <w:bookmarkStart w:id="95" w:name="OLE_LINK119"/>
      <w:r w:rsidRPr="00681D50">
        <w:rPr>
          <w:sz w:val="24"/>
          <w:szCs w:val="24"/>
        </w:rPr>
        <w:t>正、负向上升时间</w:t>
      </w:r>
      <w:bookmarkEnd w:id="95"/>
      <w:r w:rsidRPr="00681D50">
        <w:rPr>
          <w:rFonts w:hint="eastAsia"/>
          <w:sz w:val="24"/>
          <w:szCs w:val="24"/>
        </w:rPr>
        <w:t>与正、负向下降时间相减，并取绝对值最大的差值作为上升时间与下降时间一致性</w:t>
      </w: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S</m:t>
            </m:r>
          </m:sub>
        </m:sSub>
      </m:oMath>
      <w:r w:rsidRPr="00681D50">
        <w:rPr>
          <w:rFonts w:hint="eastAsia"/>
          <w:sz w:val="24"/>
          <w:szCs w:val="24"/>
        </w:rPr>
        <w:t>的测量结果。</w:t>
      </w:r>
    </w:p>
    <w:p w:rsidR="006D2C12" w:rsidRDefault="00AA6559" w:rsidP="004B20C6">
      <w:pPr>
        <w:snapToGrid w:val="0"/>
        <w:spacing w:line="360" w:lineRule="auto"/>
        <w:jc w:val="right"/>
        <w:rPr>
          <w:sz w:val="24"/>
          <w:szCs w:val="24"/>
        </w:rPr>
      </w:pP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S</m:t>
            </m:r>
          </m:sub>
        </m:sSub>
        <m:r>
          <w:rPr>
            <w:rFonts w:ascii="Cambria Math" w:hAnsi="Cambria Math"/>
            <w:sz w:val="24"/>
            <w:szCs w:val="24"/>
          </w:rPr>
          <m:t>=</m:t>
        </m:r>
        <m:r>
          <m:rPr>
            <m:sty m:val="p"/>
          </m:rPr>
          <w:rPr>
            <w:rFonts w:ascii="Cambria Math" w:hAnsi="Cambria Math"/>
            <w:sz w:val="24"/>
            <w:szCs w:val="24"/>
          </w:rPr>
          <m:t>max</m:t>
        </m:r>
        <m:d>
          <m:dPr>
            <m:ctrlPr>
              <w:rPr>
                <w:rFonts w:ascii="Cambria Math" w:hAnsi="Cambria Math"/>
                <w:sz w:val="24"/>
                <w:szCs w:val="24"/>
              </w:rPr>
            </m:ctrlPr>
          </m:dPr>
          <m:e>
            <m:d>
              <m:dPr>
                <m:begChr m:val="|"/>
                <m:endChr m:val="|"/>
                <m:ctrlPr>
                  <w:rPr>
                    <w:rFonts w:ascii="Cambria Math" w:hAnsi="Cambria Math"/>
                    <w:i/>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R+</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F+</m:t>
                    </m:r>
                  </m:sub>
                </m:sSub>
              </m:e>
            </m:d>
            <m:r>
              <m:rPr>
                <m:sty m:val="p"/>
              </m:rPr>
              <w:rPr>
                <w:rFonts w:ascii="Cambria Math" w:hAnsi="Cambria Math"/>
                <w:sz w:val="24"/>
                <w:szCs w:val="24"/>
              </w:rPr>
              <m:t>，</m:t>
            </m:r>
            <m:d>
              <m:dPr>
                <m:begChr m:val="|"/>
                <m:endChr m:val="|"/>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R+</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F-</m:t>
                    </m:r>
                  </m:sub>
                </m:sSub>
              </m:e>
            </m:d>
            <m:r>
              <m:rPr>
                <m:sty m:val="p"/>
              </m:rPr>
              <w:rPr>
                <w:rFonts w:ascii="Cambria Math" w:hAnsi="Cambria Math"/>
                <w:sz w:val="24"/>
                <w:szCs w:val="24"/>
              </w:rPr>
              <m:t>，</m:t>
            </m:r>
            <m:d>
              <m:dPr>
                <m:begChr m:val="|"/>
                <m:endChr m:val="|"/>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R-</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F+</m:t>
                    </m:r>
                  </m:sub>
                </m:sSub>
              </m:e>
            </m:d>
            <m:r>
              <m:rPr>
                <m:sty m:val="p"/>
              </m:rPr>
              <w:rPr>
                <w:rFonts w:ascii="Cambria Math" w:hAnsi="Cambria Math"/>
                <w:sz w:val="24"/>
                <w:szCs w:val="24"/>
              </w:rPr>
              <m:t>，</m:t>
            </m:r>
            <m:d>
              <m:dPr>
                <m:begChr m:val="|"/>
                <m:endChr m:val="|"/>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R-</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F-</m:t>
                    </m:r>
                  </m:sub>
                </m:sSub>
              </m:e>
            </m:d>
          </m:e>
        </m:d>
      </m:oMath>
      <w:r w:rsidR="006D2C12" w:rsidRPr="00681D50">
        <w:rPr>
          <w:rFonts w:hint="eastAsia"/>
          <w:sz w:val="24"/>
          <w:szCs w:val="24"/>
        </w:rPr>
        <w:t xml:space="preserve">     </w:t>
      </w:r>
      <w:r w:rsidR="006D2C12">
        <w:rPr>
          <w:rFonts w:hint="eastAsia"/>
          <w:sz w:val="24"/>
          <w:szCs w:val="24"/>
        </w:rPr>
        <w:t xml:space="preserve"> </w:t>
      </w:r>
      <w:r w:rsidR="006D2C12" w:rsidRPr="00681D50">
        <w:rPr>
          <w:rFonts w:hint="eastAsia"/>
          <w:sz w:val="24"/>
          <w:szCs w:val="24"/>
        </w:rPr>
        <w:t>（</w:t>
      </w:r>
      <w:r w:rsidR="006D2C12" w:rsidRPr="00681D50">
        <w:rPr>
          <w:rFonts w:hint="eastAsia"/>
          <w:sz w:val="24"/>
          <w:szCs w:val="24"/>
        </w:rPr>
        <w:t>1</w:t>
      </w:r>
      <w:r w:rsidR="006D2C12">
        <w:rPr>
          <w:rFonts w:hint="eastAsia"/>
          <w:sz w:val="24"/>
          <w:szCs w:val="24"/>
        </w:rPr>
        <w:t>3</w:t>
      </w:r>
      <w:r w:rsidR="006D2C12" w:rsidRPr="00681D50">
        <w:rPr>
          <w:rFonts w:hint="eastAsia"/>
          <w:sz w:val="24"/>
          <w:szCs w:val="24"/>
        </w:rPr>
        <w:t>）</w:t>
      </w:r>
    </w:p>
    <w:p w:rsidR="006D2C12" w:rsidRDefault="006D2C12" w:rsidP="004B20C6">
      <w:pPr>
        <w:snapToGrid w:val="0"/>
        <w:spacing w:line="360" w:lineRule="auto"/>
        <w:ind w:right="108" w:firstLine="435"/>
        <w:jc w:val="left"/>
        <w:rPr>
          <w:sz w:val="24"/>
          <w:szCs w:val="24"/>
        </w:rPr>
      </w:pPr>
      <w:r w:rsidRPr="00681D50">
        <w:rPr>
          <w:rFonts w:hint="eastAsia"/>
          <w:sz w:val="24"/>
          <w:szCs w:val="24"/>
        </w:rPr>
        <w:t>式中：</w:t>
      </w:r>
    </w:p>
    <w:p w:rsidR="006D2C12" w:rsidRPr="00681D50" w:rsidRDefault="00AA6559" w:rsidP="004B20C6">
      <w:pPr>
        <w:snapToGrid w:val="0"/>
        <w:spacing w:line="360" w:lineRule="auto"/>
        <w:ind w:right="108" w:firstLineChars="200" w:firstLine="480"/>
        <w:jc w:val="left"/>
        <w:rPr>
          <w:sz w:val="24"/>
          <w:szCs w:val="24"/>
        </w:rPr>
      </w:pP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S</m:t>
            </m:r>
          </m:sub>
        </m:sSub>
      </m:oMath>
      <w:r w:rsidR="006D2C12" w:rsidRPr="00681D50">
        <w:rPr>
          <w:rFonts w:hint="eastAsia"/>
          <w:sz w:val="24"/>
          <w:szCs w:val="24"/>
        </w:rPr>
        <w:t>—上升时间与下降时间一致性</w:t>
      </w:r>
      <w:r w:rsidR="006D2C12">
        <w:rPr>
          <w:rFonts w:hint="eastAsia"/>
          <w:sz w:val="24"/>
          <w:szCs w:val="24"/>
        </w:rPr>
        <w:t>，</w:t>
      </w:r>
      <w:r w:rsidR="006D2C12">
        <w:rPr>
          <w:rFonts w:hint="eastAsia"/>
          <w:sz w:val="24"/>
          <w:szCs w:val="24"/>
        </w:rPr>
        <w:t>ns</w:t>
      </w:r>
      <w:r w:rsidR="006D2C12" w:rsidRPr="00681D50">
        <w:rPr>
          <w:rFonts w:hint="eastAsia"/>
          <w:sz w:val="24"/>
          <w:szCs w:val="24"/>
        </w:rPr>
        <w:t>；</w:t>
      </w:r>
    </w:p>
    <w:p w:rsidR="006D2C12" w:rsidRDefault="00AA6559" w:rsidP="004B20C6">
      <w:pPr>
        <w:snapToGrid w:val="0"/>
        <w:spacing w:line="360" w:lineRule="auto"/>
        <w:ind w:right="108" w:firstLineChars="200" w:firstLine="480"/>
        <w:jc w:val="left"/>
        <w:rPr>
          <w:sz w:val="24"/>
          <w:szCs w:val="24"/>
        </w:rPr>
      </w:pP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R+</m:t>
            </m:r>
          </m:sub>
        </m:sSub>
      </m:oMath>
      <w:r w:rsidR="006D2C12" w:rsidRPr="00681D50">
        <w:rPr>
          <w:sz w:val="24"/>
          <w:szCs w:val="24"/>
        </w:rPr>
        <w:fldChar w:fldCharType="begin"/>
      </w:r>
      <w:r w:rsidR="006D2C12"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006D2C12" w:rsidRPr="00681D50">
        <w:rPr>
          <w:sz w:val="24"/>
          <w:szCs w:val="24"/>
        </w:rPr>
        <w:instrText xml:space="preserve"> </w:instrText>
      </w:r>
      <w:r w:rsidR="006D2C12" w:rsidRPr="00681D50">
        <w:rPr>
          <w:sz w:val="24"/>
          <w:szCs w:val="24"/>
        </w:rPr>
        <w:fldChar w:fldCharType="end"/>
      </w:r>
      <w:r w:rsidR="006D2C12">
        <w:rPr>
          <w:rFonts w:hint="eastAsia"/>
          <w:sz w:val="24"/>
          <w:szCs w:val="24"/>
        </w:rPr>
        <w:t>、</w:t>
      </w:r>
      <w:r w:rsidR="006D2C12" w:rsidRPr="00681D50">
        <w:rPr>
          <w:sz w:val="24"/>
          <w:szCs w:val="24"/>
        </w:rPr>
        <w:fldChar w:fldCharType="begin"/>
      </w:r>
      <w:r w:rsidR="006D2C12"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006D2C12" w:rsidRPr="00681D50">
        <w:rPr>
          <w:sz w:val="24"/>
          <w:szCs w:val="24"/>
        </w:rPr>
        <w:instrText xml:space="preserve"> </w:instrText>
      </w:r>
      <w:r w:rsidR="006D2C12" w:rsidRPr="00681D50">
        <w:rPr>
          <w:sz w:val="24"/>
          <w:szCs w:val="24"/>
        </w:rPr>
        <w:fldChar w:fldCharType="separate"/>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006D2C12" w:rsidRPr="00681D50">
        <w:rPr>
          <w:sz w:val="24"/>
          <w:szCs w:val="24"/>
        </w:rPr>
        <w:fldChar w:fldCharType="end"/>
      </w:r>
      <w:r w:rsidR="006D2C12" w:rsidRPr="00681D50">
        <w:rPr>
          <w:rFonts w:hint="eastAsia"/>
          <w:sz w:val="24"/>
          <w:szCs w:val="24"/>
        </w:rPr>
        <w:t>—</w:t>
      </w:r>
      <w:r w:rsidR="006D2C12">
        <w:rPr>
          <w:rFonts w:hint="eastAsia"/>
          <w:sz w:val="24"/>
          <w:szCs w:val="24"/>
        </w:rPr>
        <w:t>数据波形</w:t>
      </w:r>
      <w:r w:rsidR="006D2C12" w:rsidRPr="00681D50">
        <w:rPr>
          <w:sz w:val="24"/>
          <w:szCs w:val="24"/>
        </w:rPr>
        <w:t>正向上升时间</w:t>
      </w:r>
      <w:r w:rsidR="006D2C12" w:rsidRPr="00681D50">
        <w:rPr>
          <w:sz w:val="24"/>
          <w:szCs w:val="24"/>
        </w:rPr>
        <w:fldChar w:fldCharType="begin"/>
      </w:r>
      <w:r w:rsidR="006D2C12"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006D2C12" w:rsidRPr="00681D50">
        <w:rPr>
          <w:sz w:val="24"/>
          <w:szCs w:val="24"/>
        </w:rPr>
        <w:instrText xml:space="preserve"> </w:instrText>
      </w:r>
      <w:r w:rsidR="006D2C12" w:rsidRPr="00681D50">
        <w:rPr>
          <w:sz w:val="24"/>
          <w:szCs w:val="24"/>
        </w:rPr>
        <w:fldChar w:fldCharType="end"/>
      </w:r>
      <w:r w:rsidR="006D2C12" w:rsidRPr="00681D50">
        <w:rPr>
          <w:sz w:val="24"/>
          <w:szCs w:val="24"/>
        </w:rPr>
        <w:t>和负向上升时间</w:t>
      </w:r>
      <w:r w:rsidR="006D2C12">
        <w:rPr>
          <w:rFonts w:hint="eastAsia"/>
          <w:sz w:val="24"/>
          <w:szCs w:val="24"/>
        </w:rPr>
        <w:t>，</w:t>
      </w:r>
      <w:r w:rsidR="006D2C12">
        <w:rPr>
          <w:rFonts w:hint="eastAsia"/>
          <w:sz w:val="24"/>
          <w:szCs w:val="24"/>
        </w:rPr>
        <w:t>ns</w:t>
      </w:r>
      <w:r w:rsidR="006D2C12">
        <w:rPr>
          <w:rFonts w:hint="eastAsia"/>
          <w:sz w:val="24"/>
          <w:szCs w:val="24"/>
        </w:rPr>
        <w:t>；</w:t>
      </w:r>
    </w:p>
    <w:p w:rsidR="006D2C12" w:rsidRPr="00004F4A" w:rsidRDefault="00AA6559" w:rsidP="004B20C6">
      <w:pPr>
        <w:snapToGrid w:val="0"/>
        <w:spacing w:line="360" w:lineRule="auto"/>
        <w:ind w:right="108" w:firstLineChars="200" w:firstLine="480"/>
        <w:jc w:val="left"/>
      </w:pP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F+</m:t>
            </m:r>
          </m:sub>
        </m:sSub>
      </m:oMath>
      <w:r w:rsidR="006D2C12" w:rsidRPr="00681D50">
        <w:rPr>
          <w:sz w:val="24"/>
          <w:szCs w:val="24"/>
        </w:rPr>
        <w:fldChar w:fldCharType="begin"/>
      </w:r>
      <w:r w:rsidR="006D2C12"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006D2C12" w:rsidRPr="00681D50">
        <w:rPr>
          <w:sz w:val="24"/>
          <w:szCs w:val="24"/>
        </w:rPr>
        <w:instrText xml:space="preserve"> </w:instrText>
      </w:r>
      <w:r w:rsidR="006D2C12" w:rsidRPr="00681D50">
        <w:rPr>
          <w:sz w:val="24"/>
          <w:szCs w:val="24"/>
        </w:rPr>
        <w:fldChar w:fldCharType="end"/>
      </w:r>
      <w:r w:rsidR="006D2C12">
        <w:rPr>
          <w:rFonts w:hint="eastAsia"/>
          <w:sz w:val="24"/>
          <w:szCs w:val="24"/>
        </w:rPr>
        <w:t>、</w:t>
      </w: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F-</m:t>
            </m:r>
          </m:sub>
        </m:sSub>
      </m:oMath>
      <w:r w:rsidR="006D2C12" w:rsidRPr="00681D50">
        <w:rPr>
          <w:rFonts w:hint="eastAsia"/>
          <w:sz w:val="24"/>
          <w:szCs w:val="24"/>
        </w:rPr>
        <w:t>—</w:t>
      </w:r>
      <w:r w:rsidR="006D2C12">
        <w:rPr>
          <w:rFonts w:hint="eastAsia"/>
          <w:sz w:val="24"/>
          <w:szCs w:val="24"/>
        </w:rPr>
        <w:t>数据波形</w:t>
      </w:r>
      <w:r w:rsidR="006D2C12" w:rsidRPr="00681D50">
        <w:rPr>
          <w:sz w:val="24"/>
          <w:szCs w:val="24"/>
        </w:rPr>
        <w:t>正向</w:t>
      </w:r>
      <w:r w:rsidR="006D2C12">
        <w:rPr>
          <w:rFonts w:hint="eastAsia"/>
          <w:sz w:val="24"/>
          <w:szCs w:val="24"/>
        </w:rPr>
        <w:t>下降</w:t>
      </w:r>
      <w:r w:rsidR="006D2C12" w:rsidRPr="00681D50">
        <w:rPr>
          <w:sz w:val="24"/>
          <w:szCs w:val="24"/>
        </w:rPr>
        <w:t>时间</w:t>
      </w:r>
      <w:r w:rsidR="006D2C12" w:rsidRPr="00681D50">
        <w:rPr>
          <w:sz w:val="24"/>
          <w:szCs w:val="24"/>
        </w:rPr>
        <w:fldChar w:fldCharType="begin"/>
      </w:r>
      <w:r w:rsidR="006D2C12" w:rsidRPr="00681D50">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R+</m:t>
            </m:r>
          </m:sub>
        </m:sSub>
      </m:oMath>
      <w:r w:rsidR="006D2C12" w:rsidRPr="00681D50">
        <w:rPr>
          <w:sz w:val="24"/>
          <w:szCs w:val="24"/>
        </w:rPr>
        <w:instrText xml:space="preserve"> </w:instrText>
      </w:r>
      <w:r w:rsidR="006D2C12" w:rsidRPr="00681D50">
        <w:rPr>
          <w:sz w:val="24"/>
          <w:szCs w:val="24"/>
        </w:rPr>
        <w:fldChar w:fldCharType="end"/>
      </w:r>
      <w:r w:rsidR="006D2C12" w:rsidRPr="00681D50">
        <w:rPr>
          <w:sz w:val="24"/>
          <w:szCs w:val="24"/>
        </w:rPr>
        <w:t>和负向</w:t>
      </w:r>
      <w:r w:rsidR="006D2C12">
        <w:rPr>
          <w:rFonts w:hint="eastAsia"/>
          <w:sz w:val="24"/>
          <w:szCs w:val="24"/>
        </w:rPr>
        <w:t>下降</w:t>
      </w:r>
      <w:r w:rsidR="006D2C12" w:rsidRPr="00681D50">
        <w:rPr>
          <w:sz w:val="24"/>
          <w:szCs w:val="24"/>
        </w:rPr>
        <w:t>时间</w:t>
      </w:r>
      <w:r w:rsidR="006D2C12">
        <w:rPr>
          <w:rFonts w:hint="eastAsia"/>
          <w:sz w:val="24"/>
          <w:szCs w:val="24"/>
        </w:rPr>
        <w:t>，</w:t>
      </w:r>
      <w:r w:rsidR="006D2C12">
        <w:rPr>
          <w:rFonts w:hint="eastAsia"/>
          <w:sz w:val="24"/>
          <w:szCs w:val="24"/>
        </w:rPr>
        <w:t>ns</w:t>
      </w:r>
      <w:r w:rsidR="006D2C12">
        <w:rPr>
          <w:rFonts w:hint="eastAsia"/>
          <w:sz w:val="24"/>
          <w:szCs w:val="24"/>
        </w:rPr>
        <w:t>。</w:t>
      </w:r>
    </w:p>
    <w:p w:rsidR="006D2C12" w:rsidRPr="00982180" w:rsidRDefault="006D2C12" w:rsidP="000C757F">
      <w:pPr>
        <w:numPr>
          <w:ilvl w:val="0"/>
          <w:numId w:val="27"/>
        </w:numPr>
        <w:adjustRightInd w:val="0"/>
        <w:snapToGrid w:val="0"/>
        <w:spacing w:line="360" w:lineRule="auto"/>
        <w:ind w:left="864" w:hangingChars="360" w:hanging="864"/>
        <w:jc w:val="left"/>
        <w:outlineLvl w:val="3"/>
        <w:rPr>
          <w:rFonts w:ascii="宋体" w:hAnsi="宋体"/>
          <w:sz w:val="24"/>
          <w:szCs w:val="24"/>
        </w:rPr>
      </w:pPr>
      <w:bookmarkStart w:id="96" w:name="OLE_LINK11"/>
      <w:proofErr w:type="gramStart"/>
      <w:r w:rsidRPr="00982180">
        <w:rPr>
          <w:rFonts w:ascii="宋体" w:hAnsi="宋体"/>
          <w:sz w:val="24"/>
          <w:szCs w:val="24"/>
        </w:rPr>
        <w:t>占空</w:t>
      </w:r>
      <w:r w:rsidRPr="00982180">
        <w:rPr>
          <w:rFonts w:ascii="宋体" w:hAnsi="宋体" w:hint="eastAsia"/>
          <w:sz w:val="24"/>
          <w:szCs w:val="24"/>
        </w:rPr>
        <w:t>因数</w:t>
      </w:r>
      <w:proofErr w:type="gramEnd"/>
      <w:r w:rsidRPr="00982180">
        <w:rPr>
          <w:rFonts w:ascii="宋体" w:hAnsi="宋体"/>
          <w:sz w:val="24"/>
          <w:szCs w:val="24"/>
        </w:rPr>
        <w:t>失真</w:t>
      </w:r>
    </w:p>
    <w:p w:rsidR="006D2C12" w:rsidRPr="00681D50" w:rsidRDefault="006D2C12" w:rsidP="004B20C6">
      <w:pPr>
        <w:pStyle w:val="afffffffffffff"/>
        <w:spacing w:beforeAutospacing="0" w:afterAutospacing="0" w:line="360" w:lineRule="auto"/>
        <w:jc w:val="center"/>
        <w:rPr>
          <w:rFonts w:ascii="Times New Roman" w:hAnsi="Times New Roman"/>
          <w:bCs/>
          <w:color w:val="000000"/>
          <w:szCs w:val="24"/>
        </w:rPr>
      </w:pPr>
      <w:r>
        <w:object w:dxaOrig="10381" w:dyaOrig="4950">
          <v:shape id="_x0000_i1049" type="#_x0000_t75" style="width:342.75pt;height:162.75pt" o:ole="">
            <v:imagedata r:id="rId62" o:title=""/>
          </v:shape>
          <o:OLEObject Type="Embed" ProgID="Visio.Drawing.11" ShapeID="_x0000_i1049" DrawAspect="Content" ObjectID="_1798968135" r:id="rId63"/>
        </w:object>
      </w:r>
    </w:p>
    <w:p w:rsidR="006D2C12" w:rsidRPr="0017513A" w:rsidRDefault="006D2C12" w:rsidP="004B20C6">
      <w:pPr>
        <w:pStyle w:val="af2"/>
        <w:spacing w:beforeLines="0" w:afterLines="0" w:line="360" w:lineRule="auto"/>
        <w:rPr>
          <w:rFonts w:eastAsia="宋体"/>
          <w:szCs w:val="21"/>
        </w:rPr>
      </w:pPr>
      <w:bookmarkStart w:id="97" w:name="OLE_LINK195"/>
      <w:bookmarkStart w:id="98" w:name="OLE_LINK196"/>
      <w:r w:rsidRPr="00681D50">
        <w:rPr>
          <w:rFonts w:hint="eastAsia"/>
          <w:bCs/>
          <w:color w:val="000000"/>
          <w:sz w:val="24"/>
          <w:szCs w:val="24"/>
        </w:rPr>
        <w:t xml:space="preserve"> </w:t>
      </w:r>
      <w:r w:rsidRPr="0017513A">
        <w:rPr>
          <w:rFonts w:eastAsia="宋体"/>
          <w:szCs w:val="21"/>
        </w:rPr>
        <w:t>100M</w:t>
      </w:r>
      <w:proofErr w:type="gramStart"/>
      <w:r w:rsidRPr="0017513A">
        <w:rPr>
          <w:rFonts w:eastAsia="宋体" w:hint="eastAsia"/>
          <w:szCs w:val="21"/>
        </w:rPr>
        <w:t>波形</w:t>
      </w:r>
      <w:r w:rsidRPr="0017513A">
        <w:rPr>
          <w:rFonts w:eastAsia="宋体"/>
          <w:szCs w:val="21"/>
        </w:rPr>
        <w:t>占空</w:t>
      </w:r>
      <w:r w:rsidRPr="0017513A">
        <w:rPr>
          <w:rFonts w:eastAsia="宋体" w:hint="eastAsia"/>
          <w:szCs w:val="21"/>
        </w:rPr>
        <w:t>因数</w:t>
      </w:r>
      <w:proofErr w:type="gramEnd"/>
      <w:r w:rsidRPr="0017513A">
        <w:rPr>
          <w:rFonts w:eastAsia="宋体"/>
          <w:szCs w:val="21"/>
        </w:rPr>
        <w:t>失真</w:t>
      </w:r>
      <w:r w:rsidRPr="0017513A">
        <w:rPr>
          <w:rFonts w:eastAsia="宋体" w:hint="eastAsia"/>
          <w:szCs w:val="21"/>
        </w:rPr>
        <w:t>测量示意</w:t>
      </w:r>
      <w:r w:rsidRPr="0017513A">
        <w:rPr>
          <w:rFonts w:eastAsia="宋体"/>
          <w:szCs w:val="21"/>
        </w:rPr>
        <w:t>图</w:t>
      </w:r>
    </w:p>
    <w:bookmarkEnd w:id="97"/>
    <w:bookmarkEnd w:id="98"/>
    <w:p w:rsidR="006D2C12" w:rsidRPr="00681D50" w:rsidRDefault="006D2C12" w:rsidP="004B20C6">
      <w:pPr>
        <w:snapToGrid w:val="0"/>
        <w:spacing w:line="360" w:lineRule="auto"/>
        <w:ind w:firstLineChars="200" w:firstLine="480"/>
        <w:rPr>
          <w:sz w:val="24"/>
          <w:szCs w:val="24"/>
        </w:rPr>
      </w:pPr>
      <w:r>
        <w:rPr>
          <w:rFonts w:hint="eastAsia"/>
          <w:sz w:val="24"/>
          <w:szCs w:val="24"/>
        </w:rPr>
        <w:t>a</w:t>
      </w:r>
      <w:r>
        <w:rPr>
          <w:rFonts w:hint="eastAsia"/>
          <w:sz w:val="24"/>
          <w:szCs w:val="24"/>
        </w:rPr>
        <w:t>）</w:t>
      </w:r>
      <w:r w:rsidRPr="00681D50">
        <w:rPr>
          <w:rFonts w:hint="eastAsia"/>
          <w:sz w:val="24"/>
          <w:szCs w:val="24"/>
        </w:rPr>
        <w:t>调节示波器水平显示位置，在波形中找到三电平编码为</w:t>
      </w:r>
      <w:r>
        <w:rPr>
          <w:rFonts w:hint="eastAsia"/>
          <w:sz w:val="24"/>
          <w:szCs w:val="24"/>
        </w:rPr>
        <w:t>连续的</w:t>
      </w:r>
      <w:r w:rsidRPr="00681D50">
        <w:rPr>
          <w:rFonts w:hint="eastAsia"/>
          <w:sz w:val="24"/>
          <w:szCs w:val="24"/>
        </w:rPr>
        <w:t xml:space="preserve"> </w:t>
      </w:r>
      <w:r w:rsidRPr="00681D50">
        <w:rPr>
          <w:rFonts w:hint="eastAsia"/>
          <w:sz w:val="24"/>
          <w:szCs w:val="24"/>
        </w:rPr>
        <w:t>“</w:t>
      </w:r>
      <w:r>
        <w:rPr>
          <w:rFonts w:hint="eastAsia"/>
          <w:sz w:val="24"/>
          <w:szCs w:val="24"/>
        </w:rPr>
        <w:t>0</w:t>
      </w:r>
      <w:r w:rsidRPr="00681D50">
        <w:rPr>
          <w:rFonts w:hint="eastAsia"/>
          <w:sz w:val="24"/>
          <w:szCs w:val="24"/>
        </w:rPr>
        <w:t>101010</w:t>
      </w:r>
      <w:r w:rsidRPr="00681D50">
        <w:rPr>
          <w:rFonts w:ascii="宋体" w:hAnsi="宋体" w:hint="eastAsia"/>
          <w:sz w:val="24"/>
          <w:szCs w:val="24"/>
        </w:rPr>
        <w:t>…</w:t>
      </w:r>
      <w:r w:rsidRPr="00681D50">
        <w:rPr>
          <w:rFonts w:hint="eastAsia"/>
          <w:sz w:val="24"/>
          <w:szCs w:val="24"/>
        </w:rPr>
        <w:t>”的信号波形，如</w:t>
      </w:r>
      <w:r>
        <w:rPr>
          <w:rFonts w:hint="eastAsia"/>
          <w:sz w:val="24"/>
          <w:szCs w:val="24"/>
        </w:rPr>
        <w:t>上</w:t>
      </w:r>
      <w:r w:rsidRPr="00681D50">
        <w:rPr>
          <w:rFonts w:hint="eastAsia"/>
          <w:sz w:val="24"/>
          <w:szCs w:val="24"/>
        </w:rPr>
        <w:t>图所示</w:t>
      </w:r>
      <w:r>
        <w:rPr>
          <w:rFonts w:hint="eastAsia"/>
          <w:sz w:val="24"/>
          <w:szCs w:val="24"/>
        </w:rPr>
        <w:t>；</w:t>
      </w:r>
    </w:p>
    <w:p w:rsidR="006D2C12" w:rsidRDefault="006D2C12" w:rsidP="004B20C6">
      <w:pPr>
        <w:snapToGrid w:val="0"/>
        <w:spacing w:line="360" w:lineRule="auto"/>
        <w:ind w:firstLineChars="200" w:firstLine="480"/>
        <w:rPr>
          <w:sz w:val="24"/>
          <w:szCs w:val="24"/>
        </w:rPr>
      </w:pPr>
      <w:r>
        <w:rPr>
          <w:rFonts w:hint="eastAsia"/>
          <w:sz w:val="24"/>
          <w:szCs w:val="24"/>
        </w:rPr>
        <w:t>b</w:t>
      </w:r>
      <w:r>
        <w:rPr>
          <w:rFonts w:hint="eastAsia"/>
          <w:sz w:val="24"/>
          <w:szCs w:val="24"/>
        </w:rPr>
        <w:t>）</w:t>
      </w:r>
      <w:r w:rsidRPr="00681D50">
        <w:rPr>
          <w:rFonts w:hint="eastAsia"/>
          <w:sz w:val="24"/>
          <w:szCs w:val="24"/>
        </w:rPr>
        <w:t>设置示波器为</w:t>
      </w:r>
      <w:r>
        <w:rPr>
          <w:rFonts w:hint="eastAsia"/>
          <w:sz w:val="24"/>
          <w:szCs w:val="24"/>
        </w:rPr>
        <w:t>双光标测量工作方式</w:t>
      </w:r>
      <w:r w:rsidRPr="00681D50">
        <w:rPr>
          <w:rFonts w:hint="eastAsia"/>
          <w:sz w:val="24"/>
          <w:szCs w:val="24"/>
        </w:rPr>
        <w:t>，分别测量图</w:t>
      </w:r>
      <w:r>
        <w:rPr>
          <w:rFonts w:hint="eastAsia"/>
          <w:sz w:val="24"/>
          <w:szCs w:val="24"/>
        </w:rPr>
        <w:t>25</w:t>
      </w:r>
      <w:r>
        <w:rPr>
          <w:rFonts w:hint="eastAsia"/>
          <w:sz w:val="24"/>
          <w:szCs w:val="24"/>
        </w:rPr>
        <w:t>所</w:t>
      </w:r>
      <w:r w:rsidRPr="00681D50">
        <w:rPr>
          <w:rFonts w:hint="eastAsia"/>
          <w:sz w:val="24"/>
          <w:szCs w:val="24"/>
        </w:rPr>
        <w:t>示“</w:t>
      </w:r>
      <m:oMath>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1</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2</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3</m:t>
            </m:r>
          </m:sub>
        </m:sSub>
      </m:oMath>
      <w:r w:rsidRPr="00681D50">
        <w:rPr>
          <w:rFonts w:hint="eastAsia"/>
          <w:sz w:val="24"/>
          <w:szCs w:val="24"/>
        </w:rPr>
        <w:t>”三个时间间隔</w:t>
      </w:r>
      <w:r>
        <w:rPr>
          <w:rFonts w:hint="eastAsia"/>
          <w:sz w:val="24"/>
          <w:szCs w:val="24"/>
        </w:rPr>
        <w:t>；</w:t>
      </w:r>
    </w:p>
    <w:p w:rsidR="006D2C12" w:rsidRPr="00681D50" w:rsidRDefault="006D2C12" w:rsidP="004B20C6">
      <w:pPr>
        <w:snapToGrid w:val="0"/>
        <w:spacing w:line="360" w:lineRule="auto"/>
        <w:ind w:firstLineChars="200" w:firstLine="480"/>
        <w:rPr>
          <w:sz w:val="24"/>
          <w:szCs w:val="24"/>
        </w:rPr>
      </w:pPr>
      <w:r>
        <w:rPr>
          <w:rFonts w:hint="eastAsia"/>
          <w:sz w:val="24"/>
          <w:szCs w:val="24"/>
        </w:rPr>
        <w:t>c</w:t>
      </w:r>
      <w:r>
        <w:rPr>
          <w:rFonts w:hint="eastAsia"/>
          <w:sz w:val="24"/>
          <w:szCs w:val="24"/>
        </w:rPr>
        <w:t>）</w:t>
      </w:r>
      <w:r w:rsidRPr="00681D50">
        <w:rPr>
          <w:rFonts w:hint="eastAsia"/>
          <w:sz w:val="24"/>
          <w:szCs w:val="24"/>
        </w:rPr>
        <w:t>按（</w:t>
      </w:r>
      <w:r>
        <w:rPr>
          <w:rFonts w:hint="eastAsia"/>
          <w:sz w:val="24"/>
          <w:szCs w:val="24"/>
        </w:rPr>
        <w:t>14</w:t>
      </w:r>
      <w:r w:rsidRPr="00681D50">
        <w:rPr>
          <w:rFonts w:hint="eastAsia"/>
          <w:sz w:val="24"/>
          <w:szCs w:val="24"/>
        </w:rPr>
        <w:t>）式</w:t>
      </w:r>
      <w:proofErr w:type="gramStart"/>
      <w:r>
        <w:rPr>
          <w:rFonts w:hint="eastAsia"/>
          <w:sz w:val="24"/>
          <w:szCs w:val="24"/>
        </w:rPr>
        <w:t>计算占空</w:t>
      </w:r>
      <w:proofErr w:type="gramEnd"/>
      <w:r>
        <w:rPr>
          <w:rFonts w:hint="eastAsia"/>
          <w:sz w:val="24"/>
          <w:szCs w:val="24"/>
        </w:rPr>
        <w:t>因数失真</w:t>
      </w:r>
      <m:oMath>
        <m:sSub>
          <m:sSubPr>
            <m:ctrlPr>
              <w:rPr>
                <w:rFonts w:ascii="Cambria Math" w:hAnsi="Cambria Math"/>
                <w:bCs/>
                <w:color w:val="000000"/>
                <w:sz w:val="24"/>
                <w:szCs w:val="24"/>
              </w:rPr>
            </m:ctrlPr>
          </m:sSubPr>
          <m:e>
            <m:r>
              <w:rPr>
                <w:rFonts w:ascii="Cambria Math" w:hAnsi="Cambria Math"/>
                <w:color w:val="000000"/>
                <w:szCs w:val="24"/>
              </w:rPr>
              <m:t>T</m:t>
            </m:r>
          </m:e>
          <m:sub>
            <m:r>
              <m:rPr>
                <m:sty m:val="p"/>
              </m:rPr>
              <w:rPr>
                <w:rFonts w:ascii="Cambria Math" w:hAnsi="Cambria Math"/>
                <w:color w:val="000000"/>
                <w:szCs w:val="24"/>
              </w:rPr>
              <m:t>DCD</m:t>
            </m:r>
          </m:sub>
        </m:sSub>
      </m:oMath>
      <w:r w:rsidRPr="00681D50">
        <w:rPr>
          <w:rFonts w:hint="eastAsia"/>
          <w:sz w:val="24"/>
          <w:szCs w:val="24"/>
        </w:rPr>
        <w:t>：</w:t>
      </w:r>
    </w:p>
    <w:p w:rsidR="006D2C12" w:rsidRDefault="006D2C12" w:rsidP="004B20C6">
      <w:pPr>
        <w:pStyle w:val="afffffffffffff"/>
        <w:adjustRightInd w:val="0"/>
        <w:snapToGrid w:val="0"/>
        <w:spacing w:beforeAutospacing="0" w:afterAutospacing="0" w:line="360" w:lineRule="auto"/>
        <w:jc w:val="center"/>
        <w:rPr>
          <w:rFonts w:ascii="Times New Roman" w:hAnsi="Times New Roman"/>
          <w:kern w:val="2"/>
          <w:szCs w:val="24"/>
        </w:rPr>
      </w:pPr>
      <m:oMath>
        <m:r>
          <w:rPr>
            <w:rFonts w:ascii="Cambria Math" w:hAnsi="Cambria Math"/>
            <w:kern w:val="2"/>
            <w:szCs w:val="24"/>
          </w:rPr>
          <m:t>∆</m:t>
        </m:r>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1</m:t>
            </m:r>
          </m:sub>
        </m:sSub>
        <m:r>
          <w:rPr>
            <w:rFonts w:ascii="Cambria Math" w:hAnsi="Cambria Math"/>
            <w:kern w:val="2"/>
            <w:szCs w:val="24"/>
          </w:rPr>
          <m:t>=</m:t>
        </m:r>
        <m:d>
          <m:dPr>
            <m:begChr m:val="|"/>
            <m:endChr m:val="|"/>
            <m:ctrlPr>
              <w:rPr>
                <w:rFonts w:ascii="Cambria Math" w:hAnsi="Cambria Math"/>
                <w:i/>
                <w:kern w:val="2"/>
                <w:szCs w:val="24"/>
              </w:rPr>
            </m:ctrlPr>
          </m:dPr>
          <m:e>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1</m:t>
                </m:r>
              </m:sub>
            </m:sSub>
            <m:r>
              <w:rPr>
                <w:rFonts w:ascii="Cambria Math" w:hAnsi="Cambria Math"/>
                <w:kern w:val="2"/>
                <w:szCs w:val="24"/>
              </w:rPr>
              <m:t>-16</m:t>
            </m:r>
          </m:e>
        </m:d>
        <m:r>
          <m:rPr>
            <m:sty m:val="p"/>
          </m:rPr>
          <w:rPr>
            <w:rFonts w:ascii="Cambria Math" w:hAnsi="Cambria Math"/>
            <w:kern w:val="2"/>
            <w:szCs w:val="24"/>
          </w:rPr>
          <m:t>ns</m:t>
        </m:r>
      </m:oMath>
      <w:r>
        <w:rPr>
          <w:rFonts w:ascii="Times New Roman" w:hAnsi="Times New Roman" w:hint="eastAsia"/>
          <w:kern w:val="2"/>
          <w:szCs w:val="24"/>
        </w:rPr>
        <w:t>，</w:t>
      </w:r>
      <m:oMath>
        <m:r>
          <w:rPr>
            <w:rFonts w:ascii="Cambria Math" w:hAnsi="Cambria Math"/>
            <w:kern w:val="2"/>
            <w:szCs w:val="24"/>
          </w:rPr>
          <m:t>∆</m:t>
        </m:r>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2</m:t>
            </m:r>
          </m:sub>
        </m:sSub>
        <m:r>
          <w:rPr>
            <w:rFonts w:ascii="Cambria Math" w:hAnsi="Cambria Math"/>
            <w:kern w:val="2"/>
            <w:szCs w:val="24"/>
          </w:rPr>
          <m:t>=</m:t>
        </m:r>
        <m:d>
          <m:dPr>
            <m:begChr m:val="|"/>
            <m:endChr m:val="|"/>
            <m:ctrlPr>
              <w:rPr>
                <w:rFonts w:ascii="Cambria Math" w:hAnsi="Cambria Math"/>
                <w:i/>
                <w:kern w:val="2"/>
                <w:szCs w:val="24"/>
              </w:rPr>
            </m:ctrlPr>
          </m:dPr>
          <m:e>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2</m:t>
                </m:r>
              </m:sub>
            </m:sSub>
            <m:r>
              <w:rPr>
                <w:rFonts w:ascii="Cambria Math" w:hAnsi="Cambria Math"/>
                <w:kern w:val="2"/>
                <w:szCs w:val="24"/>
              </w:rPr>
              <m:t>-16</m:t>
            </m:r>
          </m:e>
        </m:d>
        <m:r>
          <m:rPr>
            <m:sty m:val="p"/>
          </m:rPr>
          <w:rPr>
            <w:rFonts w:ascii="Cambria Math" w:hAnsi="Cambria Math"/>
            <w:kern w:val="2"/>
            <w:szCs w:val="24"/>
          </w:rPr>
          <m:t>ns</m:t>
        </m:r>
      </m:oMath>
    </w:p>
    <w:p w:rsidR="006D2C12" w:rsidRPr="00E66306" w:rsidRDefault="006D2C12" w:rsidP="004B20C6">
      <w:pPr>
        <w:pStyle w:val="afffffffffffff"/>
        <w:adjustRightInd w:val="0"/>
        <w:snapToGrid w:val="0"/>
        <w:spacing w:beforeAutospacing="0" w:afterAutospacing="0" w:line="360" w:lineRule="auto"/>
        <w:jc w:val="center"/>
        <w:rPr>
          <w:rFonts w:ascii="Times New Roman" w:hAnsi="Times New Roman"/>
          <w:position w:val="-14"/>
          <w:szCs w:val="24"/>
        </w:rPr>
      </w:pPr>
      <m:oMath>
        <m:r>
          <w:rPr>
            <w:rFonts w:ascii="Cambria Math" w:hAnsi="Cambria Math"/>
            <w:kern w:val="2"/>
            <w:szCs w:val="24"/>
          </w:rPr>
          <m:t>∆</m:t>
        </m:r>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3</m:t>
            </m:r>
          </m:sub>
        </m:sSub>
        <m:r>
          <w:rPr>
            <w:rFonts w:ascii="Cambria Math" w:hAnsi="Cambria Math"/>
            <w:kern w:val="2"/>
            <w:szCs w:val="24"/>
          </w:rPr>
          <m:t>=</m:t>
        </m:r>
        <m:d>
          <m:dPr>
            <m:begChr m:val="|"/>
            <m:endChr m:val="|"/>
            <m:ctrlPr>
              <w:rPr>
                <w:rFonts w:ascii="Cambria Math" w:hAnsi="Cambria Math"/>
                <w:i/>
                <w:kern w:val="2"/>
                <w:szCs w:val="24"/>
              </w:rPr>
            </m:ctrlPr>
          </m:dPr>
          <m:e>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3</m:t>
                </m:r>
              </m:sub>
            </m:sSub>
            <m:r>
              <w:rPr>
                <w:rFonts w:ascii="Cambria Math" w:hAnsi="Cambria Math"/>
                <w:kern w:val="2"/>
                <w:szCs w:val="24"/>
              </w:rPr>
              <m:t>-16</m:t>
            </m:r>
          </m:e>
        </m:d>
        <m:r>
          <m:rPr>
            <m:sty m:val="p"/>
          </m:rPr>
          <w:rPr>
            <w:rFonts w:ascii="Cambria Math" w:hAnsi="Cambria Math"/>
            <w:kern w:val="2"/>
            <w:szCs w:val="24"/>
          </w:rPr>
          <m:t>ns</m:t>
        </m:r>
      </m:oMath>
      <w:r>
        <w:rPr>
          <w:rFonts w:ascii="Times New Roman" w:hAnsi="Times New Roman" w:hint="eastAsia"/>
          <w:kern w:val="2"/>
          <w:szCs w:val="24"/>
        </w:rPr>
        <w:t>，</w:t>
      </w:r>
      <m:oMath>
        <m:r>
          <w:rPr>
            <w:rFonts w:ascii="Cambria Math" w:hAnsi="Cambria Math"/>
            <w:kern w:val="2"/>
            <w:szCs w:val="24"/>
          </w:rPr>
          <m:t>∆</m:t>
        </m:r>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4</m:t>
            </m:r>
          </m:sub>
        </m:sSub>
        <m:r>
          <w:rPr>
            <w:rFonts w:ascii="Cambria Math" w:hAnsi="Cambria Math"/>
            <w:kern w:val="2"/>
            <w:szCs w:val="24"/>
          </w:rPr>
          <m:t>=</m:t>
        </m:r>
        <m:d>
          <m:dPr>
            <m:begChr m:val="|"/>
            <m:endChr m:val="|"/>
            <m:ctrlPr>
              <w:rPr>
                <w:rFonts w:ascii="Cambria Math" w:hAnsi="Cambria Math"/>
                <w:i/>
                <w:kern w:val="2"/>
                <w:szCs w:val="24"/>
              </w:rPr>
            </m:ctrlPr>
          </m:dPr>
          <m:e>
            <m:sSub>
              <m:sSubPr>
                <m:ctrlPr>
                  <w:rPr>
                    <w:rFonts w:ascii="Cambria Math" w:hAnsi="Cambria Math"/>
                    <w:kern w:val="2"/>
                    <w:szCs w:val="24"/>
                  </w:rPr>
                </m:ctrlPr>
              </m:sSubPr>
              <m:e>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1</m:t>
                    </m:r>
                  </m:sub>
                </m:sSub>
                <m:r>
                  <w:rPr>
                    <w:rFonts w:ascii="Cambria Math" w:hAnsi="Cambria Math"/>
                    <w:szCs w:val="24"/>
                  </w:rPr>
                  <m:t>+T</m:t>
                </m:r>
              </m:e>
              <m:sub>
                <m:r>
                  <m:rPr>
                    <m:sty m:val="p"/>
                  </m:rPr>
                  <w:rPr>
                    <w:rFonts w:ascii="Cambria Math" w:hAnsi="Cambria Math"/>
                    <w:szCs w:val="24"/>
                  </w:rPr>
                  <m:t>2</m:t>
                </m:r>
              </m:sub>
            </m:sSub>
            <m:r>
              <w:rPr>
                <w:rFonts w:ascii="Cambria Math" w:hAnsi="Cambria Math"/>
                <w:kern w:val="2"/>
                <w:szCs w:val="24"/>
              </w:rPr>
              <m:t>-32</m:t>
            </m:r>
          </m:e>
        </m:d>
        <m:r>
          <m:rPr>
            <m:sty m:val="p"/>
          </m:rPr>
          <w:rPr>
            <w:rFonts w:ascii="Cambria Math" w:hAnsi="Cambria Math"/>
            <w:kern w:val="2"/>
            <w:szCs w:val="24"/>
          </w:rPr>
          <m:t>ns</m:t>
        </m:r>
      </m:oMath>
    </w:p>
    <w:p w:rsidR="006D2C12" w:rsidRDefault="006D2C12" w:rsidP="004B20C6">
      <w:pPr>
        <w:pStyle w:val="afffffffffffff"/>
        <w:adjustRightInd w:val="0"/>
        <w:snapToGrid w:val="0"/>
        <w:spacing w:beforeAutospacing="0" w:afterAutospacing="0" w:line="360" w:lineRule="auto"/>
        <w:jc w:val="center"/>
        <w:rPr>
          <w:rFonts w:ascii="Times New Roman" w:hAnsi="Times New Roman"/>
          <w:position w:val="-14"/>
          <w:szCs w:val="24"/>
        </w:rPr>
      </w:pPr>
      <m:oMath>
        <m:r>
          <w:rPr>
            <w:rFonts w:ascii="Cambria Math" w:hAnsi="Cambria Math"/>
            <w:kern w:val="2"/>
            <w:szCs w:val="24"/>
          </w:rPr>
          <m:t>∆</m:t>
        </m:r>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5</m:t>
            </m:r>
          </m:sub>
        </m:sSub>
        <m:r>
          <w:rPr>
            <w:rFonts w:ascii="Cambria Math" w:hAnsi="Cambria Math"/>
            <w:kern w:val="2"/>
            <w:szCs w:val="24"/>
          </w:rPr>
          <m:t>=</m:t>
        </m:r>
        <m:d>
          <m:dPr>
            <m:begChr m:val="|"/>
            <m:endChr m:val="|"/>
            <m:ctrlPr>
              <w:rPr>
                <w:rFonts w:ascii="Cambria Math" w:hAnsi="Cambria Math"/>
                <w:i/>
                <w:kern w:val="2"/>
                <w:szCs w:val="24"/>
              </w:rPr>
            </m:ctrlPr>
          </m:dPr>
          <m:e>
            <m:sSub>
              <m:sSubPr>
                <m:ctrlPr>
                  <w:rPr>
                    <w:rFonts w:ascii="Cambria Math" w:hAnsi="Cambria Math"/>
                    <w:kern w:val="2"/>
                    <w:szCs w:val="24"/>
                  </w:rPr>
                </m:ctrlPr>
              </m:sSubPr>
              <m:e>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2</m:t>
                    </m:r>
                  </m:sub>
                </m:sSub>
                <m:r>
                  <w:rPr>
                    <w:rFonts w:ascii="Cambria Math" w:hAnsi="Cambria Math"/>
                    <w:szCs w:val="24"/>
                  </w:rPr>
                  <m:t>+T</m:t>
                </m:r>
              </m:e>
              <m:sub>
                <m:r>
                  <m:rPr>
                    <m:sty m:val="p"/>
                  </m:rPr>
                  <w:rPr>
                    <w:rFonts w:ascii="Cambria Math" w:hAnsi="Cambria Math"/>
                    <w:szCs w:val="24"/>
                  </w:rPr>
                  <m:t>3</m:t>
                </m:r>
              </m:sub>
            </m:sSub>
            <m:r>
              <w:rPr>
                <w:rFonts w:ascii="Cambria Math" w:hAnsi="Cambria Math"/>
                <w:kern w:val="2"/>
                <w:szCs w:val="24"/>
              </w:rPr>
              <m:t>-32</m:t>
            </m:r>
          </m:e>
        </m:d>
        <m:r>
          <m:rPr>
            <m:sty m:val="p"/>
          </m:rPr>
          <w:rPr>
            <w:rFonts w:ascii="Cambria Math" w:hAnsi="Cambria Math"/>
            <w:kern w:val="2"/>
            <w:szCs w:val="24"/>
          </w:rPr>
          <m:t>ns</m:t>
        </m:r>
      </m:oMath>
      <w:r w:rsidRPr="00681D50">
        <w:rPr>
          <w:rFonts w:ascii="Times New Roman" w:hAnsi="Times New Roman" w:hint="eastAsia"/>
          <w:szCs w:val="24"/>
        </w:rPr>
        <w:t>，</w:t>
      </w:r>
      <m:oMath>
        <m:r>
          <w:rPr>
            <w:rFonts w:ascii="Cambria Math" w:hAnsi="Cambria Math"/>
            <w:kern w:val="2"/>
            <w:szCs w:val="24"/>
          </w:rPr>
          <m:t>∆</m:t>
        </m:r>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6</m:t>
            </m:r>
          </m:sub>
        </m:sSub>
        <m:r>
          <w:rPr>
            <w:rFonts w:ascii="Cambria Math" w:hAnsi="Cambria Math"/>
            <w:kern w:val="2"/>
            <w:szCs w:val="24"/>
          </w:rPr>
          <m:t>=</m:t>
        </m:r>
        <m:d>
          <m:dPr>
            <m:begChr m:val="|"/>
            <m:endChr m:val="|"/>
            <m:ctrlPr>
              <w:rPr>
                <w:rFonts w:ascii="Cambria Math" w:hAnsi="Cambria Math"/>
                <w:i/>
                <w:kern w:val="2"/>
                <w:szCs w:val="24"/>
              </w:rPr>
            </m:ctrlPr>
          </m:dPr>
          <m:e>
            <m:sSub>
              <m:sSubPr>
                <m:ctrlPr>
                  <w:rPr>
                    <w:rFonts w:ascii="Cambria Math" w:hAnsi="Cambria Math"/>
                    <w:kern w:val="2"/>
                    <w:szCs w:val="24"/>
                  </w:rPr>
                </m:ctrlPr>
              </m:sSubPr>
              <m:e>
                <m:sSub>
                  <m:sSubPr>
                    <m:ctrlPr>
                      <w:rPr>
                        <w:rFonts w:ascii="Cambria Math" w:hAnsi="Cambria Math"/>
                        <w:kern w:val="2"/>
                        <w:szCs w:val="24"/>
                      </w:rPr>
                    </m:ctrlPr>
                  </m:sSubPr>
                  <m:e>
                    <m:sSub>
                      <m:sSubPr>
                        <m:ctrlPr>
                          <w:rPr>
                            <w:rFonts w:ascii="Cambria Math" w:hAnsi="Cambria Math"/>
                            <w:kern w:val="2"/>
                            <w:szCs w:val="24"/>
                          </w:rPr>
                        </m:ctrlPr>
                      </m:sSubPr>
                      <m:e>
                        <m:r>
                          <w:rPr>
                            <w:rFonts w:ascii="Cambria Math" w:hAnsi="Cambria Math"/>
                            <w:szCs w:val="24"/>
                          </w:rPr>
                          <m:t>T</m:t>
                        </m:r>
                      </m:e>
                      <m:sub>
                        <m:r>
                          <m:rPr>
                            <m:sty m:val="p"/>
                          </m:rPr>
                          <w:rPr>
                            <w:rFonts w:ascii="Cambria Math" w:hAnsi="Cambria Math"/>
                            <w:szCs w:val="24"/>
                          </w:rPr>
                          <m:t>1</m:t>
                        </m:r>
                      </m:sub>
                    </m:sSub>
                    <m:r>
                      <w:rPr>
                        <w:rFonts w:ascii="Cambria Math" w:hAnsi="Cambria Math"/>
                        <w:szCs w:val="24"/>
                      </w:rPr>
                      <m:t>+T</m:t>
                    </m:r>
                  </m:e>
                  <m:sub>
                    <m:r>
                      <m:rPr>
                        <m:sty m:val="p"/>
                      </m:rPr>
                      <w:rPr>
                        <w:rFonts w:ascii="Cambria Math" w:hAnsi="Cambria Math"/>
                        <w:szCs w:val="24"/>
                      </w:rPr>
                      <m:t>2</m:t>
                    </m:r>
                  </m:sub>
                </m:sSub>
                <m:r>
                  <w:rPr>
                    <w:rFonts w:ascii="Cambria Math" w:hAnsi="Cambria Math"/>
                    <w:szCs w:val="24"/>
                  </w:rPr>
                  <m:t>+T</m:t>
                </m:r>
              </m:e>
              <m:sub>
                <m:r>
                  <m:rPr>
                    <m:sty m:val="p"/>
                  </m:rPr>
                  <w:rPr>
                    <w:rFonts w:ascii="Cambria Math" w:hAnsi="Cambria Math"/>
                    <w:szCs w:val="24"/>
                  </w:rPr>
                  <m:t>3</m:t>
                </m:r>
              </m:sub>
            </m:sSub>
            <m:r>
              <w:rPr>
                <w:rFonts w:ascii="Cambria Math" w:hAnsi="Cambria Math"/>
                <w:kern w:val="2"/>
                <w:szCs w:val="24"/>
              </w:rPr>
              <m:t>-48</m:t>
            </m:r>
          </m:e>
        </m:d>
        <m:r>
          <m:rPr>
            <m:sty m:val="p"/>
          </m:rPr>
          <w:rPr>
            <w:rFonts w:ascii="Cambria Math" w:hAnsi="Cambria Math"/>
            <w:kern w:val="2"/>
            <w:szCs w:val="24"/>
          </w:rPr>
          <m:t>ns</m:t>
        </m:r>
      </m:oMath>
    </w:p>
    <w:p w:rsidR="006D2C12" w:rsidRDefault="00AA6559" w:rsidP="004B20C6">
      <w:pPr>
        <w:pStyle w:val="afffffffffffff"/>
        <w:adjustRightInd w:val="0"/>
        <w:snapToGrid w:val="0"/>
        <w:spacing w:beforeAutospacing="0" w:afterAutospacing="0" w:line="360" w:lineRule="auto"/>
        <w:jc w:val="right"/>
        <w:rPr>
          <w:szCs w:val="24"/>
        </w:rPr>
      </w:pPr>
      <m:oMath>
        <m:sSub>
          <m:sSubPr>
            <m:ctrlPr>
              <w:rPr>
                <w:rFonts w:ascii="Cambria Math" w:hAnsi="Cambria Math"/>
                <w:bCs/>
                <w:color w:val="000000"/>
                <w:szCs w:val="24"/>
              </w:rPr>
            </m:ctrlPr>
          </m:sSubPr>
          <m:e>
            <m:r>
              <w:rPr>
                <w:rFonts w:ascii="Cambria Math" w:hAnsi="Cambria Math"/>
                <w:color w:val="000000"/>
                <w:szCs w:val="24"/>
              </w:rPr>
              <m:t>T</m:t>
            </m:r>
          </m:e>
          <m:sub>
            <m:r>
              <m:rPr>
                <m:sty m:val="p"/>
              </m:rPr>
              <w:rPr>
                <w:rFonts w:ascii="Cambria Math" w:hAnsi="Cambria Math"/>
                <w:color w:val="000000"/>
                <w:szCs w:val="24"/>
              </w:rPr>
              <m:t>DCD</m:t>
            </m:r>
          </m:sub>
        </m:sSub>
        <m:r>
          <m:rPr>
            <m:sty m:val="p"/>
          </m:rPr>
          <w:rPr>
            <w:rFonts w:ascii="Cambria Math" w:hAnsi="Cambria Math"/>
            <w:color w:val="000000"/>
            <w:szCs w:val="24"/>
          </w:rPr>
          <m:t>=max</m:t>
        </m:r>
        <m:d>
          <m:dPr>
            <m:ctrlPr>
              <w:rPr>
                <w:rFonts w:ascii="Cambria Math" w:hAnsi="Cambria Math"/>
                <w:color w:val="000000"/>
                <w:szCs w:val="24"/>
              </w:rPr>
            </m:ctrlPr>
          </m:dPr>
          <m:e>
            <m:r>
              <w:rPr>
                <w:rFonts w:ascii="Cambria Math" w:hAnsi="Cambria Math"/>
                <w:kern w:val="2"/>
                <w:szCs w:val="24"/>
              </w:rPr>
              <m:t>∆</m:t>
            </m:r>
            <m:sSub>
              <m:sSubPr>
                <m:ctrlPr>
                  <w:rPr>
                    <w:rFonts w:ascii="Cambria Math" w:hAnsi="Cambria Math"/>
                    <w:kern w:val="2"/>
                    <w:szCs w:val="24"/>
                  </w:rPr>
                </m:ctrlPr>
              </m:sSubPr>
              <m:e>
                <m:r>
                  <w:rPr>
                    <w:rFonts w:ascii="Cambria Math" w:hAnsi="Cambria Math"/>
                    <w:szCs w:val="24"/>
                  </w:rPr>
                  <m:t>T</m:t>
                </m:r>
              </m:e>
              <m:sub>
                <m:r>
                  <w:rPr>
                    <w:rFonts w:ascii="Cambria Math" w:hAnsi="Cambria Math"/>
                    <w:szCs w:val="24"/>
                  </w:rPr>
                  <m:t>i</m:t>
                </m:r>
              </m:sub>
            </m:sSub>
          </m:e>
        </m:d>
        <m:r>
          <m:rPr>
            <m:sty m:val="p"/>
          </m:rPr>
          <w:rPr>
            <w:rFonts w:ascii="Cambria Math" w:hAnsi="Cambria Math"/>
            <w:color w:val="000000"/>
            <w:szCs w:val="24"/>
          </w:rPr>
          <m:t>（</m:t>
        </m:r>
        <m:r>
          <w:rPr>
            <w:rFonts w:ascii="Cambria Math" w:hAnsi="Cambria Math"/>
            <w:color w:val="000000"/>
            <w:szCs w:val="24"/>
          </w:rPr>
          <m:t>i</m:t>
        </m:r>
        <m:r>
          <m:rPr>
            <m:sty m:val="p"/>
          </m:rPr>
          <w:rPr>
            <w:rFonts w:ascii="Cambria Math" w:hAnsi="Cambria Math"/>
            <w:color w:val="000000"/>
            <w:szCs w:val="24"/>
          </w:rPr>
          <m:t>=1~6</m:t>
        </m:r>
        <m:r>
          <m:rPr>
            <m:sty m:val="p"/>
          </m:rPr>
          <w:rPr>
            <w:rFonts w:ascii="Cambria Math" w:hAnsi="Cambria Math"/>
            <w:color w:val="000000"/>
            <w:szCs w:val="24"/>
          </w:rPr>
          <m:t>）</m:t>
        </m:r>
      </m:oMath>
      <w:r w:rsidR="006D2C12" w:rsidRPr="00681D50">
        <w:rPr>
          <w:rFonts w:hint="eastAsia"/>
          <w:szCs w:val="24"/>
        </w:rPr>
        <w:t xml:space="preserve">    </w:t>
      </w:r>
      <w:r w:rsidR="006D2C12">
        <w:rPr>
          <w:rFonts w:hint="eastAsia"/>
          <w:szCs w:val="24"/>
        </w:rPr>
        <w:t xml:space="preserve">    </w:t>
      </w:r>
      <w:r w:rsidR="006D2C12" w:rsidRPr="00681D50">
        <w:rPr>
          <w:rFonts w:hint="eastAsia"/>
          <w:szCs w:val="24"/>
        </w:rPr>
        <w:t xml:space="preserve">         （</w:t>
      </w:r>
      <w:r w:rsidR="006D2C12" w:rsidRPr="00681D50">
        <w:rPr>
          <w:rFonts w:ascii="Times New Roman" w:hAnsi="Times New Roman"/>
          <w:szCs w:val="24"/>
        </w:rPr>
        <w:t>1</w:t>
      </w:r>
      <w:r w:rsidR="006D2C12">
        <w:rPr>
          <w:rFonts w:ascii="Times New Roman" w:hAnsi="Times New Roman" w:hint="eastAsia"/>
          <w:szCs w:val="24"/>
        </w:rPr>
        <w:t>4</w:t>
      </w:r>
      <w:r w:rsidR="006D2C12" w:rsidRPr="00681D50">
        <w:rPr>
          <w:rFonts w:hint="eastAsia"/>
          <w:szCs w:val="24"/>
        </w:rPr>
        <w:t>）</w:t>
      </w:r>
    </w:p>
    <w:bookmarkEnd w:id="96"/>
    <w:p w:rsidR="006D2C12" w:rsidRPr="00982180" w:rsidRDefault="006D2C12" w:rsidP="000C757F">
      <w:pPr>
        <w:numPr>
          <w:ilvl w:val="0"/>
          <w:numId w:val="27"/>
        </w:numPr>
        <w:adjustRightInd w:val="0"/>
        <w:snapToGrid w:val="0"/>
        <w:spacing w:line="360" w:lineRule="auto"/>
        <w:ind w:left="864" w:hangingChars="360" w:hanging="864"/>
        <w:jc w:val="left"/>
        <w:outlineLvl w:val="3"/>
        <w:rPr>
          <w:rFonts w:ascii="宋体" w:hAnsi="宋体"/>
          <w:sz w:val="24"/>
          <w:szCs w:val="24"/>
        </w:rPr>
      </w:pPr>
      <w:r w:rsidRPr="00982180">
        <w:rPr>
          <w:rFonts w:ascii="宋体" w:hAnsi="宋体"/>
          <w:sz w:val="24"/>
          <w:szCs w:val="24"/>
        </w:rPr>
        <w:t>发送抖动</w:t>
      </w:r>
    </w:p>
    <w:p w:rsidR="006D2C12" w:rsidRPr="0017513A" w:rsidRDefault="006D2C12" w:rsidP="00E1636D">
      <w:pPr>
        <w:pStyle w:val="afffffffff1"/>
        <w:numPr>
          <w:ilvl w:val="0"/>
          <w:numId w:val="54"/>
        </w:numPr>
        <w:spacing w:line="360" w:lineRule="auto"/>
        <w:ind w:left="1152" w:hangingChars="480" w:hanging="1152"/>
        <w:outlineLvl w:val="4"/>
        <w:rPr>
          <w:rFonts w:ascii="宋体" w:hAnsi="宋体"/>
          <w:sz w:val="24"/>
          <w:szCs w:val="24"/>
        </w:rPr>
      </w:pPr>
      <w:r w:rsidRPr="0017513A">
        <w:rPr>
          <w:rFonts w:ascii="宋体" w:hAnsi="宋体" w:hint="eastAsia"/>
          <w:sz w:val="24"/>
          <w:szCs w:val="24"/>
        </w:rPr>
        <w:t>脉冲周期测量法</w:t>
      </w:r>
    </w:p>
    <w:p w:rsidR="006D2C12" w:rsidRPr="00681D50" w:rsidRDefault="006D2C12" w:rsidP="004B20C6">
      <w:pPr>
        <w:snapToGrid w:val="0"/>
        <w:spacing w:line="360" w:lineRule="auto"/>
        <w:ind w:firstLineChars="200" w:firstLine="480"/>
        <w:rPr>
          <w:sz w:val="24"/>
          <w:szCs w:val="24"/>
        </w:rPr>
      </w:pPr>
      <w:r>
        <w:rPr>
          <w:rFonts w:hint="eastAsia"/>
          <w:sz w:val="24"/>
          <w:szCs w:val="24"/>
        </w:rPr>
        <w:t>a</w:t>
      </w:r>
      <w:r>
        <w:rPr>
          <w:rFonts w:hint="eastAsia"/>
          <w:sz w:val="24"/>
          <w:szCs w:val="24"/>
        </w:rPr>
        <w:t>）</w:t>
      </w:r>
      <w:r w:rsidRPr="00681D50">
        <w:rPr>
          <w:rFonts w:hint="eastAsia"/>
          <w:sz w:val="24"/>
          <w:szCs w:val="24"/>
        </w:rPr>
        <w:t>设置示波器</w:t>
      </w:r>
      <w:r>
        <w:rPr>
          <w:rFonts w:hint="eastAsia"/>
          <w:sz w:val="24"/>
          <w:szCs w:val="24"/>
        </w:rPr>
        <w:t>脉冲宽度触发方式，</w:t>
      </w:r>
      <w:r w:rsidRPr="00681D50">
        <w:rPr>
          <w:rFonts w:hint="eastAsia"/>
          <w:sz w:val="24"/>
          <w:szCs w:val="24"/>
        </w:rPr>
        <w:t>触发电平为正向或负向差分信号幅度的</w:t>
      </w:r>
      <w:r w:rsidRPr="00681D50">
        <w:rPr>
          <w:rFonts w:hint="eastAsia"/>
          <w:sz w:val="24"/>
          <w:szCs w:val="24"/>
        </w:rPr>
        <w:t>50%</w:t>
      </w:r>
      <w:r w:rsidRPr="00681D50">
        <w:rPr>
          <w:rFonts w:hint="eastAsia"/>
          <w:sz w:val="24"/>
          <w:szCs w:val="24"/>
        </w:rPr>
        <w:t>，调节示波器水平显示位置，使其显示正向或负向</w:t>
      </w:r>
      <w:r w:rsidRPr="00681D50">
        <w:rPr>
          <w:rFonts w:hint="eastAsia"/>
          <w:sz w:val="24"/>
          <w:szCs w:val="24"/>
        </w:rPr>
        <w:t>96ns</w:t>
      </w:r>
      <w:r w:rsidRPr="00681D50">
        <w:rPr>
          <w:rFonts w:hint="eastAsia"/>
          <w:sz w:val="24"/>
          <w:szCs w:val="24"/>
        </w:rPr>
        <w:t>脉冲信号</w:t>
      </w:r>
      <w:r>
        <w:rPr>
          <w:rFonts w:hint="eastAsia"/>
          <w:sz w:val="24"/>
          <w:szCs w:val="24"/>
        </w:rPr>
        <w:t>；</w:t>
      </w:r>
    </w:p>
    <w:p w:rsidR="006D2C12" w:rsidRPr="00681D50" w:rsidRDefault="006D2C12" w:rsidP="004B20C6">
      <w:pPr>
        <w:snapToGrid w:val="0"/>
        <w:spacing w:line="360" w:lineRule="auto"/>
        <w:ind w:firstLineChars="200" w:firstLine="480"/>
        <w:rPr>
          <w:sz w:val="24"/>
          <w:szCs w:val="24"/>
        </w:rPr>
      </w:pPr>
      <w:r>
        <w:rPr>
          <w:rFonts w:hint="eastAsia"/>
          <w:sz w:val="24"/>
          <w:szCs w:val="24"/>
        </w:rPr>
        <w:t>b</w:t>
      </w:r>
      <w:r>
        <w:rPr>
          <w:rFonts w:hint="eastAsia"/>
          <w:sz w:val="24"/>
          <w:szCs w:val="24"/>
        </w:rPr>
        <w:t>）</w:t>
      </w:r>
      <w:r w:rsidRPr="00681D50">
        <w:rPr>
          <w:rFonts w:hint="eastAsia"/>
          <w:sz w:val="24"/>
          <w:szCs w:val="24"/>
        </w:rPr>
        <w:t>设置示波器为</w:t>
      </w:r>
      <w:r>
        <w:rPr>
          <w:rFonts w:hint="eastAsia"/>
          <w:sz w:val="24"/>
          <w:szCs w:val="24"/>
        </w:rPr>
        <w:t>双光标测量工作方式</w:t>
      </w:r>
      <w:r w:rsidRPr="00681D50">
        <w:rPr>
          <w:rFonts w:hint="eastAsia"/>
          <w:sz w:val="24"/>
          <w:szCs w:val="24"/>
        </w:rPr>
        <w:t>，任意选择正向或负向</w:t>
      </w:r>
      <w:r w:rsidRPr="00681D50">
        <w:rPr>
          <w:rFonts w:hint="eastAsia"/>
          <w:sz w:val="24"/>
          <w:szCs w:val="24"/>
        </w:rPr>
        <w:t>96ns</w:t>
      </w:r>
      <w:r w:rsidRPr="00681D50">
        <w:rPr>
          <w:rFonts w:hint="eastAsia"/>
          <w:sz w:val="24"/>
          <w:szCs w:val="24"/>
        </w:rPr>
        <w:t>脉冲信号之后的一个波形进行周期测量</w:t>
      </w:r>
      <w:r>
        <w:rPr>
          <w:rFonts w:hint="eastAsia"/>
          <w:sz w:val="24"/>
          <w:szCs w:val="24"/>
        </w:rPr>
        <w:t>，</w:t>
      </w:r>
      <w:r w:rsidRPr="00681D50">
        <w:rPr>
          <w:rFonts w:hint="eastAsia"/>
          <w:sz w:val="24"/>
          <w:szCs w:val="24"/>
        </w:rPr>
        <w:t>测量点选择正向或负向差分信号幅度的</w:t>
      </w:r>
      <w:r w:rsidRPr="00681D50">
        <w:rPr>
          <w:rFonts w:hint="eastAsia"/>
          <w:sz w:val="24"/>
          <w:szCs w:val="24"/>
        </w:rPr>
        <w:t>50%</w:t>
      </w:r>
      <w:r w:rsidRPr="00681D50">
        <w:rPr>
          <w:rFonts w:hint="eastAsia"/>
          <w:sz w:val="24"/>
          <w:szCs w:val="24"/>
        </w:rPr>
        <w:t>触发电平位置</w:t>
      </w:r>
      <w:r>
        <w:rPr>
          <w:rFonts w:hint="eastAsia"/>
          <w:sz w:val="24"/>
          <w:szCs w:val="24"/>
        </w:rPr>
        <w:t>，</w:t>
      </w:r>
      <w:r w:rsidRPr="00681D50">
        <w:rPr>
          <w:rFonts w:hint="eastAsia"/>
          <w:sz w:val="24"/>
          <w:szCs w:val="24"/>
        </w:rPr>
        <w:t>测量信号周期</w:t>
      </w: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J-</m:t>
            </m:r>
            <m:r>
              <w:rPr>
                <w:rFonts w:ascii="Cambria Math" w:hAnsi="Cambria Math"/>
                <w:sz w:val="24"/>
                <w:szCs w:val="24"/>
              </w:rPr>
              <m:t>i</m:t>
            </m:r>
          </m:sub>
        </m:sSub>
      </m:oMath>
      <w:r>
        <w:rPr>
          <w:rFonts w:hint="eastAsia"/>
          <w:sz w:val="24"/>
          <w:szCs w:val="24"/>
        </w:rPr>
        <w:t>；</w:t>
      </w:r>
    </w:p>
    <w:p w:rsidR="006D2C12" w:rsidRPr="00681D50" w:rsidRDefault="006D2C12" w:rsidP="004B20C6">
      <w:pPr>
        <w:snapToGrid w:val="0"/>
        <w:spacing w:line="360" w:lineRule="auto"/>
        <w:jc w:val="center"/>
        <w:rPr>
          <w:sz w:val="24"/>
          <w:szCs w:val="24"/>
        </w:rPr>
      </w:pPr>
      <w:r>
        <w:object w:dxaOrig="12084" w:dyaOrig="3565">
          <v:shape id="_x0000_i1050" type="#_x0000_t75" style="width:467.25pt;height:138pt" o:ole="">
            <v:imagedata r:id="rId64" o:title=""/>
          </v:shape>
          <o:OLEObject Type="Embed" ProgID="Visio.Drawing.11" ShapeID="_x0000_i1050" DrawAspect="Content" ObjectID="_1798968136" r:id="rId65"/>
        </w:object>
      </w:r>
    </w:p>
    <w:p w:rsidR="006D2C12" w:rsidRPr="0017513A" w:rsidRDefault="006D2C12" w:rsidP="004B20C6">
      <w:pPr>
        <w:pStyle w:val="af2"/>
        <w:spacing w:beforeLines="0" w:afterLines="0" w:line="360" w:lineRule="auto"/>
        <w:rPr>
          <w:rFonts w:eastAsia="宋体"/>
          <w:szCs w:val="21"/>
        </w:rPr>
      </w:pPr>
      <w:r w:rsidRPr="0017513A">
        <w:rPr>
          <w:rFonts w:eastAsia="宋体"/>
          <w:szCs w:val="21"/>
        </w:rPr>
        <w:t>100M</w:t>
      </w:r>
      <w:r w:rsidRPr="0017513A">
        <w:rPr>
          <w:rFonts w:eastAsia="宋体" w:hint="eastAsia"/>
          <w:szCs w:val="21"/>
        </w:rPr>
        <w:t>发送抖动脉冲周期测量法示意</w:t>
      </w:r>
      <w:r w:rsidRPr="0017513A">
        <w:rPr>
          <w:rFonts w:eastAsia="宋体"/>
          <w:szCs w:val="21"/>
        </w:rPr>
        <w:t>图</w:t>
      </w:r>
    </w:p>
    <w:p w:rsidR="006D2C12" w:rsidRPr="00681D50" w:rsidRDefault="006D2C12" w:rsidP="004B20C6">
      <w:pPr>
        <w:snapToGrid w:val="0"/>
        <w:spacing w:line="360" w:lineRule="auto"/>
        <w:ind w:firstLineChars="200" w:firstLine="480"/>
        <w:rPr>
          <w:sz w:val="24"/>
          <w:szCs w:val="24"/>
        </w:rPr>
      </w:pPr>
      <w:r>
        <w:rPr>
          <w:rFonts w:hint="eastAsia"/>
          <w:sz w:val="24"/>
          <w:szCs w:val="24"/>
        </w:rPr>
        <w:t>c</w:t>
      </w:r>
      <w:r>
        <w:rPr>
          <w:rFonts w:hint="eastAsia"/>
          <w:sz w:val="24"/>
          <w:szCs w:val="24"/>
        </w:rPr>
        <w:t>）</w:t>
      </w:r>
      <w:r w:rsidRPr="00681D50">
        <w:rPr>
          <w:rFonts w:hint="eastAsia"/>
          <w:sz w:val="24"/>
          <w:szCs w:val="24"/>
        </w:rPr>
        <w:t>每次测量前重新触发示波器，重复测量</w:t>
      </w:r>
      <w:r w:rsidRPr="00681D50">
        <w:rPr>
          <w:rFonts w:hint="eastAsia"/>
          <w:sz w:val="24"/>
          <w:szCs w:val="24"/>
        </w:rPr>
        <w:t>10</w:t>
      </w:r>
      <w:r w:rsidRPr="00681D50">
        <w:rPr>
          <w:rFonts w:hint="eastAsia"/>
          <w:sz w:val="24"/>
          <w:szCs w:val="24"/>
        </w:rPr>
        <w:t>次，按（</w:t>
      </w:r>
      <w:r w:rsidRPr="00681D50">
        <w:rPr>
          <w:rFonts w:hint="eastAsia"/>
          <w:sz w:val="24"/>
          <w:szCs w:val="24"/>
        </w:rPr>
        <w:t>1</w:t>
      </w:r>
      <w:r>
        <w:rPr>
          <w:rFonts w:hint="eastAsia"/>
          <w:sz w:val="24"/>
          <w:szCs w:val="24"/>
        </w:rPr>
        <w:t>5</w:t>
      </w:r>
      <w:r w:rsidRPr="00681D50">
        <w:rPr>
          <w:rFonts w:hint="eastAsia"/>
          <w:sz w:val="24"/>
          <w:szCs w:val="24"/>
        </w:rPr>
        <w:t>）式，取测量结果中的最大值与最小值之差，作为</w:t>
      </w:r>
      <w:r>
        <w:rPr>
          <w:rFonts w:hint="eastAsia"/>
          <w:sz w:val="24"/>
          <w:szCs w:val="24"/>
        </w:rPr>
        <w:t>100M</w:t>
      </w:r>
      <w:r w:rsidRPr="00681D50">
        <w:rPr>
          <w:rFonts w:hint="eastAsia"/>
          <w:sz w:val="24"/>
          <w:szCs w:val="24"/>
        </w:rPr>
        <w:t>工作模式下的发送抖动校准结果</w:t>
      </w: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J-100M</m:t>
            </m:r>
          </m:sub>
        </m:sSub>
      </m:oMath>
      <w:r>
        <w:rPr>
          <w:rFonts w:hint="eastAsia"/>
          <w:sz w:val="24"/>
          <w:szCs w:val="24"/>
        </w:rPr>
        <w:t>。</w:t>
      </w:r>
    </w:p>
    <w:p w:rsidR="006D2C12" w:rsidRPr="00681D50" w:rsidRDefault="00AA6559" w:rsidP="004B20C6">
      <w:pPr>
        <w:snapToGrid w:val="0"/>
        <w:spacing w:line="360" w:lineRule="auto"/>
        <w:jc w:val="right"/>
        <w:rPr>
          <w:sz w:val="24"/>
          <w:szCs w:val="24"/>
        </w:rPr>
      </w:pPr>
      <m:oMath>
        <m:sSub>
          <m:sSubPr>
            <m:ctrlPr>
              <w:rPr>
                <w:rFonts w:ascii="Cambria Math" w:hAnsi="Cambria Math"/>
                <w:noProof/>
                <w:kern w:val="0"/>
                <w:sz w:val="24"/>
                <w:szCs w:val="24"/>
              </w:rPr>
            </m:ctrlPr>
          </m:sSubPr>
          <m:e>
            <m:r>
              <w:rPr>
                <w:rFonts w:ascii="Cambria Math" w:hAnsi="Cambria Math"/>
                <w:noProof/>
                <w:kern w:val="0"/>
                <w:sz w:val="24"/>
                <w:szCs w:val="24"/>
              </w:rPr>
              <m:t>T</m:t>
            </m:r>
          </m:e>
          <m:sub>
            <m:r>
              <m:rPr>
                <m:sty m:val="p"/>
              </m:rPr>
              <w:rPr>
                <w:rFonts w:ascii="Cambria Math" w:hAnsi="Cambria Math"/>
                <w:noProof/>
                <w:kern w:val="0"/>
                <w:sz w:val="24"/>
                <w:szCs w:val="24"/>
              </w:rPr>
              <m:t>J-100M</m:t>
            </m:r>
          </m:sub>
        </m:sSub>
        <m:r>
          <m:rPr>
            <m:sty m:val="p"/>
          </m:rPr>
          <w:rPr>
            <w:rFonts w:ascii="Cambria Math" w:hAnsi="Cambria Math"/>
            <w:sz w:val="24"/>
            <w:szCs w:val="24"/>
          </w:rPr>
          <m:t>=max</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J-</m:t>
                </m:r>
                <m:r>
                  <w:rPr>
                    <w:rFonts w:ascii="Cambria Math" w:hAnsi="Cambria Math"/>
                    <w:sz w:val="24"/>
                    <w:szCs w:val="24"/>
                  </w:rPr>
                  <m:t>i</m:t>
                </m:r>
              </m:sub>
            </m:sSub>
          </m:e>
        </m:d>
        <m:r>
          <w:rPr>
            <w:rFonts w:ascii="Cambria Math" w:hAnsi="Cambria Math"/>
            <w:sz w:val="24"/>
            <w:szCs w:val="24"/>
          </w:rPr>
          <m:t>-</m:t>
        </m:r>
        <m:r>
          <m:rPr>
            <m:sty m:val="p"/>
          </m:rPr>
          <w:rPr>
            <w:rFonts w:ascii="Cambria Math" w:hAnsi="Cambria Math"/>
            <w:sz w:val="24"/>
            <w:szCs w:val="24"/>
          </w:rPr>
          <m:t>min</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J-</m:t>
                </m:r>
                <m:r>
                  <w:rPr>
                    <w:rFonts w:ascii="Cambria Math" w:hAnsi="Cambria Math"/>
                    <w:sz w:val="24"/>
                    <w:szCs w:val="24"/>
                  </w:rPr>
                  <m:t>i</m:t>
                </m:r>
              </m:sub>
            </m:sSub>
          </m:e>
        </m:d>
        <m:r>
          <m:rPr>
            <m:sty m:val="p"/>
          </m:rPr>
          <w:rPr>
            <w:rFonts w:ascii="Cambria Math" w:hAnsi="Cambria Math"/>
            <w:sz w:val="24"/>
            <w:szCs w:val="24"/>
          </w:rPr>
          <m:t>，（</m:t>
        </m:r>
        <m:r>
          <w:rPr>
            <w:rFonts w:ascii="Cambria Math" w:hAnsi="Cambria Math"/>
            <w:sz w:val="24"/>
            <w:szCs w:val="24"/>
          </w:rPr>
          <m:t>i</m:t>
        </m:r>
        <m:r>
          <m:rPr>
            <m:sty m:val="p"/>
          </m:rPr>
          <w:rPr>
            <w:rFonts w:ascii="Cambria Math" w:hAnsi="Cambria Math"/>
            <w:sz w:val="24"/>
            <w:szCs w:val="24"/>
          </w:rPr>
          <m:t>=1</m:t>
        </m:r>
        <m:r>
          <m:rPr>
            <m:sty m:val="p"/>
          </m:rPr>
          <w:rPr>
            <w:rFonts w:ascii="Cambria Math" w:hAnsi="Cambria Math"/>
            <w:sz w:val="24"/>
            <w:szCs w:val="24"/>
          </w:rPr>
          <m:t>，</m:t>
        </m:r>
        <m:r>
          <m:rPr>
            <m:sty m:val="p"/>
          </m:rPr>
          <w:rPr>
            <w:rFonts w:ascii="Cambria Math" w:hAnsi="Cambria Math"/>
            <w:sz w:val="24"/>
            <w:szCs w:val="24"/>
          </w:rPr>
          <m:t>⋯</m:t>
        </m:r>
        <m:r>
          <m:rPr>
            <m:sty m:val="p"/>
          </m:rPr>
          <w:rPr>
            <w:rFonts w:ascii="Cambria Math" w:hAnsi="Cambria Math"/>
            <w:sz w:val="24"/>
            <w:szCs w:val="24"/>
          </w:rPr>
          <m:t>，</m:t>
        </m:r>
        <m:r>
          <m:rPr>
            <m:sty m:val="p"/>
          </m:rPr>
          <w:rPr>
            <w:rFonts w:ascii="Cambria Math" w:hAnsi="Cambria Math"/>
            <w:sz w:val="24"/>
            <w:szCs w:val="24"/>
          </w:rPr>
          <m:t>10</m:t>
        </m:r>
        <m:r>
          <m:rPr>
            <m:sty m:val="p"/>
          </m:rPr>
          <w:rPr>
            <w:rFonts w:ascii="Cambria Math" w:hAnsi="Cambria Math"/>
            <w:sz w:val="24"/>
            <w:szCs w:val="24"/>
          </w:rPr>
          <m:t>）</m:t>
        </m:r>
      </m:oMath>
      <w:r w:rsidR="006D2C12" w:rsidRPr="009F4089">
        <w:rPr>
          <w:sz w:val="24"/>
          <w:szCs w:val="24"/>
        </w:rPr>
        <w:fldChar w:fldCharType="begin"/>
      </w:r>
      <w:r w:rsidR="006D2C12" w:rsidRPr="009F4089">
        <w:rPr>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10</m:t>
            </m:r>
          </m:sub>
        </m:sSub>
      </m:oMath>
      <w:r w:rsidR="006D2C12" w:rsidRPr="009F4089">
        <w:rPr>
          <w:sz w:val="24"/>
          <w:szCs w:val="24"/>
        </w:rPr>
        <w:instrText xml:space="preserve"> </w:instrText>
      </w:r>
      <w:r w:rsidR="006D2C12" w:rsidRPr="009F4089">
        <w:rPr>
          <w:sz w:val="24"/>
          <w:szCs w:val="24"/>
        </w:rPr>
        <w:fldChar w:fldCharType="end"/>
      </w:r>
      <w:r w:rsidR="006D2C12" w:rsidRPr="00681D50">
        <w:rPr>
          <w:rFonts w:hint="eastAsia"/>
          <w:sz w:val="24"/>
          <w:szCs w:val="24"/>
        </w:rPr>
        <w:t xml:space="preserve">               </w:t>
      </w:r>
      <w:r w:rsidR="006D2C12" w:rsidRPr="00681D50">
        <w:rPr>
          <w:rFonts w:hint="eastAsia"/>
          <w:sz w:val="24"/>
          <w:szCs w:val="24"/>
        </w:rPr>
        <w:t>（</w:t>
      </w:r>
      <w:r w:rsidR="006D2C12">
        <w:rPr>
          <w:rFonts w:hint="eastAsia"/>
          <w:sz w:val="24"/>
          <w:szCs w:val="24"/>
        </w:rPr>
        <w:t>15</w:t>
      </w:r>
      <w:r w:rsidR="006D2C12" w:rsidRPr="00681D50">
        <w:rPr>
          <w:rFonts w:hint="eastAsia"/>
          <w:sz w:val="24"/>
          <w:szCs w:val="24"/>
        </w:rPr>
        <w:t>）</w:t>
      </w:r>
    </w:p>
    <w:p w:rsidR="006D2C12" w:rsidRDefault="006D2C12" w:rsidP="004B20C6">
      <w:pPr>
        <w:snapToGrid w:val="0"/>
        <w:spacing w:line="360" w:lineRule="auto"/>
        <w:ind w:right="108" w:firstLine="435"/>
        <w:jc w:val="left"/>
        <w:rPr>
          <w:sz w:val="24"/>
          <w:szCs w:val="24"/>
        </w:rPr>
      </w:pPr>
      <w:r w:rsidRPr="00681D50">
        <w:rPr>
          <w:rFonts w:hint="eastAsia"/>
          <w:sz w:val="24"/>
          <w:szCs w:val="24"/>
        </w:rPr>
        <w:t>式中：</w:t>
      </w:r>
    </w:p>
    <w:p w:rsidR="006D2C12" w:rsidRPr="00681D50" w:rsidRDefault="00AA6559" w:rsidP="004B20C6">
      <w:pPr>
        <w:snapToGrid w:val="0"/>
        <w:spacing w:line="360" w:lineRule="auto"/>
        <w:ind w:right="108" w:firstLineChars="200" w:firstLine="480"/>
        <w:jc w:val="left"/>
        <w:rPr>
          <w:sz w:val="24"/>
          <w:szCs w:val="24"/>
        </w:rPr>
      </w:pPr>
      <m:oMath>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J-</m:t>
            </m:r>
            <m:r>
              <w:rPr>
                <w:rFonts w:ascii="Cambria Math" w:hAnsi="Cambria Math"/>
                <w:sz w:val="24"/>
                <w:szCs w:val="24"/>
              </w:rPr>
              <m:t>i</m:t>
            </m:r>
          </m:sub>
        </m:sSub>
      </m:oMath>
      <w:r w:rsidR="006D2C12" w:rsidRPr="00681D50">
        <w:rPr>
          <w:rFonts w:hint="eastAsia"/>
          <w:sz w:val="24"/>
          <w:szCs w:val="24"/>
        </w:rPr>
        <w:t>—</w:t>
      </w:r>
      <w:r w:rsidR="006D2C12">
        <w:rPr>
          <w:rFonts w:hint="eastAsia"/>
          <w:sz w:val="24"/>
          <w:szCs w:val="24"/>
        </w:rPr>
        <w:t>100M</w:t>
      </w:r>
      <w:r w:rsidR="006D2C12">
        <w:rPr>
          <w:rFonts w:hint="eastAsia"/>
          <w:sz w:val="24"/>
          <w:szCs w:val="24"/>
        </w:rPr>
        <w:t>工作模式</w:t>
      </w:r>
      <w:proofErr w:type="gramStart"/>
      <w:r w:rsidR="006D2C12" w:rsidRPr="00681D50">
        <w:rPr>
          <w:rFonts w:hint="eastAsia"/>
          <w:sz w:val="24"/>
          <w:szCs w:val="24"/>
        </w:rPr>
        <w:t>下</w:t>
      </w:r>
      <w:r w:rsidR="006D2C12">
        <w:rPr>
          <w:rFonts w:hint="eastAsia"/>
          <w:sz w:val="24"/>
          <w:szCs w:val="24"/>
        </w:rPr>
        <w:t>数据</w:t>
      </w:r>
      <w:proofErr w:type="gramEnd"/>
      <w:r w:rsidR="006D2C12">
        <w:rPr>
          <w:rFonts w:hint="eastAsia"/>
          <w:sz w:val="24"/>
          <w:szCs w:val="24"/>
        </w:rPr>
        <w:t>信号比特周期，</w:t>
      </w:r>
      <w:r w:rsidR="006D2C12">
        <w:rPr>
          <w:rFonts w:hint="eastAsia"/>
          <w:sz w:val="24"/>
          <w:szCs w:val="24"/>
        </w:rPr>
        <w:t>ns</w:t>
      </w:r>
      <w:r w:rsidR="006D2C12" w:rsidRPr="00681D50">
        <w:rPr>
          <w:rFonts w:hint="eastAsia"/>
          <w:sz w:val="24"/>
          <w:szCs w:val="24"/>
        </w:rPr>
        <w:t>；</w:t>
      </w:r>
    </w:p>
    <w:p w:rsidR="006D2C12" w:rsidRPr="00681D50" w:rsidRDefault="00AA6559" w:rsidP="004B20C6">
      <w:pPr>
        <w:snapToGrid w:val="0"/>
        <w:spacing w:line="360" w:lineRule="auto"/>
        <w:ind w:right="108" w:firstLineChars="200" w:firstLine="480"/>
        <w:jc w:val="left"/>
        <w:rPr>
          <w:sz w:val="24"/>
          <w:szCs w:val="24"/>
        </w:rPr>
      </w:pPr>
      <m:oMath>
        <m:sSub>
          <m:sSubPr>
            <m:ctrlPr>
              <w:rPr>
                <w:rFonts w:ascii="Cambria Math" w:hAnsi="Cambria Math"/>
                <w:noProof/>
                <w:kern w:val="0"/>
                <w:sz w:val="24"/>
                <w:szCs w:val="24"/>
              </w:rPr>
            </m:ctrlPr>
          </m:sSubPr>
          <m:e>
            <m:r>
              <w:rPr>
                <w:rFonts w:ascii="Cambria Math" w:hAnsi="Cambria Math"/>
                <w:noProof/>
                <w:kern w:val="0"/>
                <w:sz w:val="24"/>
                <w:szCs w:val="24"/>
              </w:rPr>
              <m:t>T</m:t>
            </m:r>
          </m:e>
          <m:sub>
            <m:r>
              <m:rPr>
                <m:sty m:val="p"/>
              </m:rPr>
              <w:rPr>
                <w:rFonts w:ascii="Cambria Math" w:hAnsi="Cambria Math"/>
                <w:noProof/>
                <w:kern w:val="0"/>
                <w:sz w:val="24"/>
                <w:szCs w:val="24"/>
              </w:rPr>
              <m:t>J-100M</m:t>
            </m:r>
          </m:sub>
        </m:sSub>
      </m:oMath>
      <w:r w:rsidR="006D2C12" w:rsidRPr="00681D50">
        <w:rPr>
          <w:rFonts w:hint="eastAsia"/>
          <w:sz w:val="24"/>
          <w:szCs w:val="24"/>
        </w:rPr>
        <w:t>—</w:t>
      </w:r>
      <w:r w:rsidR="006D2C12">
        <w:rPr>
          <w:rFonts w:hint="eastAsia"/>
          <w:sz w:val="24"/>
          <w:szCs w:val="24"/>
        </w:rPr>
        <w:t>100M</w:t>
      </w:r>
      <w:r w:rsidR="006D2C12">
        <w:rPr>
          <w:rFonts w:hint="eastAsia"/>
          <w:sz w:val="24"/>
          <w:szCs w:val="24"/>
        </w:rPr>
        <w:t>工作模式</w:t>
      </w:r>
      <w:r w:rsidR="006D2C12" w:rsidRPr="00681D50">
        <w:rPr>
          <w:rFonts w:hint="eastAsia"/>
          <w:sz w:val="24"/>
          <w:szCs w:val="24"/>
        </w:rPr>
        <w:t>下</w:t>
      </w:r>
      <w:r w:rsidR="006D2C12">
        <w:rPr>
          <w:rFonts w:hint="eastAsia"/>
          <w:sz w:val="24"/>
          <w:szCs w:val="24"/>
        </w:rPr>
        <w:t>的数据</w:t>
      </w:r>
      <w:r w:rsidR="006D2C12" w:rsidRPr="00681D50">
        <w:rPr>
          <w:rFonts w:hint="eastAsia"/>
          <w:sz w:val="24"/>
          <w:szCs w:val="24"/>
        </w:rPr>
        <w:t>发送抖动</w:t>
      </w:r>
      <w:r w:rsidR="006D2C12">
        <w:rPr>
          <w:rFonts w:hint="eastAsia"/>
          <w:sz w:val="24"/>
          <w:szCs w:val="24"/>
        </w:rPr>
        <w:t>，</w:t>
      </w:r>
      <w:r w:rsidR="006D2C12">
        <w:rPr>
          <w:rFonts w:hint="eastAsia"/>
          <w:sz w:val="24"/>
          <w:szCs w:val="24"/>
        </w:rPr>
        <w:t>ns</w:t>
      </w:r>
      <w:r w:rsidR="006D2C12" w:rsidRPr="00681D50">
        <w:rPr>
          <w:rFonts w:hint="eastAsia"/>
          <w:sz w:val="24"/>
          <w:szCs w:val="24"/>
        </w:rPr>
        <w:t>。</w:t>
      </w:r>
    </w:p>
    <w:p w:rsidR="006D2C12" w:rsidRPr="0017513A" w:rsidRDefault="006D2C12" w:rsidP="00E1636D">
      <w:pPr>
        <w:pStyle w:val="afffffffff1"/>
        <w:numPr>
          <w:ilvl w:val="0"/>
          <w:numId w:val="54"/>
        </w:numPr>
        <w:spacing w:line="360" w:lineRule="auto"/>
        <w:ind w:left="1152" w:hangingChars="480" w:hanging="1152"/>
        <w:outlineLvl w:val="4"/>
        <w:rPr>
          <w:rFonts w:ascii="宋体" w:hAnsi="宋体"/>
          <w:sz w:val="24"/>
          <w:szCs w:val="24"/>
        </w:rPr>
      </w:pPr>
      <w:r w:rsidRPr="0017513A">
        <w:rPr>
          <w:rFonts w:ascii="宋体" w:hAnsi="宋体" w:hint="eastAsia"/>
          <w:sz w:val="24"/>
          <w:szCs w:val="24"/>
        </w:rPr>
        <w:t>无限余辉测量法</w:t>
      </w:r>
    </w:p>
    <w:p w:rsidR="006D2C12" w:rsidRDefault="006D2C12" w:rsidP="00E1636D">
      <w:pPr>
        <w:pStyle w:val="affffffffe"/>
        <w:widowControl w:val="0"/>
        <w:numPr>
          <w:ilvl w:val="0"/>
          <w:numId w:val="55"/>
        </w:numPr>
        <w:tabs>
          <w:tab w:val="clear" w:pos="4201"/>
          <w:tab w:val="center" w:pos="851"/>
        </w:tabs>
        <w:snapToGrid w:val="0"/>
        <w:spacing w:line="360" w:lineRule="auto"/>
        <w:ind w:left="0" w:firstLineChars="0" w:firstLine="425"/>
        <w:rPr>
          <w:rFonts w:ascii="Times New Roman"/>
          <w:sz w:val="24"/>
          <w:szCs w:val="24"/>
        </w:rPr>
      </w:pPr>
      <w:r w:rsidRPr="000573DB">
        <w:rPr>
          <w:rFonts w:ascii="Times New Roman" w:hint="eastAsia"/>
          <w:sz w:val="24"/>
          <w:szCs w:val="24"/>
        </w:rPr>
        <w:t>设置示波器为脉冲宽度触发方式：触发脉冲宽度</w:t>
      </w:r>
      <w:r w:rsidRPr="000573DB">
        <w:rPr>
          <w:rFonts w:ascii="Times New Roman" w:hint="eastAsia"/>
          <w:sz w:val="24"/>
          <w:szCs w:val="24"/>
        </w:rPr>
        <w:t>96ns</w:t>
      </w:r>
      <w:r w:rsidRPr="000573DB">
        <w:rPr>
          <w:rFonts w:ascii="Times New Roman" w:hint="eastAsia"/>
          <w:sz w:val="24"/>
          <w:szCs w:val="24"/>
        </w:rPr>
        <w:t>，触发电平</w:t>
      </w:r>
      <m:oMath>
        <m:r>
          <m:rPr>
            <m:sty m:val="p"/>
          </m:rPr>
          <w:rPr>
            <w:rFonts w:ascii="Cambria Math" w:hAnsi="Cambria Math"/>
            <w:sz w:val="24"/>
            <w:szCs w:val="24"/>
          </w:rPr>
          <m:t>50%</m:t>
        </m:r>
        <m:sSub>
          <m:sSubPr>
            <m:ctrlPr>
              <w:rPr>
                <w:rFonts w:ascii="Cambria Math" w:hAnsi="Cambria Math"/>
                <w:sz w:val="24"/>
                <w:szCs w:val="24"/>
              </w:rPr>
            </m:ctrlPr>
          </m:sSubPr>
          <m:e>
            <m:r>
              <m:rPr>
                <m:sty m:val="p"/>
              </m:rPr>
              <w:rPr>
                <w:rFonts w:ascii="Cambria Math" w:hAnsi="Cambria Math"/>
                <w:sz w:val="24"/>
                <w:szCs w:val="24"/>
              </w:rPr>
              <m:t>V</m:t>
            </m:r>
          </m:e>
          <m:sub>
            <m:r>
              <m:rPr>
                <m:sty m:val="p"/>
              </m:rPr>
              <w:rPr>
                <w:rFonts w:ascii="Cambria Math" w:hAnsi="Cambria Math"/>
                <w:sz w:val="24"/>
                <w:szCs w:val="24"/>
              </w:rPr>
              <m:t>out+</m:t>
            </m:r>
          </m:sub>
        </m:sSub>
      </m:oMath>
      <w:r w:rsidRPr="000573DB">
        <w:rPr>
          <w:rFonts w:ascii="Times New Roman" w:hint="eastAsia"/>
          <w:sz w:val="24"/>
          <w:szCs w:val="24"/>
        </w:rPr>
        <w:t>，显示图</w:t>
      </w:r>
      <w:r w:rsidRPr="000573DB">
        <w:rPr>
          <w:rFonts w:ascii="Times New Roman" w:hint="eastAsia"/>
          <w:sz w:val="24"/>
          <w:szCs w:val="24"/>
        </w:rPr>
        <w:t>2</w:t>
      </w:r>
      <w:r>
        <w:rPr>
          <w:rFonts w:ascii="Times New Roman" w:hint="eastAsia"/>
          <w:sz w:val="24"/>
          <w:szCs w:val="24"/>
        </w:rPr>
        <w:t>7</w:t>
      </w:r>
      <w:r w:rsidRPr="000573DB">
        <w:rPr>
          <w:rFonts w:ascii="Times New Roman" w:hint="eastAsia"/>
          <w:sz w:val="24"/>
          <w:szCs w:val="24"/>
        </w:rPr>
        <w:t>所示波形；</w:t>
      </w:r>
    </w:p>
    <w:p w:rsidR="006D2C12" w:rsidRPr="000573DB" w:rsidRDefault="006D2C12" w:rsidP="00E1636D">
      <w:pPr>
        <w:pStyle w:val="affffffffe"/>
        <w:widowControl w:val="0"/>
        <w:numPr>
          <w:ilvl w:val="0"/>
          <w:numId w:val="55"/>
        </w:numPr>
        <w:tabs>
          <w:tab w:val="clear" w:pos="4201"/>
          <w:tab w:val="center" w:pos="851"/>
        </w:tabs>
        <w:snapToGrid w:val="0"/>
        <w:spacing w:line="360" w:lineRule="auto"/>
        <w:ind w:left="0" w:firstLineChars="0" w:firstLine="425"/>
        <w:rPr>
          <w:rFonts w:ascii="Times New Roman"/>
          <w:sz w:val="24"/>
          <w:szCs w:val="24"/>
        </w:rPr>
      </w:pPr>
      <w:r w:rsidRPr="000573DB">
        <w:rPr>
          <w:rFonts w:ascii="Times New Roman" w:hint="eastAsia"/>
          <w:sz w:val="24"/>
          <w:szCs w:val="24"/>
        </w:rPr>
        <w:t>设置示波器为图像叠加模式；</w:t>
      </w:r>
    </w:p>
    <w:p w:rsidR="006D2C12" w:rsidRPr="000573DB" w:rsidRDefault="006D2C12" w:rsidP="00E1636D">
      <w:pPr>
        <w:pStyle w:val="affffffffe"/>
        <w:widowControl w:val="0"/>
        <w:numPr>
          <w:ilvl w:val="0"/>
          <w:numId w:val="55"/>
        </w:numPr>
        <w:tabs>
          <w:tab w:val="clear" w:pos="4201"/>
          <w:tab w:val="center" w:pos="851"/>
        </w:tabs>
        <w:snapToGrid w:val="0"/>
        <w:spacing w:line="360" w:lineRule="auto"/>
        <w:ind w:left="0" w:firstLineChars="0" w:firstLine="425"/>
        <w:rPr>
          <w:rFonts w:ascii="Times New Roman"/>
          <w:sz w:val="24"/>
          <w:szCs w:val="24"/>
        </w:rPr>
      </w:pPr>
      <w:r w:rsidRPr="000573DB">
        <w:rPr>
          <w:rFonts w:ascii="Times New Roman" w:hint="eastAsia"/>
          <w:sz w:val="24"/>
          <w:szCs w:val="24"/>
        </w:rPr>
        <w:t>测量图</w:t>
      </w:r>
      <w:r w:rsidRPr="000573DB">
        <w:rPr>
          <w:rFonts w:ascii="Times New Roman" w:hint="eastAsia"/>
          <w:sz w:val="24"/>
          <w:szCs w:val="24"/>
        </w:rPr>
        <w:t>2</w:t>
      </w:r>
      <w:r>
        <w:rPr>
          <w:rFonts w:ascii="Times New Roman" w:hint="eastAsia"/>
          <w:sz w:val="24"/>
          <w:szCs w:val="24"/>
        </w:rPr>
        <w:t>7</w:t>
      </w:r>
      <w:r w:rsidRPr="000573DB">
        <w:rPr>
          <w:rFonts w:ascii="Times New Roman" w:hint="eastAsia"/>
          <w:sz w:val="24"/>
          <w:szCs w:val="24"/>
        </w:rPr>
        <w:t>所示，</w:t>
      </w:r>
      <w:r w:rsidRPr="000573DB">
        <w:rPr>
          <w:rFonts w:ascii="Times New Roman" w:hint="eastAsia"/>
          <w:sz w:val="24"/>
          <w:szCs w:val="24"/>
        </w:rPr>
        <w:t>96ns</w:t>
      </w:r>
      <w:r w:rsidRPr="000573DB">
        <w:rPr>
          <w:rFonts w:ascii="Times New Roman" w:hint="eastAsia"/>
          <w:sz w:val="24"/>
          <w:szCs w:val="24"/>
        </w:rPr>
        <w:t>宽脉冲波形后第一个从正向幅度波形向下与触发电平扫描线的交叉点，记录波形重叠最宽处的测量值，为发送抖动测量结果</w:t>
      </w:r>
      <m:oMath>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J-100M</m:t>
            </m:r>
          </m:sub>
        </m:sSub>
      </m:oMath>
      <w:r w:rsidRPr="000573DB">
        <w:rPr>
          <w:rFonts w:ascii="Times New Roman" w:hint="eastAsia"/>
          <w:sz w:val="24"/>
          <w:szCs w:val="24"/>
        </w:rPr>
        <w:t>。</w:t>
      </w:r>
    </w:p>
    <w:p w:rsidR="006D2C12" w:rsidRDefault="006D2C12" w:rsidP="004B20C6">
      <w:pPr>
        <w:snapToGrid w:val="0"/>
        <w:spacing w:line="360" w:lineRule="auto"/>
        <w:ind w:right="105"/>
        <w:jc w:val="center"/>
      </w:pPr>
      <w:r>
        <w:object w:dxaOrig="10875" w:dyaOrig="3633">
          <v:shape id="_x0000_i1051" type="#_x0000_t75" style="width:465.75pt;height:165pt" o:ole="">
            <v:imagedata r:id="rId66" o:title=""/>
          </v:shape>
          <o:OLEObject Type="Embed" ProgID="Visio.Drawing.11" ShapeID="_x0000_i1051" DrawAspect="Content" ObjectID="_1798968137" r:id="rId67"/>
        </w:object>
      </w:r>
    </w:p>
    <w:p w:rsidR="006D2C12" w:rsidRPr="0017513A" w:rsidRDefault="006D2C12" w:rsidP="004B20C6">
      <w:pPr>
        <w:pStyle w:val="af2"/>
        <w:spacing w:beforeLines="0" w:afterLines="0" w:line="360" w:lineRule="auto"/>
        <w:rPr>
          <w:rFonts w:eastAsia="宋体"/>
          <w:szCs w:val="21"/>
        </w:rPr>
      </w:pPr>
      <w:r w:rsidRPr="0017513A">
        <w:rPr>
          <w:rFonts w:eastAsia="宋体" w:hint="eastAsia"/>
          <w:szCs w:val="21"/>
        </w:rPr>
        <w:t>100M</w:t>
      </w:r>
      <w:r w:rsidRPr="0017513A">
        <w:rPr>
          <w:rFonts w:eastAsia="宋体" w:hint="eastAsia"/>
          <w:szCs w:val="21"/>
        </w:rPr>
        <w:t>发送抖动无限余辉测量法示意</w:t>
      </w:r>
      <w:r w:rsidRPr="0017513A">
        <w:rPr>
          <w:rFonts w:eastAsia="宋体"/>
          <w:szCs w:val="21"/>
        </w:rPr>
        <w:t>图</w:t>
      </w:r>
    </w:p>
    <w:p w:rsidR="006D2C12" w:rsidRPr="00982180" w:rsidRDefault="006D2C12" w:rsidP="000C757F">
      <w:pPr>
        <w:numPr>
          <w:ilvl w:val="0"/>
          <w:numId w:val="27"/>
        </w:numPr>
        <w:adjustRightInd w:val="0"/>
        <w:snapToGrid w:val="0"/>
        <w:spacing w:line="360" w:lineRule="auto"/>
        <w:ind w:left="864" w:hangingChars="360" w:hanging="864"/>
        <w:jc w:val="left"/>
        <w:outlineLvl w:val="3"/>
        <w:rPr>
          <w:rFonts w:ascii="宋体" w:hAnsi="宋体"/>
          <w:sz w:val="24"/>
          <w:szCs w:val="24"/>
        </w:rPr>
      </w:pPr>
      <w:bookmarkStart w:id="99" w:name="OLE_LINK20"/>
      <w:r w:rsidRPr="00982180">
        <w:rPr>
          <w:rFonts w:ascii="宋体" w:hAnsi="宋体"/>
          <w:sz w:val="24"/>
          <w:szCs w:val="24"/>
        </w:rPr>
        <w:lastRenderedPageBreak/>
        <w:t>共模抑制</w:t>
      </w:r>
    </w:p>
    <w:p w:rsidR="006D2C12" w:rsidRPr="009639BA" w:rsidRDefault="006D2C12" w:rsidP="00E1636D">
      <w:pPr>
        <w:pStyle w:val="affffffffe"/>
        <w:numPr>
          <w:ilvl w:val="0"/>
          <w:numId w:val="56"/>
        </w:numPr>
        <w:tabs>
          <w:tab w:val="clear" w:pos="4201"/>
          <w:tab w:val="center" w:pos="851"/>
        </w:tabs>
        <w:snapToGrid w:val="0"/>
        <w:spacing w:line="360" w:lineRule="auto"/>
        <w:ind w:left="0" w:firstLineChars="0" w:firstLine="426"/>
        <w:rPr>
          <w:rFonts w:ascii="Times New Roman"/>
          <w:sz w:val="24"/>
          <w:szCs w:val="24"/>
        </w:rPr>
      </w:pPr>
      <w:r w:rsidRPr="004904BC">
        <w:rPr>
          <w:rFonts w:ascii="Times New Roman"/>
          <w:sz w:val="24"/>
          <w:szCs w:val="24"/>
        </w:rPr>
        <w:t>按图</w:t>
      </w:r>
      <w:r w:rsidRPr="004904BC">
        <w:rPr>
          <w:rFonts w:ascii="Times New Roman"/>
          <w:sz w:val="24"/>
          <w:szCs w:val="24"/>
        </w:rPr>
        <w:t>16</w:t>
      </w:r>
      <w:r>
        <w:rPr>
          <w:rFonts w:ascii="Times New Roman"/>
          <w:sz w:val="24"/>
          <w:szCs w:val="24"/>
        </w:rPr>
        <w:t>连接仪器</w:t>
      </w:r>
      <w:r w:rsidRPr="009639BA">
        <w:rPr>
          <w:rFonts w:ascii="Times New Roman" w:hint="eastAsia"/>
          <w:sz w:val="24"/>
          <w:szCs w:val="24"/>
        </w:rPr>
        <w:t>，</w:t>
      </w:r>
      <w:r w:rsidRPr="004904BC">
        <w:rPr>
          <w:rFonts w:ascii="Times New Roman"/>
          <w:sz w:val="24"/>
          <w:szCs w:val="24"/>
        </w:rPr>
        <w:t>图中电阻：</w:t>
      </w:r>
      <w:r w:rsidRPr="004904BC">
        <w:rPr>
          <w:rFonts w:ascii="Times New Roman"/>
          <w:sz w:val="24"/>
          <w:szCs w:val="24"/>
        </w:rPr>
        <w:t xml:space="preserve"> R</w:t>
      </w:r>
      <w:r w:rsidRPr="00591651">
        <w:rPr>
          <w:rFonts w:ascii="Times New Roman"/>
          <w:sz w:val="24"/>
          <w:szCs w:val="24"/>
          <w:vertAlign w:val="subscript"/>
        </w:rPr>
        <w:t>1</w:t>
      </w:r>
      <w:r w:rsidRPr="004904BC">
        <w:rPr>
          <w:rFonts w:ascii="Times New Roman"/>
          <w:sz w:val="24"/>
          <w:szCs w:val="24"/>
        </w:rPr>
        <w:t>=</w:t>
      </w:r>
      <w:r w:rsidRPr="00591651">
        <w:rPr>
          <w:rFonts w:ascii="Times New Roman"/>
          <w:sz w:val="24"/>
          <w:szCs w:val="24"/>
        </w:rPr>
        <w:t xml:space="preserve"> </w:t>
      </w:r>
      <w:r w:rsidRPr="004904BC">
        <w:rPr>
          <w:rFonts w:ascii="Times New Roman"/>
          <w:sz w:val="24"/>
          <w:szCs w:val="24"/>
        </w:rPr>
        <w:t>R</w:t>
      </w:r>
      <w:r w:rsidRPr="00591651">
        <w:rPr>
          <w:rFonts w:ascii="Times New Roman"/>
          <w:sz w:val="24"/>
          <w:szCs w:val="24"/>
          <w:vertAlign w:val="subscript"/>
        </w:rPr>
        <w:t>2</w:t>
      </w:r>
      <w:r>
        <w:rPr>
          <w:rFonts w:ascii="Times New Roman" w:hint="eastAsia"/>
          <w:sz w:val="24"/>
          <w:szCs w:val="24"/>
        </w:rPr>
        <w:t>=</w:t>
      </w:r>
      <w:r w:rsidRPr="004904BC">
        <w:rPr>
          <w:rFonts w:ascii="Times New Roman"/>
          <w:sz w:val="24"/>
          <w:szCs w:val="24"/>
        </w:rPr>
        <w:t>71.5Ω</w:t>
      </w:r>
      <w:r w:rsidRPr="004904BC">
        <w:rPr>
          <w:rFonts w:ascii="Times New Roman"/>
          <w:sz w:val="24"/>
          <w:szCs w:val="24"/>
        </w:rPr>
        <w:fldChar w:fldCharType="begin"/>
      </w:r>
      <w:r w:rsidRPr="004904BC">
        <w:rPr>
          <w:rFonts w:ascii="Times New Roman"/>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r>
          <m:rPr>
            <m:sty m:val="p"/>
          </m:rPr>
          <w:rPr>
            <w:rFonts w:ascii="Cambria Math" w:hAnsi="Cambria Math"/>
            <w:sz w:val="24"/>
            <w:szCs w:val="24"/>
          </w:rPr>
          <m:t>=71.5Ω</m:t>
        </m:r>
      </m:oMath>
      <w:r w:rsidRPr="004904BC">
        <w:rPr>
          <w:rFonts w:ascii="Times New Roman"/>
          <w:sz w:val="24"/>
          <w:szCs w:val="24"/>
        </w:rPr>
        <w:instrText xml:space="preserve"> </w:instrText>
      </w:r>
      <w:r w:rsidRPr="004904BC">
        <w:rPr>
          <w:rFonts w:ascii="Times New Roman"/>
          <w:sz w:val="24"/>
          <w:szCs w:val="24"/>
        </w:rPr>
        <w:fldChar w:fldCharType="end"/>
      </w:r>
      <w:r w:rsidRPr="004904BC">
        <w:rPr>
          <w:rFonts w:ascii="Times New Roman"/>
          <w:sz w:val="24"/>
          <w:szCs w:val="24"/>
        </w:rPr>
        <w:t>、</w:t>
      </w:r>
      <w:r w:rsidRPr="004904BC">
        <w:rPr>
          <w:rFonts w:ascii="Times New Roman"/>
          <w:sz w:val="24"/>
          <w:szCs w:val="24"/>
        </w:rPr>
        <w:t xml:space="preserve"> R</w:t>
      </w:r>
      <w:r w:rsidRPr="00591651">
        <w:rPr>
          <w:rFonts w:ascii="Times New Roman" w:hint="eastAsia"/>
          <w:sz w:val="24"/>
          <w:szCs w:val="24"/>
          <w:vertAlign w:val="subscript"/>
        </w:rPr>
        <w:t>3</w:t>
      </w:r>
      <w:r w:rsidRPr="004904BC">
        <w:rPr>
          <w:rFonts w:ascii="Times New Roman"/>
          <w:sz w:val="24"/>
          <w:szCs w:val="24"/>
        </w:rPr>
        <w:t>=</w:t>
      </w:r>
      <w:r w:rsidRPr="00591651">
        <w:rPr>
          <w:rFonts w:ascii="Times New Roman"/>
          <w:sz w:val="24"/>
          <w:szCs w:val="24"/>
        </w:rPr>
        <w:t xml:space="preserve"> </w:t>
      </w:r>
      <w:r w:rsidRPr="004904BC">
        <w:rPr>
          <w:rFonts w:ascii="Times New Roman"/>
          <w:sz w:val="24"/>
          <w:szCs w:val="24"/>
        </w:rPr>
        <w:t>R</w:t>
      </w:r>
      <w:r w:rsidRPr="00591651">
        <w:rPr>
          <w:rFonts w:ascii="Times New Roman" w:hint="eastAsia"/>
          <w:sz w:val="24"/>
          <w:szCs w:val="24"/>
          <w:vertAlign w:val="subscript"/>
        </w:rPr>
        <w:t>4</w:t>
      </w:r>
      <w:r>
        <w:rPr>
          <w:rFonts w:ascii="Times New Roman" w:hint="eastAsia"/>
          <w:sz w:val="24"/>
          <w:szCs w:val="24"/>
        </w:rPr>
        <w:t>=</w:t>
      </w:r>
      <w:r w:rsidRPr="004904BC">
        <w:rPr>
          <w:rFonts w:ascii="Times New Roman"/>
          <w:sz w:val="24"/>
          <w:szCs w:val="24"/>
        </w:rPr>
        <w:t>148Ω</w:t>
      </w:r>
      <w:r w:rsidRPr="004904BC">
        <w:rPr>
          <w:rFonts w:ascii="Times New Roman"/>
          <w:sz w:val="24"/>
          <w:szCs w:val="24"/>
        </w:rPr>
        <w:fldChar w:fldCharType="begin"/>
      </w:r>
      <w:r w:rsidRPr="004904BC">
        <w:rPr>
          <w:rFonts w:ascii="Times New Roman"/>
          <w:sz w:val="24"/>
          <w:szCs w:val="24"/>
        </w:rPr>
        <w:instrText xml:space="preserve"> QUOTE </w:instrText>
      </w:r>
      <m:oMath>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r>
          <m:rPr>
            <m:sty m:val="p"/>
          </m:rPr>
          <w:rPr>
            <w:rFonts w:ascii="Cambria Math" w:hAnsi="Cambria Math"/>
            <w:sz w:val="24"/>
            <w:szCs w:val="24"/>
          </w:rPr>
          <m:t>=148Ω</m:t>
        </m:r>
      </m:oMath>
      <w:r w:rsidRPr="004904BC">
        <w:rPr>
          <w:rFonts w:ascii="Times New Roman"/>
          <w:sz w:val="24"/>
          <w:szCs w:val="24"/>
        </w:rPr>
        <w:instrText xml:space="preserve"> </w:instrText>
      </w:r>
      <w:r w:rsidRPr="004904BC">
        <w:rPr>
          <w:rFonts w:ascii="Times New Roman"/>
          <w:sz w:val="24"/>
          <w:szCs w:val="24"/>
        </w:rPr>
        <w:fldChar w:fldCharType="end"/>
      </w:r>
      <w:r w:rsidRPr="004904BC">
        <w:rPr>
          <w:rFonts w:ascii="Times New Roman"/>
          <w:sz w:val="24"/>
          <w:szCs w:val="24"/>
        </w:rPr>
        <w:t>，最大允许误差</w:t>
      </w:r>
      <w:r w:rsidRPr="004904BC">
        <w:rPr>
          <w:rFonts w:ascii="Times New Roman"/>
          <w:sz w:val="24"/>
          <w:szCs w:val="24"/>
        </w:rPr>
        <w:t>±0.2%</w:t>
      </w:r>
      <w:r>
        <w:rPr>
          <w:rFonts w:ascii="Times New Roman" w:hint="eastAsia"/>
          <w:sz w:val="24"/>
          <w:szCs w:val="24"/>
        </w:rPr>
        <w:t>；</w:t>
      </w:r>
    </w:p>
    <w:p w:rsidR="006D2C12" w:rsidRDefault="006D2C12" w:rsidP="00E1636D">
      <w:pPr>
        <w:pStyle w:val="affffffffe"/>
        <w:numPr>
          <w:ilvl w:val="0"/>
          <w:numId w:val="56"/>
        </w:numPr>
        <w:tabs>
          <w:tab w:val="clear" w:pos="4201"/>
          <w:tab w:val="center" w:pos="851"/>
        </w:tabs>
        <w:snapToGrid w:val="0"/>
        <w:spacing w:line="360" w:lineRule="auto"/>
        <w:ind w:left="0" w:firstLineChars="0" w:firstLine="426"/>
        <w:rPr>
          <w:sz w:val="24"/>
          <w:szCs w:val="24"/>
        </w:rPr>
      </w:pPr>
      <w:r w:rsidRPr="00681D50">
        <w:rPr>
          <w:rFonts w:hint="eastAsia"/>
          <w:sz w:val="24"/>
          <w:szCs w:val="24"/>
        </w:rPr>
        <w:t>设</w:t>
      </w:r>
      <w:r w:rsidRPr="004904BC">
        <w:rPr>
          <w:rFonts w:ascii="Times New Roman"/>
          <w:sz w:val="24"/>
          <w:szCs w:val="24"/>
        </w:rPr>
        <w:t>置</w:t>
      </w:r>
      <w:r>
        <w:rPr>
          <w:rFonts w:ascii="Times New Roman" w:hint="eastAsia"/>
          <w:sz w:val="24"/>
          <w:szCs w:val="24"/>
        </w:rPr>
        <w:t>被校准</w:t>
      </w:r>
      <w:r w:rsidRPr="004904BC">
        <w:rPr>
          <w:rFonts w:ascii="Times New Roman"/>
          <w:sz w:val="24"/>
          <w:szCs w:val="24"/>
        </w:rPr>
        <w:t>AFDX</w:t>
      </w:r>
      <w:r w:rsidRPr="004904BC">
        <w:rPr>
          <w:rFonts w:ascii="Times New Roman"/>
          <w:sz w:val="24"/>
          <w:szCs w:val="24"/>
        </w:rPr>
        <w:t>总</w:t>
      </w:r>
      <w:r w:rsidRPr="00681D50">
        <w:rPr>
          <w:rFonts w:hint="eastAsia"/>
          <w:sz w:val="24"/>
          <w:szCs w:val="24"/>
        </w:rPr>
        <w:t>线</w:t>
      </w:r>
      <w:r>
        <w:rPr>
          <w:rFonts w:hint="eastAsia"/>
          <w:sz w:val="24"/>
          <w:szCs w:val="24"/>
        </w:rPr>
        <w:t>接收端</w:t>
      </w:r>
      <w:r w:rsidRPr="009639BA">
        <w:rPr>
          <w:rFonts w:ascii="Times New Roman"/>
          <w:sz w:val="24"/>
          <w:szCs w:val="24"/>
        </w:rPr>
        <w:t>为</w:t>
      </w:r>
      <w:r w:rsidRPr="009639BA">
        <w:rPr>
          <w:rFonts w:ascii="Times New Roman"/>
          <w:sz w:val="24"/>
          <w:szCs w:val="24"/>
        </w:rPr>
        <w:t>10</w:t>
      </w:r>
      <w:r>
        <w:rPr>
          <w:rFonts w:ascii="Times New Roman" w:hint="eastAsia"/>
          <w:sz w:val="24"/>
          <w:szCs w:val="24"/>
        </w:rPr>
        <w:t>0</w:t>
      </w:r>
      <w:r w:rsidRPr="009639BA">
        <w:rPr>
          <w:rFonts w:ascii="Times New Roman"/>
          <w:sz w:val="24"/>
          <w:szCs w:val="24"/>
        </w:rPr>
        <w:t>M</w:t>
      </w:r>
      <w:r w:rsidRPr="009639BA">
        <w:rPr>
          <w:rFonts w:ascii="Times New Roman"/>
          <w:sz w:val="24"/>
          <w:szCs w:val="24"/>
        </w:rPr>
        <w:t>接收</w:t>
      </w:r>
      <w:r>
        <w:rPr>
          <w:rFonts w:hint="eastAsia"/>
          <w:sz w:val="24"/>
          <w:szCs w:val="24"/>
        </w:rPr>
        <w:t>模式，</w:t>
      </w:r>
      <w:r w:rsidRPr="004904BC">
        <w:rPr>
          <w:rFonts w:ascii="Times New Roman"/>
          <w:sz w:val="24"/>
          <w:szCs w:val="24"/>
        </w:rPr>
        <w:t>AFDX</w:t>
      </w:r>
      <w:r w:rsidRPr="004904BC">
        <w:rPr>
          <w:rFonts w:ascii="Times New Roman"/>
          <w:sz w:val="24"/>
          <w:szCs w:val="24"/>
        </w:rPr>
        <w:t>总</w:t>
      </w:r>
      <w:r w:rsidRPr="00681D50">
        <w:rPr>
          <w:rFonts w:hint="eastAsia"/>
          <w:sz w:val="24"/>
          <w:szCs w:val="24"/>
        </w:rPr>
        <w:t>线信号发生器发送有效数据载荷已知的</w:t>
      </w:r>
      <w:r>
        <w:rPr>
          <w:rFonts w:hint="eastAsia"/>
          <w:sz w:val="24"/>
          <w:szCs w:val="24"/>
        </w:rPr>
        <w:t>数据传输速率为</w:t>
      </w:r>
      <w:r w:rsidRPr="009639BA">
        <w:rPr>
          <w:rFonts w:ascii="Times New Roman"/>
          <w:sz w:val="24"/>
          <w:szCs w:val="24"/>
        </w:rPr>
        <w:t>10</w:t>
      </w:r>
      <w:r>
        <w:rPr>
          <w:rFonts w:ascii="Times New Roman" w:hint="eastAsia"/>
          <w:sz w:val="24"/>
          <w:szCs w:val="24"/>
        </w:rPr>
        <w:t>0</w:t>
      </w:r>
      <w:r w:rsidRPr="009639BA">
        <w:rPr>
          <w:rFonts w:ascii="Times New Roman"/>
          <w:sz w:val="24"/>
          <w:szCs w:val="24"/>
        </w:rPr>
        <w:t>Mbit/s</w:t>
      </w:r>
      <w:r>
        <w:rPr>
          <w:rFonts w:ascii="Times New Roman" w:hint="eastAsia"/>
          <w:sz w:val="24"/>
          <w:szCs w:val="24"/>
        </w:rPr>
        <w:t>的</w:t>
      </w:r>
      <w:r w:rsidRPr="00681D50">
        <w:rPr>
          <w:rFonts w:hint="eastAsia"/>
          <w:sz w:val="24"/>
          <w:szCs w:val="24"/>
        </w:rPr>
        <w:t>数据帧</w:t>
      </w:r>
      <w:r>
        <w:rPr>
          <w:rFonts w:hint="eastAsia"/>
          <w:sz w:val="24"/>
          <w:szCs w:val="24"/>
        </w:rPr>
        <w:t>；</w:t>
      </w:r>
    </w:p>
    <w:p w:rsidR="006D2C12" w:rsidRPr="00681D50" w:rsidRDefault="006D2C12" w:rsidP="00E1636D">
      <w:pPr>
        <w:pStyle w:val="affffffffe"/>
        <w:numPr>
          <w:ilvl w:val="0"/>
          <w:numId w:val="56"/>
        </w:numPr>
        <w:tabs>
          <w:tab w:val="clear" w:pos="4201"/>
          <w:tab w:val="center" w:pos="851"/>
        </w:tabs>
        <w:snapToGrid w:val="0"/>
        <w:spacing w:line="360" w:lineRule="auto"/>
        <w:ind w:left="0" w:firstLineChars="0" w:firstLine="426"/>
        <w:rPr>
          <w:sz w:val="24"/>
          <w:szCs w:val="24"/>
        </w:rPr>
      </w:pPr>
      <w:r w:rsidRPr="009639BA">
        <w:rPr>
          <w:rFonts w:hint="eastAsia"/>
          <w:sz w:val="24"/>
          <w:szCs w:val="24"/>
        </w:rPr>
        <w:t>并设置被校准接收端的地址参数，使其能够正常接收数据</w:t>
      </w:r>
      <w:r>
        <w:rPr>
          <w:rFonts w:hint="eastAsia"/>
          <w:sz w:val="24"/>
          <w:szCs w:val="24"/>
        </w:rPr>
        <w:t>；</w:t>
      </w:r>
    </w:p>
    <w:p w:rsidR="006D2C12" w:rsidRPr="004B75DD" w:rsidRDefault="006D2C12" w:rsidP="004B20C6">
      <w:pPr>
        <w:pStyle w:val="af3"/>
        <w:spacing w:line="360" w:lineRule="auto"/>
        <w:rPr>
          <w:rFonts w:ascii="Times New Roman"/>
          <w:noProof/>
          <w:szCs w:val="21"/>
        </w:rPr>
      </w:pPr>
      <w:r>
        <w:rPr>
          <w:rFonts w:ascii="Times New Roman" w:hint="eastAsia"/>
          <w:szCs w:val="21"/>
        </w:rPr>
        <w:t>100M</w:t>
      </w:r>
      <w:r>
        <w:rPr>
          <w:rFonts w:ascii="Times New Roman" w:hint="eastAsia"/>
          <w:szCs w:val="21"/>
        </w:rPr>
        <w:t>工作模式共模干扰</w:t>
      </w:r>
      <w:r w:rsidRPr="004B75DD">
        <w:rPr>
          <w:rFonts w:ascii="Times New Roman" w:hint="eastAsia"/>
          <w:szCs w:val="21"/>
        </w:rPr>
        <w:t>信号设置</w:t>
      </w:r>
      <w:r w:rsidRPr="004B75DD">
        <w:rPr>
          <w:rFonts w:ascii="Times New Roman"/>
          <w:szCs w:val="21"/>
        </w:rPr>
        <w:t>表</w:t>
      </w:r>
    </w:p>
    <w:tbl>
      <w:tblPr>
        <w:tblW w:w="6662" w:type="dxa"/>
        <w:tblInd w:w="13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1418"/>
        <w:gridCol w:w="2268"/>
        <w:gridCol w:w="2268"/>
      </w:tblGrid>
      <w:tr w:rsidR="006D2C12" w:rsidRPr="00081A6A" w:rsidTr="00173D58">
        <w:trPr>
          <w:trHeight w:val="425"/>
        </w:trPr>
        <w:tc>
          <w:tcPr>
            <w:tcW w:w="70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szCs w:val="21"/>
              </w:rPr>
              <w:t>序号</w:t>
            </w:r>
          </w:p>
        </w:tc>
        <w:tc>
          <w:tcPr>
            <w:tcW w:w="141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szCs w:val="21"/>
              </w:rPr>
              <w:t>信号类型</w:t>
            </w:r>
          </w:p>
        </w:tc>
        <w:tc>
          <w:tcPr>
            <w:tcW w:w="4536" w:type="dxa"/>
            <w:gridSpan w:val="2"/>
            <w:shd w:val="clear" w:color="auto" w:fill="auto"/>
            <w:vAlign w:val="center"/>
          </w:tcPr>
          <w:p w:rsidR="006D2C12" w:rsidRPr="00081A6A" w:rsidRDefault="006D2C12" w:rsidP="004B20C6">
            <w:pPr>
              <w:snapToGrid w:val="0"/>
              <w:spacing w:line="360" w:lineRule="auto"/>
              <w:jc w:val="center"/>
              <w:rPr>
                <w:szCs w:val="21"/>
              </w:rPr>
            </w:pPr>
            <w:r w:rsidRPr="00081A6A">
              <w:rPr>
                <w:szCs w:val="21"/>
              </w:rPr>
              <w:t>技术要求</w:t>
            </w:r>
          </w:p>
        </w:tc>
      </w:tr>
      <w:tr w:rsidR="006D2C12" w:rsidRPr="00081A6A" w:rsidTr="00173D58">
        <w:trPr>
          <w:trHeight w:val="425"/>
        </w:trPr>
        <w:tc>
          <w:tcPr>
            <w:tcW w:w="708" w:type="dxa"/>
            <w:vMerge/>
            <w:shd w:val="clear" w:color="auto" w:fill="auto"/>
            <w:vAlign w:val="center"/>
          </w:tcPr>
          <w:p w:rsidR="006D2C12" w:rsidRPr="00081A6A" w:rsidRDefault="006D2C12" w:rsidP="004B20C6">
            <w:pPr>
              <w:snapToGrid w:val="0"/>
              <w:spacing w:line="360" w:lineRule="auto"/>
              <w:jc w:val="center"/>
              <w:rPr>
                <w:szCs w:val="21"/>
              </w:rPr>
            </w:pP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幅度</w:t>
            </w:r>
            <w:r>
              <w:rPr>
                <w:rFonts w:hint="eastAsia"/>
                <w:szCs w:val="21"/>
              </w:rPr>
              <w:t>/</w:t>
            </w:r>
            <w:r w:rsidRPr="00081A6A">
              <w:rPr>
                <w:szCs w:val="21"/>
              </w:rPr>
              <w:t>V</w:t>
            </w:r>
          </w:p>
        </w:tc>
        <w:tc>
          <w:tcPr>
            <w:tcW w:w="2268" w:type="dxa"/>
            <w:shd w:val="clear" w:color="auto" w:fill="auto"/>
            <w:vAlign w:val="center"/>
          </w:tcPr>
          <w:p w:rsidR="006D2C12" w:rsidRPr="00081A6A" w:rsidRDefault="006D2C12" w:rsidP="004B20C6">
            <w:pPr>
              <w:snapToGrid w:val="0"/>
              <w:spacing w:line="360" w:lineRule="auto"/>
              <w:jc w:val="center"/>
              <w:rPr>
                <w:szCs w:val="21"/>
              </w:rPr>
            </w:pPr>
            <w:r>
              <w:rPr>
                <w:szCs w:val="21"/>
              </w:rPr>
              <w:t>频率</w:t>
            </w:r>
            <w:r>
              <w:rPr>
                <w:rFonts w:hint="eastAsia"/>
                <w:szCs w:val="21"/>
              </w:rPr>
              <w:t>/M</w:t>
            </w:r>
            <w:r w:rsidRPr="00081A6A">
              <w:rPr>
                <w:szCs w:val="21"/>
              </w:rPr>
              <w:t>Hz</w:t>
            </w:r>
          </w:p>
        </w:tc>
      </w:tr>
      <w:tr w:rsidR="006D2C12" w:rsidRPr="00081A6A" w:rsidTr="00173D58">
        <w:trPr>
          <w:trHeight w:val="425"/>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1</w:t>
            </w:r>
          </w:p>
        </w:tc>
        <w:tc>
          <w:tcPr>
            <w:tcW w:w="141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szCs w:val="21"/>
              </w:rPr>
              <w:t>正弦波</w:t>
            </w:r>
          </w:p>
        </w:tc>
        <w:tc>
          <w:tcPr>
            <w:tcW w:w="226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szCs w:val="21"/>
              </w:rPr>
              <w:t>0.1</w:t>
            </w: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rFonts w:hint="eastAsia"/>
                <w:szCs w:val="21"/>
              </w:rPr>
              <w:t>31.25</w:t>
            </w:r>
          </w:p>
        </w:tc>
      </w:tr>
      <w:tr w:rsidR="006D2C12" w:rsidRPr="00081A6A" w:rsidTr="00173D58">
        <w:trPr>
          <w:trHeight w:val="425"/>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2</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rFonts w:hint="eastAsia"/>
                <w:szCs w:val="21"/>
              </w:rPr>
              <w:t>100</w:t>
            </w:r>
          </w:p>
        </w:tc>
      </w:tr>
      <w:tr w:rsidR="006D2C12" w:rsidRPr="00081A6A" w:rsidTr="00173D58">
        <w:trPr>
          <w:trHeight w:val="425"/>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3</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rFonts w:hint="eastAsia"/>
                <w:szCs w:val="21"/>
              </w:rPr>
              <w:t>125</w:t>
            </w:r>
          </w:p>
        </w:tc>
      </w:tr>
      <w:tr w:rsidR="006D2C12" w:rsidRPr="00081A6A" w:rsidTr="00173D58">
        <w:trPr>
          <w:trHeight w:val="425"/>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4</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rFonts w:hint="eastAsia"/>
                <w:szCs w:val="21"/>
              </w:rPr>
              <w:t>0.5</w:t>
            </w: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rFonts w:hint="eastAsia"/>
                <w:szCs w:val="21"/>
              </w:rPr>
              <w:t>31.25</w:t>
            </w:r>
          </w:p>
        </w:tc>
      </w:tr>
      <w:tr w:rsidR="006D2C12" w:rsidRPr="00081A6A" w:rsidTr="00173D58">
        <w:trPr>
          <w:trHeight w:val="425"/>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5</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rFonts w:hint="eastAsia"/>
                <w:szCs w:val="21"/>
              </w:rPr>
              <w:t>100</w:t>
            </w:r>
          </w:p>
        </w:tc>
      </w:tr>
      <w:tr w:rsidR="006D2C12" w:rsidRPr="00081A6A" w:rsidTr="00173D58">
        <w:trPr>
          <w:trHeight w:val="425"/>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6</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rFonts w:hint="eastAsia"/>
                <w:szCs w:val="21"/>
              </w:rPr>
              <w:t>125</w:t>
            </w:r>
          </w:p>
        </w:tc>
      </w:tr>
      <w:tr w:rsidR="006D2C12" w:rsidRPr="00081A6A" w:rsidTr="00173D58">
        <w:trPr>
          <w:trHeight w:val="425"/>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7</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val="restart"/>
            <w:shd w:val="clear" w:color="auto" w:fill="auto"/>
            <w:vAlign w:val="center"/>
          </w:tcPr>
          <w:p w:rsidR="006D2C12" w:rsidRPr="00081A6A" w:rsidRDefault="006D2C12" w:rsidP="004B20C6">
            <w:pPr>
              <w:snapToGrid w:val="0"/>
              <w:spacing w:line="360" w:lineRule="auto"/>
              <w:jc w:val="center"/>
              <w:rPr>
                <w:szCs w:val="21"/>
              </w:rPr>
            </w:pPr>
            <w:r w:rsidRPr="00081A6A">
              <w:rPr>
                <w:rFonts w:hint="eastAsia"/>
                <w:szCs w:val="21"/>
              </w:rPr>
              <w:t>1</w:t>
            </w: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rFonts w:hint="eastAsia"/>
                <w:szCs w:val="21"/>
              </w:rPr>
              <w:t>31.25</w:t>
            </w:r>
          </w:p>
        </w:tc>
      </w:tr>
      <w:tr w:rsidR="006D2C12" w:rsidRPr="00081A6A" w:rsidTr="00173D58">
        <w:trPr>
          <w:trHeight w:val="425"/>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8</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rFonts w:hint="eastAsia"/>
                <w:szCs w:val="21"/>
              </w:rPr>
              <w:t>100</w:t>
            </w:r>
          </w:p>
        </w:tc>
      </w:tr>
      <w:tr w:rsidR="006D2C12" w:rsidRPr="00081A6A" w:rsidTr="00173D58">
        <w:trPr>
          <w:trHeight w:val="425"/>
        </w:trPr>
        <w:tc>
          <w:tcPr>
            <w:tcW w:w="708" w:type="dxa"/>
            <w:shd w:val="clear" w:color="auto" w:fill="auto"/>
            <w:vAlign w:val="center"/>
          </w:tcPr>
          <w:p w:rsidR="006D2C12" w:rsidRPr="00081A6A" w:rsidRDefault="006D2C12" w:rsidP="004B20C6">
            <w:pPr>
              <w:snapToGrid w:val="0"/>
              <w:spacing w:line="360" w:lineRule="auto"/>
              <w:jc w:val="center"/>
              <w:rPr>
                <w:szCs w:val="21"/>
              </w:rPr>
            </w:pPr>
            <w:r w:rsidRPr="00081A6A">
              <w:rPr>
                <w:szCs w:val="21"/>
              </w:rPr>
              <w:t>9</w:t>
            </w:r>
          </w:p>
        </w:tc>
        <w:tc>
          <w:tcPr>
            <w:tcW w:w="141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vMerge/>
            <w:shd w:val="clear" w:color="auto" w:fill="auto"/>
            <w:vAlign w:val="center"/>
          </w:tcPr>
          <w:p w:rsidR="006D2C12" w:rsidRPr="00081A6A" w:rsidRDefault="006D2C12" w:rsidP="004B20C6">
            <w:pPr>
              <w:snapToGrid w:val="0"/>
              <w:spacing w:line="360" w:lineRule="auto"/>
              <w:jc w:val="center"/>
              <w:rPr>
                <w:szCs w:val="21"/>
              </w:rPr>
            </w:pPr>
          </w:p>
        </w:tc>
        <w:tc>
          <w:tcPr>
            <w:tcW w:w="2268" w:type="dxa"/>
            <w:shd w:val="clear" w:color="auto" w:fill="auto"/>
            <w:vAlign w:val="center"/>
          </w:tcPr>
          <w:p w:rsidR="006D2C12" w:rsidRPr="00081A6A" w:rsidRDefault="006D2C12" w:rsidP="004B20C6">
            <w:pPr>
              <w:snapToGrid w:val="0"/>
              <w:spacing w:line="360" w:lineRule="auto"/>
              <w:jc w:val="center"/>
              <w:rPr>
                <w:szCs w:val="21"/>
              </w:rPr>
            </w:pPr>
            <w:r w:rsidRPr="00081A6A">
              <w:rPr>
                <w:rFonts w:hint="eastAsia"/>
                <w:szCs w:val="21"/>
              </w:rPr>
              <w:t>125</w:t>
            </w:r>
          </w:p>
        </w:tc>
      </w:tr>
    </w:tbl>
    <w:p w:rsidR="006D2C12" w:rsidRDefault="006D2C12" w:rsidP="00E1636D">
      <w:pPr>
        <w:pStyle w:val="affffffffe"/>
        <w:numPr>
          <w:ilvl w:val="0"/>
          <w:numId w:val="56"/>
        </w:numPr>
        <w:tabs>
          <w:tab w:val="clear" w:pos="4201"/>
          <w:tab w:val="center" w:pos="851"/>
        </w:tabs>
        <w:snapToGrid w:val="0"/>
        <w:spacing w:line="360" w:lineRule="auto"/>
        <w:ind w:left="0" w:firstLineChars="0" w:firstLine="426"/>
        <w:rPr>
          <w:sz w:val="24"/>
          <w:szCs w:val="24"/>
        </w:rPr>
      </w:pPr>
      <w:r w:rsidRPr="00681D50">
        <w:rPr>
          <w:rFonts w:hint="eastAsia"/>
          <w:sz w:val="24"/>
          <w:szCs w:val="24"/>
        </w:rPr>
        <w:t>按照表</w:t>
      </w:r>
      <w:r>
        <w:rPr>
          <w:rFonts w:ascii="Times New Roman" w:hint="eastAsia"/>
          <w:sz w:val="24"/>
          <w:szCs w:val="24"/>
        </w:rPr>
        <w:t>6</w:t>
      </w:r>
      <w:r w:rsidRPr="00681D50">
        <w:rPr>
          <w:rFonts w:hint="eastAsia"/>
          <w:sz w:val="24"/>
          <w:szCs w:val="24"/>
        </w:rPr>
        <w:t>的顺序，依次设置任意波形发生器输出相应的</w:t>
      </w:r>
      <w:r>
        <w:rPr>
          <w:rFonts w:hint="eastAsia"/>
          <w:sz w:val="24"/>
          <w:szCs w:val="24"/>
        </w:rPr>
        <w:t>正弦波</w:t>
      </w:r>
      <w:r w:rsidRPr="00681D50">
        <w:rPr>
          <w:rFonts w:hint="eastAsia"/>
          <w:sz w:val="24"/>
          <w:szCs w:val="24"/>
        </w:rPr>
        <w:t>信号作为共模干扰信号被校准接收端</w:t>
      </w:r>
      <w:r>
        <w:rPr>
          <w:rFonts w:hint="eastAsia"/>
          <w:sz w:val="24"/>
          <w:szCs w:val="24"/>
        </w:rPr>
        <w:t>应能</w:t>
      </w:r>
      <w:r w:rsidRPr="00681D50">
        <w:rPr>
          <w:rFonts w:hint="eastAsia"/>
          <w:sz w:val="24"/>
          <w:szCs w:val="24"/>
        </w:rPr>
        <w:t>正常接收</w:t>
      </w:r>
      <w:r>
        <w:rPr>
          <w:rFonts w:hint="eastAsia"/>
          <w:sz w:val="24"/>
          <w:szCs w:val="24"/>
        </w:rPr>
        <w:t>数据</w:t>
      </w:r>
      <w:r w:rsidRPr="00681D50">
        <w:rPr>
          <w:rFonts w:hint="eastAsia"/>
          <w:sz w:val="24"/>
          <w:szCs w:val="24"/>
        </w:rPr>
        <w:t>。</w:t>
      </w:r>
    </w:p>
    <w:p w:rsidR="006D2C12" w:rsidRPr="00681D50" w:rsidRDefault="006D2C12" w:rsidP="004B20C6">
      <w:pPr>
        <w:pStyle w:val="affffffffe"/>
        <w:tabs>
          <w:tab w:val="clear" w:pos="4201"/>
          <w:tab w:val="center" w:pos="851"/>
        </w:tabs>
        <w:snapToGrid w:val="0"/>
        <w:spacing w:line="360" w:lineRule="auto"/>
        <w:ind w:left="426" w:firstLineChars="0" w:firstLine="0"/>
        <w:rPr>
          <w:sz w:val="24"/>
          <w:szCs w:val="24"/>
        </w:rPr>
      </w:pPr>
    </w:p>
    <w:bookmarkEnd w:id="99"/>
    <w:p w:rsidR="006D2C12" w:rsidRPr="00982180" w:rsidRDefault="006D2C12" w:rsidP="000C757F">
      <w:pPr>
        <w:numPr>
          <w:ilvl w:val="0"/>
          <w:numId w:val="27"/>
        </w:numPr>
        <w:adjustRightInd w:val="0"/>
        <w:snapToGrid w:val="0"/>
        <w:spacing w:line="360" w:lineRule="auto"/>
        <w:ind w:left="864" w:hangingChars="360" w:hanging="864"/>
        <w:jc w:val="left"/>
        <w:outlineLvl w:val="3"/>
        <w:rPr>
          <w:rFonts w:ascii="宋体" w:hAnsi="宋体"/>
          <w:sz w:val="24"/>
          <w:szCs w:val="24"/>
        </w:rPr>
      </w:pPr>
      <w:r w:rsidRPr="00982180">
        <w:rPr>
          <w:rFonts w:ascii="宋体" w:hAnsi="宋体" w:hint="eastAsia"/>
          <w:sz w:val="24"/>
          <w:szCs w:val="24"/>
        </w:rPr>
        <w:t>回波损耗</w:t>
      </w:r>
    </w:p>
    <w:p w:rsidR="006D2C12" w:rsidRPr="00BC5FC5" w:rsidRDefault="006D2C12" w:rsidP="00E1636D">
      <w:pPr>
        <w:pStyle w:val="afffffffff1"/>
        <w:numPr>
          <w:ilvl w:val="0"/>
          <w:numId w:val="57"/>
        </w:numPr>
        <w:spacing w:line="360" w:lineRule="auto"/>
        <w:ind w:left="1320" w:hangingChars="550" w:hanging="1320"/>
        <w:jc w:val="left"/>
        <w:outlineLvl w:val="4"/>
        <w:rPr>
          <w:rFonts w:ascii="宋体" w:hAnsi="宋体"/>
          <w:sz w:val="24"/>
          <w:szCs w:val="24"/>
        </w:rPr>
      </w:pPr>
      <w:r w:rsidRPr="00BC5FC5">
        <w:rPr>
          <w:rFonts w:ascii="宋体" w:hAnsi="宋体" w:hint="eastAsia"/>
          <w:sz w:val="24"/>
          <w:szCs w:val="24"/>
        </w:rPr>
        <w:t>发送端回波损耗</w:t>
      </w:r>
    </w:p>
    <w:p w:rsidR="006D2C12" w:rsidRPr="00DC6EB4" w:rsidRDefault="006D2C12" w:rsidP="00E1636D">
      <w:pPr>
        <w:pStyle w:val="affffffffe"/>
        <w:numPr>
          <w:ilvl w:val="0"/>
          <w:numId w:val="58"/>
        </w:numPr>
        <w:tabs>
          <w:tab w:val="clear" w:pos="4201"/>
          <w:tab w:val="center" w:pos="851"/>
        </w:tabs>
        <w:snapToGrid w:val="0"/>
        <w:spacing w:line="360" w:lineRule="auto"/>
        <w:ind w:firstLineChars="0"/>
        <w:rPr>
          <w:rFonts w:ascii="Times New Roman"/>
          <w:sz w:val="24"/>
          <w:szCs w:val="24"/>
        </w:rPr>
      </w:pPr>
      <w:bookmarkStart w:id="100" w:name="OLE_LINK33"/>
      <w:bookmarkStart w:id="101" w:name="OLE_LINK34"/>
      <w:r w:rsidRPr="00DC6EB4">
        <w:rPr>
          <w:rFonts w:ascii="Times New Roman" w:hint="eastAsia"/>
          <w:sz w:val="24"/>
          <w:szCs w:val="24"/>
        </w:rPr>
        <w:t>按</w:t>
      </w:r>
      <w:r w:rsidRPr="004C7181">
        <w:rPr>
          <w:rFonts w:ascii="Times New Roman"/>
          <w:sz w:val="24"/>
          <w:szCs w:val="24"/>
        </w:rPr>
        <w:t>图</w:t>
      </w:r>
      <w:r w:rsidRPr="004C7181">
        <w:rPr>
          <w:rFonts w:ascii="Times New Roman"/>
          <w:sz w:val="24"/>
          <w:szCs w:val="24"/>
        </w:rPr>
        <w:t>17</w:t>
      </w:r>
      <w:r w:rsidRPr="004C7181">
        <w:rPr>
          <w:rFonts w:ascii="Times New Roman"/>
          <w:sz w:val="24"/>
          <w:szCs w:val="24"/>
        </w:rPr>
        <w:t>连</w:t>
      </w:r>
      <w:r w:rsidRPr="00DC6EB4">
        <w:rPr>
          <w:rFonts w:ascii="Times New Roman" w:hint="eastAsia"/>
          <w:sz w:val="24"/>
          <w:szCs w:val="24"/>
        </w:rPr>
        <w:t>接仪器</w:t>
      </w:r>
      <w:r w:rsidRPr="00681D50">
        <w:rPr>
          <w:rFonts w:hint="eastAsia"/>
          <w:sz w:val="24"/>
          <w:szCs w:val="24"/>
        </w:rPr>
        <w:t>，并断开与被校准发送端处于同一</w:t>
      </w:r>
      <w:r>
        <w:rPr>
          <w:rFonts w:hint="eastAsia"/>
          <w:sz w:val="24"/>
          <w:szCs w:val="24"/>
        </w:rPr>
        <w:t>端</w:t>
      </w:r>
      <w:r w:rsidRPr="00681D50">
        <w:rPr>
          <w:rFonts w:hint="eastAsia"/>
          <w:sz w:val="24"/>
          <w:szCs w:val="24"/>
        </w:rPr>
        <w:t>口的接收端连线</w:t>
      </w:r>
      <w:r>
        <w:rPr>
          <w:rFonts w:hint="eastAsia"/>
          <w:sz w:val="24"/>
          <w:szCs w:val="24"/>
        </w:rPr>
        <w:t>；</w:t>
      </w:r>
    </w:p>
    <w:p w:rsidR="006D2C12" w:rsidRPr="00DC6EB4" w:rsidRDefault="006D2C12" w:rsidP="00E1636D">
      <w:pPr>
        <w:pStyle w:val="affffffffe"/>
        <w:numPr>
          <w:ilvl w:val="0"/>
          <w:numId w:val="58"/>
        </w:numPr>
        <w:tabs>
          <w:tab w:val="clear" w:pos="4201"/>
          <w:tab w:val="center" w:pos="851"/>
        </w:tabs>
        <w:snapToGrid w:val="0"/>
        <w:spacing w:line="360" w:lineRule="auto"/>
        <w:ind w:firstLineChars="0"/>
        <w:rPr>
          <w:rFonts w:ascii="Times New Roman"/>
          <w:sz w:val="24"/>
          <w:szCs w:val="24"/>
        </w:rPr>
      </w:pPr>
      <w:r w:rsidRPr="00DC6EB4">
        <w:rPr>
          <w:rFonts w:ascii="Times New Roman" w:hint="eastAsia"/>
          <w:sz w:val="24"/>
          <w:szCs w:val="24"/>
        </w:rPr>
        <w:t>连接以太网校准件，设置网络分析仪的扫描频率范围</w:t>
      </w:r>
      <w:r w:rsidRPr="00DC6EB4">
        <w:rPr>
          <w:rFonts w:ascii="Times New Roman"/>
          <w:sz w:val="24"/>
          <w:szCs w:val="24"/>
        </w:rPr>
        <w:t>（</w:t>
      </w:r>
      <w:r w:rsidRPr="00DC6EB4">
        <w:rPr>
          <w:rFonts w:ascii="Times New Roman" w:hint="eastAsia"/>
          <w:sz w:val="24"/>
          <w:szCs w:val="24"/>
        </w:rPr>
        <w:t>2</w:t>
      </w:r>
      <w:r w:rsidRPr="00DC6EB4">
        <w:rPr>
          <w:rFonts w:ascii="Times New Roman"/>
          <w:sz w:val="24"/>
          <w:szCs w:val="24"/>
        </w:rPr>
        <w:t>~</w:t>
      </w:r>
      <w:r w:rsidRPr="00DC6EB4">
        <w:rPr>
          <w:rFonts w:ascii="Times New Roman" w:hint="eastAsia"/>
          <w:sz w:val="24"/>
          <w:szCs w:val="24"/>
        </w:rPr>
        <w:t>8</w:t>
      </w:r>
      <w:r w:rsidRPr="00DC6EB4">
        <w:rPr>
          <w:rFonts w:ascii="Times New Roman"/>
          <w:sz w:val="24"/>
          <w:szCs w:val="24"/>
        </w:rPr>
        <w:t>0</w:t>
      </w:r>
      <w:r w:rsidRPr="00DC6EB4">
        <w:rPr>
          <w:rFonts w:ascii="Times New Roman"/>
          <w:sz w:val="24"/>
          <w:szCs w:val="24"/>
        </w:rPr>
        <w:t>）</w:t>
      </w:r>
      <w:r w:rsidRPr="00DC6EB4">
        <w:rPr>
          <w:rFonts w:ascii="Times New Roman"/>
          <w:sz w:val="24"/>
          <w:szCs w:val="24"/>
        </w:rPr>
        <w:t>MHz</w:t>
      </w:r>
      <w:r w:rsidRPr="00DC6EB4">
        <w:rPr>
          <w:rFonts w:ascii="Times New Roman" w:hint="eastAsia"/>
          <w:sz w:val="24"/>
          <w:szCs w:val="24"/>
        </w:rPr>
        <w:t>；</w:t>
      </w:r>
    </w:p>
    <w:p w:rsidR="006D2C12" w:rsidRPr="00DC6EB4" w:rsidRDefault="006D2C12" w:rsidP="00E1636D">
      <w:pPr>
        <w:pStyle w:val="affffffffe"/>
        <w:numPr>
          <w:ilvl w:val="0"/>
          <w:numId w:val="58"/>
        </w:numPr>
        <w:tabs>
          <w:tab w:val="clear" w:pos="4201"/>
          <w:tab w:val="center" w:pos="851"/>
        </w:tabs>
        <w:snapToGrid w:val="0"/>
        <w:spacing w:line="360" w:lineRule="auto"/>
        <w:ind w:left="0" w:firstLineChars="0" w:firstLine="426"/>
        <w:rPr>
          <w:rFonts w:ascii="Times New Roman"/>
          <w:sz w:val="24"/>
          <w:szCs w:val="24"/>
        </w:rPr>
      </w:pPr>
      <w:r w:rsidRPr="00DC6EB4">
        <w:rPr>
          <w:rFonts w:ascii="Times New Roman" w:hint="eastAsia"/>
          <w:sz w:val="24"/>
          <w:szCs w:val="24"/>
        </w:rPr>
        <w:t>设置网络分析仪为自校准工作方式，分别在以太网校准件提供的短路“</w:t>
      </w:r>
      <w:r w:rsidRPr="00DC6EB4">
        <w:rPr>
          <w:rFonts w:ascii="Times New Roman" w:hint="eastAsia"/>
          <w:sz w:val="24"/>
          <w:szCs w:val="24"/>
        </w:rPr>
        <w:t>short</w:t>
      </w:r>
      <w:r w:rsidRPr="00DC6EB4">
        <w:rPr>
          <w:rFonts w:ascii="Times New Roman" w:hint="eastAsia"/>
          <w:sz w:val="24"/>
          <w:szCs w:val="24"/>
        </w:rPr>
        <w:t>”、开路“</w:t>
      </w:r>
      <w:r w:rsidRPr="00DC6EB4">
        <w:rPr>
          <w:rFonts w:ascii="Times New Roman" w:hint="eastAsia"/>
          <w:sz w:val="24"/>
          <w:szCs w:val="24"/>
        </w:rPr>
        <w:t>open</w:t>
      </w:r>
      <w:r w:rsidRPr="00DC6EB4">
        <w:rPr>
          <w:rFonts w:ascii="Times New Roman" w:hint="eastAsia"/>
          <w:sz w:val="24"/>
          <w:szCs w:val="24"/>
        </w:rPr>
        <w:t>”和负载“</w:t>
      </w:r>
      <w:r w:rsidRPr="00DC6EB4">
        <w:rPr>
          <w:rFonts w:ascii="Times New Roman" w:hint="eastAsia"/>
          <w:sz w:val="24"/>
          <w:szCs w:val="24"/>
        </w:rPr>
        <w:t>load</w:t>
      </w:r>
      <w:r w:rsidRPr="00DC6EB4">
        <w:rPr>
          <w:rFonts w:ascii="Times New Roman" w:hint="eastAsia"/>
          <w:sz w:val="24"/>
          <w:szCs w:val="24"/>
        </w:rPr>
        <w:t>”模式下对网络分析仪进行自校准</w:t>
      </w:r>
      <w:r>
        <w:rPr>
          <w:rFonts w:ascii="Times New Roman" w:hint="eastAsia"/>
          <w:sz w:val="24"/>
          <w:szCs w:val="24"/>
        </w:rPr>
        <w:t>；</w:t>
      </w:r>
    </w:p>
    <w:p w:rsidR="006D2C12" w:rsidRPr="00DC6EB4" w:rsidRDefault="006D2C12" w:rsidP="00E1636D">
      <w:pPr>
        <w:pStyle w:val="affffffffe"/>
        <w:numPr>
          <w:ilvl w:val="0"/>
          <w:numId w:val="58"/>
        </w:numPr>
        <w:tabs>
          <w:tab w:val="clear" w:pos="4201"/>
          <w:tab w:val="center" w:pos="851"/>
        </w:tabs>
        <w:snapToGrid w:val="0"/>
        <w:spacing w:line="360" w:lineRule="auto"/>
        <w:ind w:left="0" w:firstLineChars="0" w:firstLine="426"/>
        <w:rPr>
          <w:rFonts w:ascii="Times New Roman"/>
          <w:sz w:val="24"/>
          <w:szCs w:val="24"/>
        </w:rPr>
      </w:pPr>
      <w:r w:rsidRPr="00DC6EB4">
        <w:rPr>
          <w:rFonts w:ascii="Times New Roman" w:hint="eastAsia"/>
          <w:sz w:val="24"/>
          <w:szCs w:val="24"/>
        </w:rPr>
        <w:t>拆除以太网校准件，连接被校准</w:t>
      </w:r>
      <w:r w:rsidRPr="00DC6EB4">
        <w:rPr>
          <w:rFonts w:ascii="Times New Roman" w:hint="eastAsia"/>
          <w:sz w:val="24"/>
          <w:szCs w:val="24"/>
        </w:rPr>
        <w:t>AFDX</w:t>
      </w:r>
      <w:r w:rsidRPr="00DC6EB4">
        <w:rPr>
          <w:rFonts w:ascii="Times New Roman" w:hint="eastAsia"/>
          <w:sz w:val="24"/>
          <w:szCs w:val="24"/>
        </w:rPr>
        <w:t>测试仪发送端；设置被校准</w:t>
      </w:r>
      <w:r w:rsidRPr="00DC6EB4">
        <w:rPr>
          <w:rFonts w:ascii="Times New Roman" w:hint="eastAsia"/>
          <w:sz w:val="24"/>
          <w:szCs w:val="24"/>
        </w:rPr>
        <w:t>AFDX</w:t>
      </w:r>
      <w:r w:rsidRPr="00DC6EB4">
        <w:rPr>
          <w:rFonts w:ascii="Times New Roman" w:hint="eastAsia"/>
          <w:sz w:val="24"/>
          <w:szCs w:val="24"/>
        </w:rPr>
        <w:t>测试仪发送端为</w:t>
      </w:r>
      <w:r w:rsidRPr="00DC6EB4">
        <w:rPr>
          <w:rFonts w:ascii="Times New Roman" w:hint="eastAsia"/>
          <w:sz w:val="24"/>
          <w:szCs w:val="24"/>
        </w:rPr>
        <w:t>100M</w:t>
      </w:r>
      <w:r w:rsidRPr="00DC6EB4">
        <w:rPr>
          <w:rFonts w:ascii="Times New Roman" w:hint="eastAsia"/>
          <w:sz w:val="24"/>
          <w:szCs w:val="24"/>
        </w:rPr>
        <w:t>发送空闲模式；</w:t>
      </w:r>
    </w:p>
    <w:p w:rsidR="006D2C12" w:rsidRPr="00642FD5" w:rsidRDefault="006D2C12" w:rsidP="00E1636D">
      <w:pPr>
        <w:pStyle w:val="affffffffe"/>
        <w:widowControl w:val="0"/>
        <w:numPr>
          <w:ilvl w:val="0"/>
          <w:numId w:val="58"/>
        </w:numPr>
        <w:tabs>
          <w:tab w:val="clear" w:pos="4201"/>
          <w:tab w:val="center" w:pos="851"/>
        </w:tabs>
        <w:snapToGrid w:val="0"/>
        <w:spacing w:line="360" w:lineRule="auto"/>
        <w:ind w:left="0" w:firstLineChars="0" w:firstLine="430"/>
        <w:rPr>
          <w:rFonts w:ascii="Times New Roman"/>
          <w:sz w:val="24"/>
          <w:szCs w:val="24"/>
        </w:rPr>
      </w:pPr>
      <w:r w:rsidRPr="00681D50">
        <w:rPr>
          <w:rFonts w:hint="eastAsia"/>
          <w:sz w:val="24"/>
          <w:szCs w:val="24"/>
        </w:rPr>
        <w:t>设置网络分析仪为</w:t>
      </w:r>
      <w:r>
        <w:rPr>
          <w:rFonts w:hint="eastAsia"/>
          <w:sz w:val="24"/>
          <w:szCs w:val="24"/>
        </w:rPr>
        <w:t>反射系数测量</w:t>
      </w:r>
      <w:r w:rsidRPr="00681D50">
        <w:rPr>
          <w:rFonts w:hint="eastAsia"/>
          <w:sz w:val="24"/>
          <w:szCs w:val="24"/>
        </w:rPr>
        <w:t>工作方式，</w:t>
      </w:r>
      <w:r>
        <w:rPr>
          <w:rFonts w:hint="eastAsia"/>
          <w:sz w:val="24"/>
          <w:szCs w:val="24"/>
        </w:rPr>
        <w:t>测得</w:t>
      </w:r>
      <w:r>
        <w:rPr>
          <w:rFonts w:ascii="Times New Roman" w:hint="eastAsia"/>
          <w:sz w:val="24"/>
          <w:szCs w:val="24"/>
        </w:rPr>
        <w:t>反射系数</w:t>
      </w:r>
      <w:r w:rsidRPr="004C7181">
        <w:rPr>
          <w:rFonts w:ascii="Times New Roman"/>
          <w:sz w:val="24"/>
          <w:szCs w:val="24"/>
        </w:rPr>
        <w:t>在（</w:t>
      </w:r>
      <w:r w:rsidRPr="00DC6EB4">
        <w:rPr>
          <w:rFonts w:ascii="Times New Roman" w:hint="eastAsia"/>
          <w:sz w:val="24"/>
          <w:szCs w:val="24"/>
        </w:rPr>
        <w:t>2</w:t>
      </w:r>
      <w:r w:rsidRPr="00DC6EB4">
        <w:rPr>
          <w:rFonts w:ascii="Times New Roman"/>
          <w:sz w:val="24"/>
          <w:szCs w:val="24"/>
        </w:rPr>
        <w:t>~</w:t>
      </w:r>
      <w:r w:rsidRPr="00DC6EB4">
        <w:rPr>
          <w:rFonts w:ascii="Times New Roman" w:hint="eastAsia"/>
          <w:sz w:val="24"/>
          <w:szCs w:val="24"/>
        </w:rPr>
        <w:t>8</w:t>
      </w:r>
      <w:r w:rsidRPr="00DC6EB4">
        <w:rPr>
          <w:rFonts w:ascii="Times New Roman"/>
          <w:sz w:val="24"/>
          <w:szCs w:val="24"/>
        </w:rPr>
        <w:t>0</w:t>
      </w:r>
      <w:r w:rsidRPr="004C7181">
        <w:rPr>
          <w:rFonts w:ascii="Times New Roman"/>
          <w:sz w:val="24"/>
          <w:szCs w:val="24"/>
        </w:rPr>
        <w:t>）</w:t>
      </w:r>
      <w:r w:rsidRPr="004C7181">
        <w:rPr>
          <w:rFonts w:ascii="Times New Roman"/>
          <w:sz w:val="24"/>
          <w:szCs w:val="24"/>
        </w:rPr>
        <w:t>MHz</w:t>
      </w:r>
      <w:r w:rsidRPr="004C7181">
        <w:rPr>
          <w:rFonts w:ascii="Times New Roman"/>
          <w:sz w:val="24"/>
          <w:szCs w:val="24"/>
        </w:rPr>
        <w:t>范</w:t>
      </w:r>
      <w:r w:rsidRPr="00681D50">
        <w:rPr>
          <w:rFonts w:hint="eastAsia"/>
          <w:sz w:val="24"/>
          <w:szCs w:val="24"/>
        </w:rPr>
        <w:t>围内</w:t>
      </w:r>
      <w:r w:rsidRPr="00681D50">
        <w:rPr>
          <w:rFonts w:hint="eastAsia"/>
          <w:sz w:val="24"/>
          <w:szCs w:val="24"/>
        </w:rPr>
        <w:lastRenderedPageBreak/>
        <w:t>的扫描曲线；</w:t>
      </w:r>
    </w:p>
    <w:p w:rsidR="006D2C12" w:rsidRPr="00DC6EB4" w:rsidRDefault="006D2C12" w:rsidP="00E1636D">
      <w:pPr>
        <w:pStyle w:val="affffffffe"/>
        <w:numPr>
          <w:ilvl w:val="0"/>
          <w:numId w:val="58"/>
        </w:numPr>
        <w:tabs>
          <w:tab w:val="clear" w:pos="4201"/>
          <w:tab w:val="center" w:pos="851"/>
        </w:tabs>
        <w:snapToGrid w:val="0"/>
        <w:spacing w:line="360" w:lineRule="auto"/>
        <w:ind w:left="0" w:firstLineChars="0" w:firstLine="426"/>
        <w:rPr>
          <w:rFonts w:ascii="Times New Roman"/>
          <w:sz w:val="24"/>
          <w:szCs w:val="24"/>
        </w:rPr>
      </w:pPr>
      <w:r>
        <w:rPr>
          <w:rFonts w:ascii="Times New Roman" w:hint="eastAsia"/>
          <w:sz w:val="24"/>
          <w:szCs w:val="24"/>
        </w:rPr>
        <w:t>选取反射系数曲线的最大值与最小值，按（</w:t>
      </w:r>
      <w:r>
        <w:rPr>
          <w:rFonts w:ascii="Times New Roman" w:hint="eastAsia"/>
          <w:sz w:val="24"/>
          <w:szCs w:val="24"/>
        </w:rPr>
        <w:t>8</w:t>
      </w:r>
      <w:r>
        <w:rPr>
          <w:rFonts w:ascii="Times New Roman" w:hint="eastAsia"/>
          <w:sz w:val="24"/>
          <w:szCs w:val="24"/>
        </w:rPr>
        <w:t>）式计算</w:t>
      </w:r>
      <w:r w:rsidRPr="004C7181">
        <w:rPr>
          <w:rFonts w:ascii="Times New Roman"/>
          <w:sz w:val="24"/>
          <w:szCs w:val="24"/>
        </w:rPr>
        <w:t>回波损耗的取值范围。</w:t>
      </w:r>
    </w:p>
    <w:bookmarkEnd w:id="81"/>
    <w:bookmarkEnd w:id="82"/>
    <w:bookmarkEnd w:id="100"/>
    <w:bookmarkEnd w:id="101"/>
    <w:p w:rsidR="006D2C12" w:rsidRPr="00BC5FC5" w:rsidRDefault="006D2C12" w:rsidP="00E1636D">
      <w:pPr>
        <w:pStyle w:val="afffffffff1"/>
        <w:numPr>
          <w:ilvl w:val="0"/>
          <w:numId w:val="57"/>
        </w:numPr>
        <w:spacing w:line="360" w:lineRule="auto"/>
        <w:ind w:left="1320" w:hangingChars="550" w:hanging="1320"/>
        <w:jc w:val="left"/>
        <w:outlineLvl w:val="4"/>
        <w:rPr>
          <w:rFonts w:ascii="宋体" w:hAnsi="宋体"/>
          <w:sz w:val="24"/>
          <w:szCs w:val="24"/>
        </w:rPr>
      </w:pPr>
      <w:r w:rsidRPr="00BC5FC5">
        <w:rPr>
          <w:rFonts w:ascii="宋体" w:hAnsi="宋体" w:hint="eastAsia"/>
          <w:sz w:val="24"/>
          <w:szCs w:val="24"/>
        </w:rPr>
        <w:t>接收端</w:t>
      </w:r>
      <w:r w:rsidRPr="00BC5FC5">
        <w:rPr>
          <w:rFonts w:ascii="宋体" w:hAnsi="宋体"/>
          <w:sz w:val="24"/>
          <w:szCs w:val="24"/>
        </w:rPr>
        <w:t>回波损耗</w:t>
      </w:r>
    </w:p>
    <w:p w:rsidR="006D2C12" w:rsidRPr="002046C5" w:rsidRDefault="006D2C12" w:rsidP="00E1636D">
      <w:pPr>
        <w:pStyle w:val="affffffffe"/>
        <w:numPr>
          <w:ilvl w:val="0"/>
          <w:numId w:val="59"/>
        </w:numPr>
        <w:tabs>
          <w:tab w:val="clear" w:pos="4201"/>
          <w:tab w:val="center" w:pos="851"/>
        </w:tabs>
        <w:snapToGrid w:val="0"/>
        <w:spacing w:line="360" w:lineRule="auto"/>
        <w:ind w:left="0" w:firstLineChars="0" w:firstLine="426"/>
        <w:rPr>
          <w:rFonts w:ascii="Times New Roman"/>
          <w:sz w:val="24"/>
          <w:szCs w:val="24"/>
        </w:rPr>
      </w:pPr>
      <w:r w:rsidRPr="002046C5">
        <w:rPr>
          <w:rFonts w:ascii="Times New Roman" w:hint="eastAsia"/>
          <w:sz w:val="24"/>
          <w:szCs w:val="24"/>
        </w:rPr>
        <w:t>按</w:t>
      </w:r>
      <w:r w:rsidRPr="002046C5">
        <w:rPr>
          <w:rFonts w:ascii="Times New Roman"/>
          <w:sz w:val="24"/>
          <w:szCs w:val="24"/>
        </w:rPr>
        <w:t>图</w:t>
      </w:r>
      <w:r w:rsidRPr="002046C5">
        <w:rPr>
          <w:rFonts w:ascii="Times New Roman" w:hint="eastAsia"/>
          <w:sz w:val="24"/>
          <w:szCs w:val="24"/>
        </w:rPr>
        <w:t>18</w:t>
      </w:r>
      <w:r w:rsidRPr="002046C5">
        <w:rPr>
          <w:rFonts w:ascii="Times New Roman" w:hint="eastAsia"/>
          <w:sz w:val="24"/>
          <w:szCs w:val="24"/>
        </w:rPr>
        <w:t>连接仪器；</w:t>
      </w:r>
      <w:r w:rsidRPr="002046C5">
        <w:rPr>
          <w:rFonts w:ascii="Times New Roman"/>
          <w:sz w:val="24"/>
          <w:szCs w:val="24"/>
        </w:rPr>
        <w:t xml:space="preserve"> </w:t>
      </w:r>
    </w:p>
    <w:p w:rsidR="006D2C12" w:rsidRPr="002046C5" w:rsidRDefault="006D2C12" w:rsidP="00E1636D">
      <w:pPr>
        <w:pStyle w:val="affffffffe"/>
        <w:numPr>
          <w:ilvl w:val="0"/>
          <w:numId w:val="59"/>
        </w:numPr>
        <w:tabs>
          <w:tab w:val="clear" w:pos="4201"/>
          <w:tab w:val="center" w:pos="851"/>
        </w:tabs>
        <w:snapToGrid w:val="0"/>
        <w:spacing w:line="360" w:lineRule="auto"/>
        <w:ind w:left="0" w:firstLineChars="0" w:firstLine="426"/>
        <w:rPr>
          <w:rFonts w:ascii="Times New Roman"/>
          <w:sz w:val="24"/>
          <w:szCs w:val="24"/>
        </w:rPr>
      </w:pPr>
      <w:bookmarkStart w:id="102" w:name="OLE_LINK35"/>
      <w:r w:rsidRPr="002046C5">
        <w:rPr>
          <w:rFonts w:ascii="Times New Roman" w:hint="eastAsia"/>
          <w:sz w:val="24"/>
          <w:szCs w:val="24"/>
        </w:rPr>
        <w:t>连接以太网校准件</w:t>
      </w:r>
      <w:r>
        <w:rPr>
          <w:rFonts w:ascii="Times New Roman" w:hint="eastAsia"/>
          <w:sz w:val="24"/>
          <w:szCs w:val="24"/>
        </w:rPr>
        <w:t>，</w:t>
      </w:r>
      <w:r w:rsidRPr="002046C5">
        <w:rPr>
          <w:rFonts w:ascii="Times New Roman" w:hint="eastAsia"/>
          <w:sz w:val="24"/>
          <w:szCs w:val="24"/>
        </w:rPr>
        <w:t>设置网络分析仪的扫描频率范围</w:t>
      </w:r>
      <w:r w:rsidRPr="002046C5">
        <w:rPr>
          <w:rFonts w:ascii="Times New Roman"/>
          <w:sz w:val="24"/>
          <w:szCs w:val="24"/>
        </w:rPr>
        <w:t>（</w:t>
      </w:r>
      <w:r w:rsidRPr="002046C5">
        <w:rPr>
          <w:rFonts w:ascii="Times New Roman" w:hint="eastAsia"/>
          <w:sz w:val="24"/>
          <w:szCs w:val="24"/>
        </w:rPr>
        <w:t>2</w:t>
      </w:r>
      <w:r w:rsidRPr="002046C5">
        <w:rPr>
          <w:rFonts w:ascii="Times New Roman"/>
          <w:sz w:val="24"/>
          <w:szCs w:val="24"/>
        </w:rPr>
        <w:t>~</w:t>
      </w:r>
      <w:r w:rsidRPr="002046C5">
        <w:rPr>
          <w:rFonts w:ascii="Times New Roman" w:hint="eastAsia"/>
          <w:sz w:val="24"/>
          <w:szCs w:val="24"/>
        </w:rPr>
        <w:t>8</w:t>
      </w:r>
      <w:r w:rsidRPr="002046C5">
        <w:rPr>
          <w:rFonts w:ascii="Times New Roman"/>
          <w:sz w:val="24"/>
          <w:szCs w:val="24"/>
        </w:rPr>
        <w:t>0</w:t>
      </w:r>
      <w:r w:rsidRPr="002046C5">
        <w:rPr>
          <w:rFonts w:ascii="Times New Roman"/>
          <w:sz w:val="24"/>
          <w:szCs w:val="24"/>
        </w:rPr>
        <w:t>）</w:t>
      </w:r>
      <w:r w:rsidRPr="002046C5">
        <w:rPr>
          <w:rFonts w:ascii="Times New Roman"/>
          <w:sz w:val="24"/>
          <w:szCs w:val="24"/>
        </w:rPr>
        <w:t>MHz</w:t>
      </w:r>
      <w:r w:rsidRPr="002046C5">
        <w:rPr>
          <w:rFonts w:ascii="Times New Roman" w:hint="eastAsia"/>
          <w:sz w:val="24"/>
          <w:szCs w:val="24"/>
        </w:rPr>
        <w:t>；</w:t>
      </w:r>
    </w:p>
    <w:p w:rsidR="006D2C12" w:rsidRPr="002046C5" w:rsidRDefault="006D2C12" w:rsidP="00E1636D">
      <w:pPr>
        <w:pStyle w:val="affffffffe"/>
        <w:numPr>
          <w:ilvl w:val="0"/>
          <w:numId w:val="59"/>
        </w:numPr>
        <w:tabs>
          <w:tab w:val="clear" w:pos="4201"/>
          <w:tab w:val="center" w:pos="851"/>
        </w:tabs>
        <w:snapToGrid w:val="0"/>
        <w:spacing w:line="360" w:lineRule="auto"/>
        <w:ind w:left="0" w:firstLineChars="0" w:firstLine="426"/>
        <w:rPr>
          <w:rFonts w:ascii="Times New Roman"/>
          <w:sz w:val="24"/>
          <w:szCs w:val="24"/>
        </w:rPr>
      </w:pPr>
      <w:r w:rsidRPr="002046C5">
        <w:rPr>
          <w:rFonts w:ascii="Times New Roman" w:hint="eastAsia"/>
          <w:sz w:val="24"/>
          <w:szCs w:val="24"/>
        </w:rPr>
        <w:t>设置网络分析仪为自校准工作方式，分别在以太网校准件提供的短路“</w:t>
      </w:r>
      <w:r w:rsidRPr="002046C5">
        <w:rPr>
          <w:rFonts w:ascii="Times New Roman" w:hint="eastAsia"/>
          <w:sz w:val="24"/>
          <w:szCs w:val="24"/>
        </w:rPr>
        <w:t>short</w:t>
      </w:r>
      <w:r w:rsidRPr="002046C5">
        <w:rPr>
          <w:rFonts w:ascii="Times New Roman" w:hint="eastAsia"/>
          <w:sz w:val="24"/>
          <w:szCs w:val="24"/>
        </w:rPr>
        <w:t>”、开路“</w:t>
      </w:r>
      <w:r w:rsidRPr="002046C5">
        <w:rPr>
          <w:rFonts w:ascii="Times New Roman" w:hint="eastAsia"/>
          <w:sz w:val="24"/>
          <w:szCs w:val="24"/>
        </w:rPr>
        <w:t>open</w:t>
      </w:r>
      <w:r w:rsidRPr="002046C5">
        <w:rPr>
          <w:rFonts w:ascii="Times New Roman" w:hint="eastAsia"/>
          <w:sz w:val="24"/>
          <w:szCs w:val="24"/>
        </w:rPr>
        <w:t>”和负载“</w:t>
      </w:r>
      <w:r w:rsidRPr="002046C5">
        <w:rPr>
          <w:rFonts w:ascii="Times New Roman" w:hint="eastAsia"/>
          <w:sz w:val="24"/>
          <w:szCs w:val="24"/>
        </w:rPr>
        <w:t>load</w:t>
      </w:r>
      <w:r w:rsidRPr="002046C5">
        <w:rPr>
          <w:rFonts w:ascii="Times New Roman" w:hint="eastAsia"/>
          <w:sz w:val="24"/>
          <w:szCs w:val="24"/>
        </w:rPr>
        <w:t>”模式下对网络分析仪进行自校准</w:t>
      </w:r>
      <w:r>
        <w:rPr>
          <w:rFonts w:ascii="Times New Roman" w:hint="eastAsia"/>
          <w:sz w:val="24"/>
          <w:szCs w:val="24"/>
        </w:rPr>
        <w:t>；</w:t>
      </w:r>
    </w:p>
    <w:p w:rsidR="006D2C12" w:rsidRPr="002046C5" w:rsidRDefault="006D2C12" w:rsidP="00E1636D">
      <w:pPr>
        <w:pStyle w:val="affffffffe"/>
        <w:numPr>
          <w:ilvl w:val="0"/>
          <w:numId w:val="59"/>
        </w:numPr>
        <w:tabs>
          <w:tab w:val="clear" w:pos="4201"/>
          <w:tab w:val="center" w:pos="851"/>
        </w:tabs>
        <w:snapToGrid w:val="0"/>
        <w:spacing w:line="360" w:lineRule="auto"/>
        <w:ind w:left="0" w:firstLineChars="0" w:firstLine="426"/>
        <w:rPr>
          <w:rFonts w:ascii="Times New Roman"/>
          <w:sz w:val="24"/>
          <w:szCs w:val="24"/>
        </w:rPr>
      </w:pPr>
      <w:r w:rsidRPr="002046C5">
        <w:rPr>
          <w:rFonts w:ascii="Times New Roman" w:hint="eastAsia"/>
          <w:sz w:val="24"/>
          <w:szCs w:val="24"/>
        </w:rPr>
        <w:t>断开以太网校准件，连接被校准</w:t>
      </w:r>
      <w:r w:rsidRPr="002046C5">
        <w:rPr>
          <w:rFonts w:ascii="Times New Roman" w:hint="eastAsia"/>
          <w:sz w:val="24"/>
          <w:szCs w:val="24"/>
        </w:rPr>
        <w:t>AFDX</w:t>
      </w:r>
      <w:r w:rsidRPr="002046C5">
        <w:rPr>
          <w:rFonts w:ascii="Times New Roman" w:hint="eastAsia"/>
          <w:sz w:val="24"/>
          <w:szCs w:val="24"/>
        </w:rPr>
        <w:t>测试仪接收端；</w:t>
      </w:r>
    </w:p>
    <w:p w:rsidR="006D2C12" w:rsidRPr="00650220" w:rsidRDefault="006D2C12" w:rsidP="00E1636D">
      <w:pPr>
        <w:pStyle w:val="affffffffe"/>
        <w:numPr>
          <w:ilvl w:val="0"/>
          <w:numId w:val="59"/>
        </w:numPr>
        <w:tabs>
          <w:tab w:val="clear" w:pos="4201"/>
          <w:tab w:val="center" w:pos="851"/>
        </w:tabs>
        <w:snapToGrid w:val="0"/>
        <w:spacing w:line="360" w:lineRule="auto"/>
        <w:ind w:left="0" w:firstLineChars="0" w:firstLine="426"/>
        <w:rPr>
          <w:rFonts w:ascii="Times New Roman"/>
          <w:sz w:val="24"/>
          <w:szCs w:val="24"/>
        </w:rPr>
      </w:pPr>
      <w:r w:rsidRPr="002046C5">
        <w:rPr>
          <w:rFonts w:ascii="Times New Roman" w:hint="eastAsia"/>
          <w:sz w:val="24"/>
          <w:szCs w:val="24"/>
        </w:rPr>
        <w:t>设置被校准</w:t>
      </w:r>
      <w:r w:rsidRPr="002046C5">
        <w:rPr>
          <w:rFonts w:ascii="Times New Roman" w:hint="eastAsia"/>
          <w:sz w:val="24"/>
          <w:szCs w:val="24"/>
        </w:rPr>
        <w:t>AFDX</w:t>
      </w:r>
      <w:r w:rsidRPr="002046C5">
        <w:rPr>
          <w:rFonts w:ascii="Times New Roman" w:hint="eastAsia"/>
          <w:sz w:val="24"/>
          <w:szCs w:val="24"/>
        </w:rPr>
        <w:t>测试仪接收端为</w:t>
      </w:r>
      <w:r w:rsidRPr="002046C5">
        <w:rPr>
          <w:rFonts w:ascii="Times New Roman" w:hint="eastAsia"/>
          <w:sz w:val="24"/>
          <w:szCs w:val="24"/>
        </w:rPr>
        <w:t>100M</w:t>
      </w:r>
      <w:r w:rsidRPr="002046C5">
        <w:rPr>
          <w:rFonts w:ascii="Times New Roman" w:hint="eastAsia"/>
          <w:sz w:val="24"/>
          <w:szCs w:val="24"/>
        </w:rPr>
        <w:t>接收模式，</w:t>
      </w:r>
      <w:r w:rsidRPr="00681D50">
        <w:rPr>
          <w:rFonts w:hint="eastAsia"/>
          <w:sz w:val="24"/>
          <w:szCs w:val="24"/>
        </w:rPr>
        <w:t>设置网络分析仪为</w:t>
      </w:r>
      <w:r>
        <w:rPr>
          <w:rFonts w:hint="eastAsia"/>
          <w:sz w:val="24"/>
          <w:szCs w:val="24"/>
        </w:rPr>
        <w:t>反射系数测量</w:t>
      </w:r>
      <w:r w:rsidRPr="00681D50">
        <w:rPr>
          <w:rFonts w:hint="eastAsia"/>
          <w:sz w:val="24"/>
          <w:szCs w:val="24"/>
        </w:rPr>
        <w:t>工作方式，</w:t>
      </w:r>
      <w:r>
        <w:rPr>
          <w:rFonts w:hint="eastAsia"/>
          <w:sz w:val="24"/>
          <w:szCs w:val="24"/>
        </w:rPr>
        <w:t>测得</w:t>
      </w:r>
      <w:r>
        <w:rPr>
          <w:rFonts w:ascii="Times New Roman" w:hint="eastAsia"/>
          <w:sz w:val="24"/>
          <w:szCs w:val="24"/>
        </w:rPr>
        <w:t>反射系数</w:t>
      </w:r>
      <w:r w:rsidRPr="004C7181">
        <w:rPr>
          <w:rFonts w:ascii="Times New Roman"/>
          <w:sz w:val="24"/>
          <w:szCs w:val="24"/>
        </w:rPr>
        <w:t>在（</w:t>
      </w:r>
      <w:r w:rsidRPr="00DC6EB4">
        <w:rPr>
          <w:rFonts w:ascii="Times New Roman" w:hint="eastAsia"/>
          <w:sz w:val="24"/>
          <w:szCs w:val="24"/>
        </w:rPr>
        <w:t>2</w:t>
      </w:r>
      <w:r w:rsidRPr="00DC6EB4">
        <w:rPr>
          <w:rFonts w:ascii="Times New Roman"/>
          <w:sz w:val="24"/>
          <w:szCs w:val="24"/>
        </w:rPr>
        <w:t>~</w:t>
      </w:r>
      <w:r w:rsidRPr="00DC6EB4">
        <w:rPr>
          <w:rFonts w:ascii="Times New Roman" w:hint="eastAsia"/>
          <w:sz w:val="24"/>
          <w:szCs w:val="24"/>
        </w:rPr>
        <w:t>8</w:t>
      </w:r>
      <w:r w:rsidRPr="00DC6EB4">
        <w:rPr>
          <w:rFonts w:ascii="Times New Roman"/>
          <w:sz w:val="24"/>
          <w:szCs w:val="24"/>
        </w:rPr>
        <w:t>0</w:t>
      </w:r>
      <w:r w:rsidRPr="004C7181">
        <w:rPr>
          <w:rFonts w:ascii="Times New Roman"/>
          <w:sz w:val="24"/>
          <w:szCs w:val="24"/>
        </w:rPr>
        <w:t>）</w:t>
      </w:r>
      <w:r w:rsidRPr="004C7181">
        <w:rPr>
          <w:rFonts w:ascii="Times New Roman"/>
          <w:sz w:val="24"/>
          <w:szCs w:val="24"/>
        </w:rPr>
        <w:t>MHz</w:t>
      </w:r>
      <w:r w:rsidRPr="004C7181">
        <w:rPr>
          <w:rFonts w:ascii="Times New Roman"/>
          <w:sz w:val="24"/>
          <w:szCs w:val="24"/>
        </w:rPr>
        <w:t>范</w:t>
      </w:r>
      <w:r w:rsidRPr="00681D50">
        <w:rPr>
          <w:rFonts w:hint="eastAsia"/>
          <w:sz w:val="24"/>
          <w:szCs w:val="24"/>
        </w:rPr>
        <w:t>围内的扫描曲线；</w:t>
      </w:r>
    </w:p>
    <w:p w:rsidR="006D2C12" w:rsidRPr="002046C5" w:rsidRDefault="006D2C12" w:rsidP="00E1636D">
      <w:pPr>
        <w:pStyle w:val="affffffffe"/>
        <w:numPr>
          <w:ilvl w:val="0"/>
          <w:numId w:val="59"/>
        </w:numPr>
        <w:tabs>
          <w:tab w:val="clear" w:pos="4201"/>
          <w:tab w:val="center" w:pos="851"/>
        </w:tabs>
        <w:snapToGrid w:val="0"/>
        <w:spacing w:line="360" w:lineRule="auto"/>
        <w:ind w:left="0" w:firstLineChars="0" w:firstLine="426"/>
        <w:rPr>
          <w:rFonts w:ascii="Times New Roman"/>
          <w:sz w:val="24"/>
          <w:szCs w:val="24"/>
        </w:rPr>
      </w:pPr>
      <w:r>
        <w:rPr>
          <w:rFonts w:ascii="Times New Roman" w:hint="eastAsia"/>
          <w:sz w:val="24"/>
          <w:szCs w:val="24"/>
        </w:rPr>
        <w:t>选取反射系数曲线的最大值与最小值，按（</w:t>
      </w:r>
      <w:r>
        <w:rPr>
          <w:rFonts w:ascii="Times New Roman" w:hint="eastAsia"/>
          <w:sz w:val="24"/>
          <w:szCs w:val="24"/>
        </w:rPr>
        <w:t>8</w:t>
      </w:r>
      <w:r>
        <w:rPr>
          <w:rFonts w:ascii="Times New Roman" w:hint="eastAsia"/>
          <w:sz w:val="24"/>
          <w:szCs w:val="24"/>
        </w:rPr>
        <w:t>）式计算</w:t>
      </w:r>
      <w:r w:rsidRPr="004C7181">
        <w:rPr>
          <w:rFonts w:ascii="Times New Roman"/>
          <w:sz w:val="24"/>
          <w:szCs w:val="24"/>
        </w:rPr>
        <w:t>回波损耗的取值范围。</w:t>
      </w:r>
    </w:p>
    <w:bookmarkEnd w:id="102"/>
    <w:p w:rsidR="006D2C12" w:rsidRPr="00982180" w:rsidRDefault="00982180" w:rsidP="000C757F">
      <w:pPr>
        <w:numPr>
          <w:ilvl w:val="0"/>
          <w:numId w:val="27"/>
        </w:numPr>
        <w:adjustRightInd w:val="0"/>
        <w:snapToGrid w:val="0"/>
        <w:spacing w:line="360" w:lineRule="auto"/>
        <w:ind w:left="864" w:hangingChars="360" w:hanging="864"/>
        <w:jc w:val="left"/>
        <w:outlineLvl w:val="3"/>
        <w:rPr>
          <w:rFonts w:ascii="宋体" w:hAnsi="宋体"/>
          <w:sz w:val="24"/>
          <w:szCs w:val="24"/>
        </w:rPr>
      </w:pPr>
      <w:r>
        <w:rPr>
          <w:rFonts w:ascii="宋体" w:hAnsi="宋体" w:hint="eastAsia"/>
          <w:sz w:val="24"/>
          <w:szCs w:val="24"/>
        </w:rPr>
        <w:t xml:space="preserve"> </w:t>
      </w:r>
      <w:r w:rsidR="006D2C12" w:rsidRPr="00982180">
        <w:rPr>
          <w:rFonts w:ascii="宋体" w:hAnsi="宋体" w:hint="eastAsia"/>
          <w:sz w:val="24"/>
          <w:szCs w:val="24"/>
        </w:rPr>
        <w:t>误码率</w:t>
      </w:r>
    </w:p>
    <w:p w:rsidR="006D2C12" w:rsidRPr="002C28EB" w:rsidRDefault="006D2C12" w:rsidP="00E1636D">
      <w:pPr>
        <w:pStyle w:val="affffffffe"/>
        <w:numPr>
          <w:ilvl w:val="0"/>
          <w:numId w:val="60"/>
        </w:numPr>
        <w:tabs>
          <w:tab w:val="clear" w:pos="4201"/>
          <w:tab w:val="center" w:pos="851"/>
        </w:tabs>
        <w:snapToGrid w:val="0"/>
        <w:spacing w:line="360" w:lineRule="auto"/>
        <w:ind w:left="0" w:firstLineChars="0" w:firstLine="426"/>
        <w:rPr>
          <w:rFonts w:ascii="Times New Roman"/>
          <w:sz w:val="24"/>
          <w:szCs w:val="24"/>
        </w:rPr>
      </w:pPr>
      <w:r>
        <w:rPr>
          <w:rFonts w:ascii="Times New Roman" w:hint="eastAsia"/>
          <w:sz w:val="24"/>
          <w:szCs w:val="24"/>
        </w:rPr>
        <w:t>按图</w:t>
      </w:r>
      <w:r>
        <w:rPr>
          <w:rFonts w:ascii="Times New Roman" w:hint="eastAsia"/>
          <w:sz w:val="24"/>
          <w:szCs w:val="24"/>
        </w:rPr>
        <w:t>19</w:t>
      </w:r>
      <w:r>
        <w:rPr>
          <w:rFonts w:ascii="Times New Roman" w:hint="eastAsia"/>
          <w:sz w:val="24"/>
          <w:szCs w:val="24"/>
        </w:rPr>
        <w:t>连接仪器，</w:t>
      </w:r>
      <w:r w:rsidRPr="001155ED">
        <w:rPr>
          <w:rFonts w:ascii="Times New Roman" w:hint="eastAsia"/>
          <w:sz w:val="24"/>
          <w:szCs w:val="24"/>
        </w:rPr>
        <w:t>设置</w:t>
      </w:r>
      <w:r w:rsidRPr="001155ED">
        <w:rPr>
          <w:rFonts w:ascii="Times New Roman" w:hint="eastAsia"/>
          <w:sz w:val="24"/>
          <w:szCs w:val="24"/>
        </w:rPr>
        <w:t>AFDX</w:t>
      </w:r>
      <w:r w:rsidRPr="001155ED">
        <w:rPr>
          <w:rFonts w:ascii="Times New Roman" w:hint="eastAsia"/>
          <w:sz w:val="24"/>
          <w:szCs w:val="24"/>
        </w:rPr>
        <w:t>总线信号发生器</w:t>
      </w:r>
      <w:r>
        <w:rPr>
          <w:rFonts w:ascii="Times New Roman" w:hint="eastAsia"/>
          <w:sz w:val="24"/>
          <w:szCs w:val="24"/>
        </w:rPr>
        <w:t>和</w:t>
      </w:r>
      <w:r w:rsidRPr="001155ED">
        <w:rPr>
          <w:rFonts w:ascii="Times New Roman" w:hint="eastAsia"/>
          <w:sz w:val="24"/>
          <w:szCs w:val="24"/>
        </w:rPr>
        <w:t>被校准</w:t>
      </w:r>
      <w:r w:rsidRPr="001155ED">
        <w:rPr>
          <w:rFonts w:ascii="Times New Roman"/>
          <w:sz w:val="24"/>
          <w:szCs w:val="24"/>
        </w:rPr>
        <w:t>AFDX</w:t>
      </w:r>
      <w:r w:rsidRPr="001155ED">
        <w:rPr>
          <w:rFonts w:ascii="Times New Roman" w:hint="eastAsia"/>
          <w:sz w:val="24"/>
          <w:szCs w:val="24"/>
        </w:rPr>
        <w:t>测试仪接收端为</w:t>
      </w:r>
      <w:r w:rsidRPr="001155ED">
        <w:rPr>
          <w:rFonts w:ascii="Times New Roman"/>
          <w:sz w:val="24"/>
          <w:szCs w:val="24"/>
        </w:rPr>
        <w:t>10</w:t>
      </w:r>
      <w:r>
        <w:rPr>
          <w:rFonts w:ascii="Times New Roman" w:hint="eastAsia"/>
          <w:sz w:val="24"/>
          <w:szCs w:val="24"/>
        </w:rPr>
        <w:t>0</w:t>
      </w:r>
      <w:r w:rsidRPr="001155ED">
        <w:rPr>
          <w:rFonts w:ascii="Times New Roman"/>
          <w:sz w:val="24"/>
          <w:szCs w:val="24"/>
        </w:rPr>
        <w:t>M</w:t>
      </w:r>
      <w:r w:rsidRPr="001155ED">
        <w:rPr>
          <w:rFonts w:ascii="Times New Roman" w:hint="eastAsia"/>
          <w:sz w:val="24"/>
          <w:szCs w:val="24"/>
        </w:rPr>
        <w:t>工作模式；</w:t>
      </w:r>
      <w:r w:rsidRPr="002C28EB">
        <w:rPr>
          <w:rFonts w:ascii="Times New Roman"/>
          <w:sz w:val="24"/>
          <w:szCs w:val="24"/>
        </w:rPr>
        <w:t xml:space="preserve"> </w:t>
      </w:r>
    </w:p>
    <w:p w:rsidR="006D2C12" w:rsidRPr="002C28EB" w:rsidRDefault="006D2C12" w:rsidP="00E1636D">
      <w:pPr>
        <w:pStyle w:val="affffffffe"/>
        <w:numPr>
          <w:ilvl w:val="0"/>
          <w:numId w:val="60"/>
        </w:numPr>
        <w:tabs>
          <w:tab w:val="clear" w:pos="4201"/>
          <w:tab w:val="center" w:pos="851"/>
        </w:tabs>
        <w:snapToGrid w:val="0"/>
        <w:spacing w:line="360" w:lineRule="auto"/>
        <w:ind w:left="0" w:firstLineChars="0" w:firstLine="426"/>
        <w:rPr>
          <w:rFonts w:ascii="Times New Roman"/>
          <w:sz w:val="24"/>
          <w:szCs w:val="24"/>
        </w:rPr>
      </w:pPr>
      <w:r w:rsidRPr="002C28EB">
        <w:rPr>
          <w:rFonts w:ascii="Times New Roman" w:hint="eastAsia"/>
          <w:sz w:val="24"/>
          <w:szCs w:val="24"/>
        </w:rPr>
        <w:t>设置</w:t>
      </w:r>
      <w:r w:rsidRPr="00681D50">
        <w:rPr>
          <w:rFonts w:ascii="Times New Roman"/>
          <w:sz w:val="24"/>
          <w:szCs w:val="24"/>
        </w:rPr>
        <w:t>AFDX</w:t>
      </w:r>
      <w:r w:rsidRPr="002C28EB">
        <w:rPr>
          <w:rFonts w:ascii="Times New Roman" w:hint="eastAsia"/>
          <w:sz w:val="24"/>
          <w:szCs w:val="24"/>
        </w:rPr>
        <w:t>总线信号发生器</w:t>
      </w:r>
      <w:r>
        <w:rPr>
          <w:rFonts w:ascii="Times New Roman" w:hint="eastAsia"/>
          <w:sz w:val="24"/>
          <w:szCs w:val="24"/>
        </w:rPr>
        <w:t>连续</w:t>
      </w:r>
      <w:r w:rsidRPr="002C28EB">
        <w:rPr>
          <w:rFonts w:ascii="Times New Roman" w:hint="eastAsia"/>
          <w:sz w:val="24"/>
          <w:szCs w:val="24"/>
        </w:rPr>
        <w:t>发送有效载荷数据长度</w:t>
      </w:r>
      <m:oMath>
        <m:sSub>
          <m:sSubPr>
            <m:ctrlPr>
              <w:rPr>
                <w:rFonts w:ascii="Cambria Math" w:hAnsi="Cambria Math"/>
                <w:sz w:val="24"/>
                <w:szCs w:val="24"/>
              </w:rPr>
            </m:ctrlPr>
          </m:sSubPr>
          <m:e>
            <m:r>
              <w:rPr>
                <w:rFonts w:ascii="Cambria Math" w:hAnsi="Cambria Math"/>
                <w:sz w:val="24"/>
                <w:szCs w:val="24"/>
              </w:rPr>
              <m:t>L</m:t>
            </m:r>
          </m:e>
          <m:sub>
            <m:r>
              <m:rPr>
                <m:sty m:val="p"/>
              </m:rPr>
              <w:rPr>
                <w:rFonts w:ascii="Cambria Math" w:hAnsi="Cambria Math"/>
                <w:sz w:val="24"/>
                <w:szCs w:val="24"/>
              </w:rPr>
              <m:t>load</m:t>
            </m:r>
          </m:sub>
        </m:sSub>
      </m:oMath>
      <w:r w:rsidRPr="002C28EB">
        <w:rPr>
          <w:rFonts w:ascii="Times New Roman" w:hint="eastAsia"/>
          <w:sz w:val="24"/>
          <w:szCs w:val="24"/>
        </w:rPr>
        <w:t>为（</w:t>
      </w:r>
      <w:r w:rsidRPr="00681D50">
        <w:rPr>
          <w:rFonts w:ascii="Times New Roman"/>
          <w:sz w:val="24"/>
          <w:szCs w:val="24"/>
        </w:rPr>
        <w:t>17~70</w:t>
      </w:r>
      <w:r w:rsidRPr="00681D50">
        <w:rPr>
          <w:rFonts w:ascii="Times New Roman" w:hint="eastAsia"/>
          <w:sz w:val="24"/>
          <w:szCs w:val="24"/>
        </w:rPr>
        <w:t>）</w:t>
      </w:r>
      <w:r w:rsidRPr="00681D50">
        <w:rPr>
          <w:rFonts w:ascii="Times New Roman"/>
          <w:sz w:val="24"/>
          <w:szCs w:val="24"/>
        </w:rPr>
        <w:t>byte</w:t>
      </w:r>
      <w:r w:rsidRPr="00681D50">
        <w:rPr>
          <w:rFonts w:ascii="Times New Roman" w:hint="eastAsia"/>
          <w:sz w:val="24"/>
          <w:szCs w:val="24"/>
        </w:rPr>
        <w:t>、数据内容不限</w:t>
      </w:r>
      <w:r w:rsidRPr="002C28EB">
        <w:rPr>
          <w:rFonts w:ascii="Times New Roman" w:hint="eastAsia"/>
          <w:sz w:val="24"/>
          <w:szCs w:val="24"/>
        </w:rPr>
        <w:t>的</w:t>
      </w:r>
      <w:r w:rsidRPr="00681D50">
        <w:rPr>
          <w:rFonts w:ascii="Times New Roman" w:hint="eastAsia"/>
          <w:sz w:val="24"/>
          <w:szCs w:val="24"/>
        </w:rPr>
        <w:t>数据帧；</w:t>
      </w:r>
    </w:p>
    <w:p w:rsidR="006D2C12" w:rsidRPr="002C28EB" w:rsidRDefault="006D2C12" w:rsidP="00E1636D">
      <w:pPr>
        <w:pStyle w:val="affffffffe"/>
        <w:numPr>
          <w:ilvl w:val="0"/>
          <w:numId w:val="60"/>
        </w:numPr>
        <w:tabs>
          <w:tab w:val="clear" w:pos="4201"/>
          <w:tab w:val="center" w:pos="851"/>
        </w:tabs>
        <w:snapToGrid w:val="0"/>
        <w:spacing w:line="360" w:lineRule="auto"/>
        <w:ind w:left="0" w:firstLineChars="0" w:firstLine="426"/>
        <w:rPr>
          <w:rFonts w:ascii="Times New Roman"/>
          <w:sz w:val="24"/>
          <w:szCs w:val="24"/>
        </w:rPr>
      </w:pPr>
      <w:r w:rsidRPr="002C28EB">
        <w:rPr>
          <w:rFonts w:ascii="Times New Roman" w:hint="eastAsia"/>
          <w:sz w:val="24"/>
          <w:szCs w:val="24"/>
        </w:rPr>
        <w:t>重复</w:t>
      </w:r>
      <w:r>
        <w:rPr>
          <w:rFonts w:ascii="Times New Roman" w:hint="eastAsia"/>
          <w:sz w:val="24"/>
          <w:szCs w:val="24"/>
        </w:rPr>
        <w:t>7.3.1.11</w:t>
      </w:r>
      <w:r w:rsidRPr="002C28EB">
        <w:rPr>
          <w:rFonts w:ascii="Times New Roman" w:hint="eastAsia"/>
          <w:sz w:val="24"/>
          <w:szCs w:val="24"/>
        </w:rPr>
        <w:t>节</w:t>
      </w:r>
      <w:r>
        <w:rPr>
          <w:rFonts w:ascii="Times New Roman" w:hint="eastAsia"/>
          <w:sz w:val="24"/>
          <w:szCs w:val="24"/>
        </w:rPr>
        <w:t>h</w:t>
      </w:r>
      <w:r w:rsidRPr="002C28EB">
        <w:rPr>
          <w:rFonts w:ascii="Times New Roman"/>
          <w:sz w:val="24"/>
          <w:szCs w:val="24"/>
        </w:rPr>
        <w:t>）</w:t>
      </w:r>
      <w:r w:rsidRPr="002C28EB">
        <w:rPr>
          <w:rFonts w:ascii="Times New Roman"/>
          <w:sz w:val="24"/>
          <w:szCs w:val="24"/>
        </w:rPr>
        <w:t>~</w:t>
      </w:r>
      <w:r>
        <w:rPr>
          <w:rFonts w:ascii="Times New Roman" w:hint="eastAsia"/>
          <w:sz w:val="24"/>
          <w:szCs w:val="24"/>
        </w:rPr>
        <w:t>l</w:t>
      </w:r>
      <w:r w:rsidRPr="002C28EB">
        <w:rPr>
          <w:rFonts w:ascii="Times New Roman"/>
          <w:sz w:val="24"/>
          <w:szCs w:val="24"/>
        </w:rPr>
        <w:t>）</w:t>
      </w:r>
      <w:r w:rsidRPr="002C28EB">
        <w:rPr>
          <w:rFonts w:ascii="Times New Roman" w:hint="eastAsia"/>
          <w:sz w:val="24"/>
          <w:szCs w:val="24"/>
        </w:rPr>
        <w:t>校准步骤；</w:t>
      </w:r>
    </w:p>
    <w:p w:rsidR="006D2C12" w:rsidRPr="002C28EB" w:rsidRDefault="006D2C12" w:rsidP="00E1636D">
      <w:pPr>
        <w:pStyle w:val="affffffffe"/>
        <w:numPr>
          <w:ilvl w:val="0"/>
          <w:numId w:val="60"/>
        </w:numPr>
        <w:tabs>
          <w:tab w:val="clear" w:pos="4201"/>
          <w:tab w:val="center" w:pos="851"/>
        </w:tabs>
        <w:snapToGrid w:val="0"/>
        <w:spacing w:line="360" w:lineRule="auto"/>
        <w:ind w:left="0" w:firstLineChars="0" w:firstLine="426"/>
        <w:rPr>
          <w:rFonts w:ascii="Times New Roman"/>
          <w:sz w:val="24"/>
          <w:szCs w:val="24"/>
        </w:rPr>
      </w:pPr>
      <w:r w:rsidRPr="002C28EB">
        <w:rPr>
          <w:rFonts w:ascii="Times New Roman" w:hint="eastAsia"/>
          <w:sz w:val="24"/>
          <w:szCs w:val="24"/>
        </w:rPr>
        <w:t>记录有效载荷数据长度</w:t>
      </w:r>
      <m:oMath>
        <m:sSub>
          <m:sSubPr>
            <m:ctrlPr>
              <w:rPr>
                <w:rFonts w:ascii="Cambria Math" w:hAnsi="Cambria Math"/>
                <w:sz w:val="24"/>
                <w:szCs w:val="24"/>
              </w:rPr>
            </m:ctrlPr>
          </m:sSubPr>
          <m:e>
            <m:r>
              <w:rPr>
                <w:rFonts w:ascii="Cambria Math" w:hAnsi="Cambria Math"/>
                <w:sz w:val="24"/>
                <w:szCs w:val="24"/>
              </w:rPr>
              <m:t>L</m:t>
            </m:r>
          </m:e>
          <m:sub>
            <m:r>
              <m:rPr>
                <m:sty m:val="p"/>
              </m:rPr>
              <w:rPr>
                <w:rFonts w:ascii="Cambria Math" w:hAnsi="Cambria Math"/>
                <w:sz w:val="24"/>
                <w:szCs w:val="24"/>
              </w:rPr>
              <m:t>load</m:t>
            </m:r>
          </m:sub>
        </m:sSub>
      </m:oMath>
      <w:r w:rsidRPr="002C28EB">
        <w:rPr>
          <w:rFonts w:ascii="Times New Roman" w:hint="eastAsia"/>
          <w:sz w:val="24"/>
          <w:szCs w:val="24"/>
        </w:rPr>
        <w:t>、总传输比特数</w:t>
      </w:r>
      <m:oMath>
        <m:r>
          <m:rPr>
            <m:sty m:val="p"/>
          </m:rPr>
          <w:rPr>
            <w:rFonts w:ascii="Cambria Math" w:hAnsi="Cambria Math"/>
            <w:sz w:val="24"/>
            <w:szCs w:val="24"/>
          </w:rPr>
          <m:t>n</m:t>
        </m:r>
      </m:oMath>
      <w:r w:rsidRPr="002C28EB">
        <w:rPr>
          <w:rFonts w:ascii="Times New Roman" w:hint="eastAsia"/>
          <w:sz w:val="24"/>
          <w:szCs w:val="24"/>
        </w:rPr>
        <w:t>和观测到的误码数</w:t>
      </w:r>
      <m:oMath>
        <m:r>
          <w:rPr>
            <w:rFonts w:ascii="Cambria Math" w:hAnsi="Cambria Math"/>
            <w:sz w:val="24"/>
            <w:szCs w:val="24"/>
          </w:rPr>
          <m:t>ε</m:t>
        </m:r>
      </m:oMath>
      <w:r w:rsidRPr="002C28EB">
        <w:rPr>
          <w:rFonts w:ascii="Times New Roman" w:hint="eastAsia"/>
          <w:sz w:val="24"/>
          <w:szCs w:val="24"/>
        </w:rPr>
        <w:t>，并记录</w:t>
      </w:r>
      <w:r w:rsidRPr="002C28EB">
        <w:rPr>
          <w:rFonts w:ascii="Times New Roman"/>
          <w:sz w:val="24"/>
          <w:szCs w:val="24"/>
        </w:rPr>
        <w:t>100M</w:t>
      </w:r>
      <w:r w:rsidRPr="002C28EB">
        <w:rPr>
          <w:rFonts w:ascii="Times New Roman" w:hint="eastAsia"/>
          <w:sz w:val="24"/>
          <w:szCs w:val="24"/>
        </w:rPr>
        <w:t>工作模式误码率校准结论为符合或不符合。</w:t>
      </w:r>
    </w:p>
    <w:p w:rsidR="00476135" w:rsidRPr="006D2C12" w:rsidRDefault="00476135">
      <w:pPr>
        <w:snapToGrid w:val="0"/>
        <w:spacing w:line="360" w:lineRule="auto"/>
        <w:jc w:val="left"/>
        <w:rPr>
          <w:rFonts w:ascii="宋体" w:hAnsi="宋体"/>
          <w:sz w:val="24"/>
          <w:szCs w:val="24"/>
        </w:rPr>
      </w:pPr>
    </w:p>
    <w:p w:rsidR="00476135" w:rsidRPr="00126C55" w:rsidRDefault="00476135" w:rsidP="00E1636D">
      <w:pPr>
        <w:pStyle w:val="1"/>
        <w:numPr>
          <w:ilvl w:val="0"/>
          <w:numId w:val="61"/>
        </w:numPr>
        <w:spacing w:before="156" w:after="156"/>
      </w:pPr>
      <w:bookmarkStart w:id="103" w:name="_Toc92016329"/>
      <w:bookmarkStart w:id="104" w:name="_Toc182851332"/>
      <w:bookmarkEnd w:id="5"/>
      <w:r w:rsidRPr="00126C55">
        <w:rPr>
          <w:rFonts w:hint="eastAsia"/>
        </w:rPr>
        <w:t>校准结果表达</w:t>
      </w:r>
      <w:bookmarkEnd w:id="103"/>
      <w:bookmarkEnd w:id="104"/>
    </w:p>
    <w:p w:rsidR="00476135" w:rsidRDefault="00476135" w:rsidP="00F378ED">
      <w:pPr>
        <w:snapToGrid w:val="0"/>
        <w:spacing w:line="360" w:lineRule="auto"/>
        <w:ind w:firstLineChars="200" w:firstLine="480"/>
        <w:jc w:val="left"/>
        <w:rPr>
          <w:rFonts w:ascii="宋体" w:hAnsi="宋体"/>
          <w:sz w:val="24"/>
          <w:szCs w:val="24"/>
        </w:rPr>
      </w:pPr>
      <w:bookmarkStart w:id="105" w:name="_Toc280866940"/>
      <w:r>
        <w:rPr>
          <w:rFonts w:ascii="宋体" w:hAnsi="宋体" w:hint="eastAsia"/>
          <w:sz w:val="24"/>
          <w:szCs w:val="24"/>
        </w:rPr>
        <w:t>校准结果应在校准证书（报告）上反应，校准证书（报告）应至少包括以下信息：</w:t>
      </w:r>
      <w:bookmarkEnd w:id="105"/>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a) 标题，如“校准证书”；</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b) 实验室名称和地址；</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c) 进行校准的地点（如果与实验室的地址不同）；</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d) 证书或报告的唯一性标识（如编号），每页及总页数的标识；</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e) 客户的名称和地址；</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f) 被校对</w:t>
      </w:r>
      <w:proofErr w:type="gramStart"/>
      <w:r>
        <w:rPr>
          <w:rFonts w:ascii="宋体" w:hAnsi="宋体" w:hint="eastAsia"/>
          <w:sz w:val="24"/>
          <w:szCs w:val="24"/>
        </w:rPr>
        <w:t>象</w:t>
      </w:r>
      <w:proofErr w:type="gramEnd"/>
      <w:r>
        <w:rPr>
          <w:rFonts w:ascii="宋体" w:hAnsi="宋体" w:hint="eastAsia"/>
          <w:sz w:val="24"/>
          <w:szCs w:val="24"/>
        </w:rPr>
        <w:t>的描述和明确标识；</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lastRenderedPageBreak/>
        <w:t>g) 进行校准的日期，如果与校准结果的有效性和有关时，应说明被校对</w:t>
      </w:r>
      <w:proofErr w:type="gramStart"/>
      <w:r>
        <w:rPr>
          <w:rFonts w:ascii="宋体" w:hAnsi="宋体" w:hint="eastAsia"/>
          <w:sz w:val="24"/>
          <w:szCs w:val="24"/>
        </w:rPr>
        <w:t>象</w:t>
      </w:r>
      <w:proofErr w:type="gramEnd"/>
      <w:r>
        <w:rPr>
          <w:rFonts w:ascii="宋体" w:hAnsi="宋体" w:hint="eastAsia"/>
          <w:sz w:val="24"/>
          <w:szCs w:val="24"/>
        </w:rPr>
        <w:t>的接收日期；</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h) 如果与校准结果的有效性和应用有关时，应对被校样品的抽样程序进行说明；</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i) 对校准所依据的技术规范的标识，包括名称及代号；</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j) 本次校准所用测量标准的溯源性及有效性说明；</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k) 校准环境的描述；</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l) 校准结果及其测量不确定度的说明；</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m) 对校准规范的偏离的说明；</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n) 校准证书和校准报告签发人的签名、职务或等效标识；</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o) 校准结果仅对被校对</w:t>
      </w:r>
      <w:proofErr w:type="gramStart"/>
      <w:r>
        <w:rPr>
          <w:rFonts w:ascii="宋体" w:hAnsi="宋体" w:hint="eastAsia"/>
          <w:sz w:val="24"/>
          <w:szCs w:val="24"/>
        </w:rPr>
        <w:t>象</w:t>
      </w:r>
      <w:proofErr w:type="gramEnd"/>
      <w:r>
        <w:rPr>
          <w:rFonts w:ascii="宋体" w:hAnsi="宋体" w:hint="eastAsia"/>
          <w:sz w:val="24"/>
          <w:szCs w:val="24"/>
        </w:rPr>
        <w:t>有效的声明；</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p) 未经实验室书面批准，不得部分复制证书或报告的声明。</w:t>
      </w:r>
    </w:p>
    <w:p w:rsidR="00476135" w:rsidRDefault="00476135">
      <w:pPr>
        <w:snapToGrid w:val="0"/>
        <w:spacing w:line="360" w:lineRule="auto"/>
        <w:ind w:firstLineChars="200" w:firstLine="480"/>
        <w:jc w:val="left"/>
        <w:rPr>
          <w:rFonts w:ascii="宋体" w:hAnsi="宋体"/>
          <w:sz w:val="24"/>
          <w:szCs w:val="24"/>
        </w:rPr>
      </w:pPr>
      <w:r>
        <w:rPr>
          <w:rFonts w:ascii="宋体" w:hAnsi="宋体" w:hint="eastAsia"/>
          <w:sz w:val="24"/>
          <w:szCs w:val="24"/>
        </w:rPr>
        <w:t>校准原始记录格式见附录B，校准证书（报告）内页格式见附录C。</w:t>
      </w:r>
    </w:p>
    <w:p w:rsidR="00476135" w:rsidRPr="00126C55" w:rsidRDefault="00476135" w:rsidP="00E1636D">
      <w:pPr>
        <w:pStyle w:val="1"/>
        <w:numPr>
          <w:ilvl w:val="0"/>
          <w:numId w:val="61"/>
        </w:numPr>
        <w:spacing w:before="156" w:after="156"/>
      </w:pPr>
      <w:bookmarkStart w:id="106" w:name="_Toc92016330"/>
      <w:bookmarkStart w:id="107" w:name="_Toc182851333"/>
      <w:r w:rsidRPr="00126C55">
        <w:rPr>
          <w:rFonts w:hint="eastAsia"/>
        </w:rPr>
        <w:t>复校时间间隔</w:t>
      </w:r>
      <w:bookmarkEnd w:id="106"/>
      <w:bookmarkEnd w:id="107"/>
    </w:p>
    <w:p w:rsidR="00476135" w:rsidRDefault="00476135">
      <w:pPr>
        <w:snapToGrid w:val="0"/>
        <w:spacing w:line="360" w:lineRule="auto"/>
        <w:ind w:firstLineChars="200" w:firstLine="480"/>
        <w:jc w:val="left"/>
        <w:rPr>
          <w:sz w:val="24"/>
          <w:szCs w:val="24"/>
        </w:rPr>
      </w:pPr>
      <w:r>
        <w:rPr>
          <w:rFonts w:ascii="宋体" w:hAnsi="宋体" w:hint="eastAsia"/>
          <w:sz w:val="24"/>
          <w:szCs w:val="24"/>
        </w:rPr>
        <w:t>建议复校时间间隔为</w:t>
      </w:r>
      <w:r w:rsidR="00F378ED">
        <w:rPr>
          <w:rFonts w:hint="eastAsia"/>
          <w:sz w:val="24"/>
          <w:szCs w:val="24"/>
        </w:rPr>
        <w:t>12</w:t>
      </w:r>
      <w:r w:rsidR="00F378ED">
        <w:rPr>
          <w:rFonts w:hint="eastAsia"/>
          <w:sz w:val="24"/>
          <w:szCs w:val="24"/>
        </w:rPr>
        <w:t>个月</w:t>
      </w:r>
      <w:r>
        <w:rPr>
          <w:rFonts w:ascii="宋体" w:hAnsi="宋体" w:hint="eastAsia"/>
          <w:sz w:val="24"/>
          <w:szCs w:val="24"/>
        </w:rPr>
        <w:t>。送</w:t>
      </w:r>
      <w:proofErr w:type="gramStart"/>
      <w:r>
        <w:rPr>
          <w:rFonts w:ascii="宋体" w:hAnsi="宋体" w:hint="eastAsia"/>
          <w:sz w:val="24"/>
          <w:szCs w:val="24"/>
        </w:rPr>
        <w:t>校单位</w:t>
      </w:r>
      <w:proofErr w:type="gramEnd"/>
      <w:r>
        <w:rPr>
          <w:rFonts w:ascii="宋体" w:hAnsi="宋体" w:hint="eastAsia"/>
          <w:sz w:val="24"/>
          <w:szCs w:val="24"/>
        </w:rPr>
        <w:t>也可根据实际使用情况自主决定复校时间间隔。</w:t>
      </w:r>
    </w:p>
    <w:p w:rsidR="00476135" w:rsidRDefault="00476135">
      <w:pPr>
        <w:snapToGrid w:val="0"/>
        <w:spacing w:line="360" w:lineRule="auto"/>
        <w:jc w:val="left"/>
        <w:rPr>
          <w:sz w:val="24"/>
          <w:szCs w:val="24"/>
        </w:rPr>
      </w:pPr>
    </w:p>
    <w:p w:rsidR="00916FF2" w:rsidRDefault="00476135">
      <w:pPr>
        <w:snapToGrid w:val="0"/>
        <w:spacing w:line="360" w:lineRule="auto"/>
        <w:jc w:val="left"/>
        <w:outlineLvl w:val="0"/>
        <w:rPr>
          <w:b/>
        </w:rPr>
      </w:pPr>
      <w:r>
        <w:rPr>
          <w:b/>
        </w:rPr>
        <w:br w:type="page"/>
      </w:r>
      <w:bookmarkStart w:id="108" w:name="_Toc92016331"/>
    </w:p>
    <w:p w:rsidR="00916FF2" w:rsidRPr="00C42E32" w:rsidRDefault="00916FF2" w:rsidP="00916FF2">
      <w:pPr>
        <w:snapToGrid w:val="0"/>
        <w:spacing w:line="360" w:lineRule="auto"/>
        <w:jc w:val="left"/>
        <w:outlineLvl w:val="0"/>
        <w:rPr>
          <w:rFonts w:eastAsia="黑体"/>
          <w:sz w:val="28"/>
          <w:szCs w:val="28"/>
        </w:rPr>
      </w:pPr>
      <w:bookmarkStart w:id="109" w:name="_Toc167006052"/>
      <w:bookmarkStart w:id="110" w:name="_Toc182851334"/>
      <w:r w:rsidRPr="00C42E32">
        <w:rPr>
          <w:rFonts w:eastAsia="黑体"/>
          <w:sz w:val="28"/>
          <w:szCs w:val="28"/>
        </w:rPr>
        <w:lastRenderedPageBreak/>
        <w:t>附录</w:t>
      </w:r>
      <w:r w:rsidRPr="00C42E32">
        <w:rPr>
          <w:rFonts w:eastAsia="黑体"/>
          <w:sz w:val="28"/>
          <w:szCs w:val="28"/>
        </w:rPr>
        <w:t xml:space="preserve">A </w:t>
      </w:r>
      <w:r w:rsidRPr="00C42E32">
        <w:rPr>
          <w:rFonts w:eastAsia="黑体"/>
          <w:sz w:val="28"/>
          <w:szCs w:val="28"/>
        </w:rPr>
        <w:t>原始记录内页格式</w:t>
      </w:r>
      <w:bookmarkEnd w:id="109"/>
      <w:bookmarkEnd w:id="110"/>
    </w:p>
    <w:p w:rsidR="00916FF2" w:rsidRPr="00C1347C" w:rsidRDefault="00916FF2" w:rsidP="00916FF2">
      <w:pPr>
        <w:numPr>
          <w:ilvl w:val="0"/>
          <w:numId w:val="70"/>
        </w:numPr>
        <w:adjustRightInd w:val="0"/>
        <w:snapToGrid w:val="0"/>
        <w:spacing w:line="300" w:lineRule="auto"/>
        <w:jc w:val="left"/>
        <w:outlineLvl w:val="2"/>
        <w:rPr>
          <w:rFonts w:ascii="黑体" w:eastAsia="黑体" w:hAnsi="黑体"/>
          <w:sz w:val="24"/>
          <w:szCs w:val="24"/>
        </w:rPr>
      </w:pPr>
      <w:r>
        <w:rPr>
          <w:rFonts w:eastAsia="黑体"/>
          <w:sz w:val="24"/>
          <w:szCs w:val="24"/>
        </w:rPr>
        <w:t>10M</w:t>
      </w:r>
      <w:r w:rsidRPr="00C1347C">
        <w:rPr>
          <w:rFonts w:ascii="黑体" w:eastAsia="黑体" w:hAnsi="黑体" w:hint="eastAsia"/>
          <w:sz w:val="24"/>
          <w:szCs w:val="24"/>
        </w:rPr>
        <w:t>工作模式</w:t>
      </w:r>
    </w:p>
    <w:p w:rsidR="00916FF2" w:rsidRPr="00953978" w:rsidRDefault="00916FF2" w:rsidP="00916FF2">
      <w:pPr>
        <w:numPr>
          <w:ilvl w:val="0"/>
          <w:numId w:val="69"/>
        </w:numPr>
        <w:autoSpaceDE w:val="0"/>
        <w:autoSpaceDN w:val="0"/>
        <w:spacing w:line="300" w:lineRule="auto"/>
        <w:ind w:left="902"/>
        <w:jc w:val="center"/>
        <w:rPr>
          <w:rFonts w:eastAsia="黑体"/>
          <w:kern w:val="0"/>
          <w:szCs w:val="21"/>
        </w:rPr>
      </w:pPr>
      <w:r w:rsidRPr="00953978">
        <w:rPr>
          <w:rFonts w:eastAsia="黑体" w:hint="eastAsia"/>
          <w:kern w:val="0"/>
          <w:szCs w:val="21"/>
        </w:rPr>
        <w:t>数据传输速率记录表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674"/>
        <w:gridCol w:w="1346"/>
        <w:gridCol w:w="1347"/>
        <w:gridCol w:w="673"/>
        <w:gridCol w:w="2020"/>
      </w:tblGrid>
      <w:tr w:rsidR="00916FF2" w:rsidRPr="008F1210" w:rsidTr="00916FF2">
        <w:trPr>
          <w:trHeight w:val="425"/>
        </w:trPr>
        <w:tc>
          <w:tcPr>
            <w:tcW w:w="8079" w:type="dxa"/>
            <w:gridSpan w:val="6"/>
            <w:shd w:val="clear" w:color="auto" w:fill="auto"/>
            <w:vAlign w:val="center"/>
          </w:tcPr>
          <w:p w:rsidR="00916FF2" w:rsidRPr="008F1210" w:rsidRDefault="00916FF2" w:rsidP="00916FF2">
            <w:pPr>
              <w:autoSpaceDE w:val="0"/>
              <w:autoSpaceDN w:val="0"/>
              <w:spacing w:line="280" w:lineRule="exact"/>
              <w:jc w:val="left"/>
              <w:rPr>
                <w:kern w:val="0"/>
                <w:szCs w:val="21"/>
              </w:rPr>
            </w:pPr>
            <w:r w:rsidRPr="008F1210">
              <w:rPr>
                <w:kern w:val="0"/>
                <w:szCs w:val="21"/>
              </w:rPr>
              <w:t>a</w:t>
            </w:r>
            <w:r w:rsidRPr="008F1210">
              <w:rPr>
                <w:rFonts w:hint="eastAsia"/>
                <w:kern w:val="0"/>
                <w:szCs w:val="21"/>
              </w:rPr>
              <w:t>）</w:t>
            </w:r>
            <w:r w:rsidRPr="008F1210">
              <w:rPr>
                <w:szCs w:val="21"/>
              </w:rPr>
              <w:t>平均周期</w:t>
            </w:r>
            <w:r w:rsidRPr="008F1210">
              <w:rPr>
                <w:rFonts w:hint="eastAsia"/>
                <w:szCs w:val="21"/>
              </w:rPr>
              <w:t>测量</w:t>
            </w:r>
            <w:r w:rsidRPr="008F1210">
              <w:rPr>
                <w:szCs w:val="21"/>
              </w:rPr>
              <w:t>法</w:t>
            </w:r>
          </w:p>
        </w:tc>
      </w:tr>
      <w:tr w:rsidR="00916FF2" w:rsidRPr="008F1210" w:rsidTr="00916FF2">
        <w:trPr>
          <w:trHeight w:val="425"/>
        </w:trPr>
        <w:tc>
          <w:tcPr>
            <w:tcW w:w="2693" w:type="dxa"/>
            <w:gridSpan w:val="2"/>
            <w:shd w:val="clear" w:color="auto" w:fill="auto"/>
            <w:vAlign w:val="center"/>
          </w:tcPr>
          <w:p w:rsidR="00916FF2" w:rsidRPr="008F1210" w:rsidRDefault="00916FF2" w:rsidP="00916FF2">
            <w:pPr>
              <w:autoSpaceDE w:val="0"/>
              <w:autoSpaceDN w:val="0"/>
              <w:spacing w:line="280" w:lineRule="exact"/>
              <w:jc w:val="center"/>
              <w:rPr>
                <w:kern w:val="0"/>
                <w:szCs w:val="21"/>
              </w:rPr>
            </w:pPr>
            <w:r w:rsidRPr="008F1210">
              <w:rPr>
                <w:kern w:val="0"/>
                <w:szCs w:val="21"/>
              </w:rPr>
              <w:t>标称值</w:t>
            </w:r>
          </w:p>
        </w:tc>
        <w:tc>
          <w:tcPr>
            <w:tcW w:w="2693" w:type="dxa"/>
            <w:gridSpan w:val="2"/>
            <w:shd w:val="clear" w:color="auto" w:fill="auto"/>
            <w:vAlign w:val="center"/>
          </w:tcPr>
          <w:p w:rsidR="00916FF2" w:rsidRPr="008F1210" w:rsidRDefault="00916FF2" w:rsidP="00916FF2">
            <w:pPr>
              <w:autoSpaceDE w:val="0"/>
              <w:autoSpaceDN w:val="0"/>
              <w:spacing w:line="280" w:lineRule="exact"/>
              <w:jc w:val="center"/>
              <w:rPr>
                <w:kern w:val="0"/>
                <w:szCs w:val="21"/>
              </w:rPr>
            </w:pPr>
            <w:r w:rsidRPr="008F1210">
              <w:rPr>
                <w:rFonts w:hint="eastAsia"/>
                <w:kern w:val="0"/>
                <w:szCs w:val="21"/>
              </w:rPr>
              <w:t>信号周期测量值</w:t>
            </w:r>
            <m:oMath>
              <m:sSub>
                <m:sSubPr>
                  <m:ctrlPr>
                    <w:rPr>
                      <w:rFonts w:ascii="Cambria Math" w:hAnsi="Cambria Math"/>
                      <w:kern w:val="0"/>
                      <w:szCs w:val="21"/>
                    </w:rPr>
                  </m:ctrlPr>
                </m:sSubPr>
                <m:e>
                  <m:r>
                    <w:rPr>
                      <w:rFonts w:ascii="Cambria Math" w:hAnsi="Cambria Math"/>
                      <w:kern w:val="0"/>
                      <w:szCs w:val="21"/>
                    </w:rPr>
                    <m:t>T</m:t>
                  </m:r>
                </m:e>
                <m:sub>
                  <m:r>
                    <w:rPr>
                      <w:rFonts w:ascii="Cambria Math" w:hAnsi="Cambria Math"/>
                      <w:kern w:val="0"/>
                      <w:szCs w:val="21"/>
                    </w:rPr>
                    <m:t>10</m:t>
                  </m:r>
                </m:sub>
              </m:sSub>
            </m:oMath>
            <w:r>
              <w:rPr>
                <w:rFonts w:hint="eastAsia"/>
                <w:kern w:val="0"/>
                <w:szCs w:val="21"/>
              </w:rPr>
              <w:t>/ns</w:t>
            </w:r>
            <w:r w:rsidRPr="005426A8">
              <w:rPr>
                <w:rFonts w:ascii="宋体" w:hint="eastAsia"/>
                <w:position w:val="-10"/>
                <w:szCs w:val="21"/>
                <w:vertAlign w:val="subscript"/>
              </w:rPr>
              <w:t>）</w:t>
            </w:r>
          </w:p>
        </w:tc>
        <w:tc>
          <w:tcPr>
            <w:tcW w:w="2693" w:type="dxa"/>
            <w:gridSpan w:val="2"/>
            <w:shd w:val="clear" w:color="auto" w:fill="auto"/>
            <w:vAlign w:val="center"/>
          </w:tcPr>
          <w:p w:rsidR="00916FF2" w:rsidRPr="008F1210" w:rsidRDefault="00916FF2" w:rsidP="00916FF2">
            <w:pPr>
              <w:autoSpaceDE w:val="0"/>
              <w:autoSpaceDN w:val="0"/>
              <w:spacing w:line="280" w:lineRule="exact"/>
              <w:jc w:val="center"/>
              <w:rPr>
                <w:kern w:val="0"/>
                <w:szCs w:val="21"/>
              </w:rPr>
            </w:pPr>
            <w:r w:rsidRPr="008F1210">
              <w:rPr>
                <w:rFonts w:hint="eastAsia"/>
                <w:kern w:val="0"/>
                <w:szCs w:val="21"/>
              </w:rPr>
              <w:t>实际值</w:t>
            </w:r>
            <w:r>
              <w:rPr>
                <w:rFonts w:hint="eastAsia"/>
                <w:kern w:val="0"/>
                <w:szCs w:val="21"/>
              </w:rPr>
              <w:t>/</w:t>
            </w:r>
            <w:r>
              <w:rPr>
                <w:rFonts w:hint="eastAsia"/>
                <w:kern w:val="0"/>
                <w:szCs w:val="21"/>
              </w:rPr>
              <w:t>（</w:t>
            </w:r>
            <w:r w:rsidRPr="008F1210">
              <w:rPr>
                <w:kern w:val="0"/>
                <w:szCs w:val="21"/>
              </w:rPr>
              <w:t>M</w:t>
            </w:r>
            <w:r>
              <w:rPr>
                <w:kern w:val="0"/>
                <w:szCs w:val="21"/>
              </w:rPr>
              <w:t>bit/s</w:t>
            </w:r>
            <w:r>
              <w:rPr>
                <w:rFonts w:hint="eastAsia"/>
                <w:kern w:val="0"/>
                <w:szCs w:val="21"/>
              </w:rPr>
              <w:t>）</w:t>
            </w:r>
          </w:p>
        </w:tc>
      </w:tr>
      <w:tr w:rsidR="00916FF2" w:rsidRPr="008F1210" w:rsidTr="00916FF2">
        <w:trPr>
          <w:trHeight w:val="425"/>
        </w:trPr>
        <w:tc>
          <w:tcPr>
            <w:tcW w:w="2693" w:type="dxa"/>
            <w:gridSpan w:val="2"/>
            <w:shd w:val="clear" w:color="auto" w:fill="auto"/>
            <w:vAlign w:val="center"/>
          </w:tcPr>
          <w:p w:rsidR="00916FF2" w:rsidRPr="008F1210" w:rsidRDefault="00916FF2" w:rsidP="00916FF2">
            <w:pPr>
              <w:autoSpaceDE w:val="0"/>
              <w:autoSpaceDN w:val="0"/>
              <w:spacing w:line="280" w:lineRule="exact"/>
              <w:jc w:val="center"/>
              <w:rPr>
                <w:kern w:val="0"/>
                <w:szCs w:val="21"/>
              </w:rPr>
            </w:pPr>
            <w:r>
              <w:rPr>
                <w:kern w:val="0"/>
                <w:szCs w:val="21"/>
              </w:rPr>
              <w:t>10</w:t>
            </w:r>
            <w:r w:rsidRPr="008F1210">
              <w:rPr>
                <w:kern w:val="0"/>
                <w:szCs w:val="21"/>
              </w:rPr>
              <w:t xml:space="preserve"> M</w:t>
            </w:r>
            <w:r>
              <w:rPr>
                <w:kern w:val="0"/>
                <w:szCs w:val="21"/>
              </w:rPr>
              <w:t>bit/s</w:t>
            </w:r>
          </w:p>
        </w:tc>
        <w:tc>
          <w:tcPr>
            <w:tcW w:w="2693" w:type="dxa"/>
            <w:gridSpan w:val="2"/>
            <w:shd w:val="clear" w:color="auto" w:fill="auto"/>
            <w:vAlign w:val="center"/>
          </w:tcPr>
          <w:p w:rsidR="00916FF2" w:rsidRPr="008F1210" w:rsidRDefault="00916FF2" w:rsidP="00916FF2">
            <w:pPr>
              <w:autoSpaceDE w:val="0"/>
              <w:autoSpaceDN w:val="0"/>
              <w:spacing w:line="280" w:lineRule="exact"/>
              <w:jc w:val="center"/>
              <w:rPr>
                <w:kern w:val="0"/>
                <w:szCs w:val="21"/>
              </w:rPr>
            </w:pPr>
          </w:p>
        </w:tc>
        <w:tc>
          <w:tcPr>
            <w:tcW w:w="2693" w:type="dxa"/>
            <w:gridSpan w:val="2"/>
            <w:shd w:val="clear" w:color="auto" w:fill="auto"/>
            <w:vAlign w:val="center"/>
          </w:tcPr>
          <w:p w:rsidR="00916FF2" w:rsidRPr="008F1210" w:rsidRDefault="00916FF2" w:rsidP="00916FF2">
            <w:pPr>
              <w:autoSpaceDE w:val="0"/>
              <w:autoSpaceDN w:val="0"/>
              <w:spacing w:line="280" w:lineRule="exact"/>
              <w:jc w:val="center"/>
              <w:rPr>
                <w:kern w:val="0"/>
                <w:szCs w:val="21"/>
              </w:rPr>
            </w:pPr>
          </w:p>
        </w:tc>
      </w:tr>
      <w:tr w:rsidR="00916FF2" w:rsidRPr="008F1210" w:rsidTr="00916FF2">
        <w:trPr>
          <w:trHeight w:val="425"/>
        </w:trPr>
        <w:tc>
          <w:tcPr>
            <w:tcW w:w="8079" w:type="dxa"/>
            <w:gridSpan w:val="6"/>
            <w:shd w:val="clear" w:color="auto" w:fill="auto"/>
            <w:vAlign w:val="center"/>
          </w:tcPr>
          <w:p w:rsidR="00916FF2" w:rsidRPr="008F1210" w:rsidRDefault="00916FF2" w:rsidP="00916FF2">
            <w:pPr>
              <w:autoSpaceDE w:val="0"/>
              <w:autoSpaceDN w:val="0"/>
              <w:spacing w:line="280" w:lineRule="exact"/>
              <w:jc w:val="left"/>
              <w:rPr>
                <w:rFonts w:ascii="宋体"/>
                <w:kern w:val="0"/>
                <w:szCs w:val="21"/>
              </w:rPr>
            </w:pPr>
            <w:r w:rsidRPr="008F1210">
              <w:rPr>
                <w:rFonts w:hint="eastAsia"/>
                <w:kern w:val="0"/>
                <w:szCs w:val="21"/>
              </w:rPr>
              <w:t>b</w:t>
            </w:r>
            <w:r w:rsidRPr="008F1210">
              <w:rPr>
                <w:rFonts w:hint="eastAsia"/>
                <w:kern w:val="0"/>
                <w:szCs w:val="21"/>
              </w:rPr>
              <w:t>）</w:t>
            </w:r>
            <w:r w:rsidRPr="008F1210">
              <w:rPr>
                <w:rFonts w:hint="eastAsia"/>
                <w:szCs w:val="21"/>
              </w:rPr>
              <w:t>帧</w:t>
            </w:r>
            <w:r w:rsidRPr="008F1210">
              <w:rPr>
                <w:szCs w:val="21"/>
              </w:rPr>
              <w:t>周期</w:t>
            </w:r>
            <w:r w:rsidRPr="008F1210">
              <w:rPr>
                <w:rFonts w:hint="eastAsia"/>
                <w:szCs w:val="21"/>
              </w:rPr>
              <w:t>测量</w:t>
            </w:r>
            <w:r w:rsidRPr="008F1210">
              <w:rPr>
                <w:szCs w:val="21"/>
              </w:rPr>
              <w:t>法</w:t>
            </w:r>
          </w:p>
        </w:tc>
      </w:tr>
      <w:tr w:rsidR="00916FF2" w:rsidRPr="008F1210" w:rsidTr="00B51436">
        <w:trPr>
          <w:trHeight w:val="742"/>
        </w:trPr>
        <w:tc>
          <w:tcPr>
            <w:tcW w:w="2019" w:type="dxa"/>
            <w:shd w:val="clear" w:color="auto" w:fill="auto"/>
            <w:vAlign w:val="center"/>
          </w:tcPr>
          <w:p w:rsidR="00916FF2" w:rsidRPr="008F1210" w:rsidRDefault="00916FF2" w:rsidP="00916FF2">
            <w:pPr>
              <w:autoSpaceDE w:val="0"/>
              <w:autoSpaceDN w:val="0"/>
              <w:spacing w:line="280" w:lineRule="exact"/>
              <w:jc w:val="center"/>
              <w:rPr>
                <w:rFonts w:ascii="宋体"/>
                <w:kern w:val="0"/>
                <w:szCs w:val="21"/>
              </w:rPr>
            </w:pPr>
            <w:r w:rsidRPr="008F1210">
              <w:rPr>
                <w:rFonts w:ascii="宋体" w:hint="eastAsia"/>
                <w:kern w:val="0"/>
                <w:szCs w:val="21"/>
              </w:rPr>
              <w:t>标称值</w:t>
            </w:r>
          </w:p>
        </w:tc>
        <w:tc>
          <w:tcPr>
            <w:tcW w:w="2020" w:type="dxa"/>
            <w:gridSpan w:val="2"/>
            <w:tcBorders>
              <w:right w:val="single" w:sz="4" w:space="0" w:color="auto"/>
            </w:tcBorders>
            <w:shd w:val="clear" w:color="auto" w:fill="auto"/>
            <w:vAlign w:val="center"/>
          </w:tcPr>
          <w:p w:rsidR="00916FF2" w:rsidRPr="008F1210" w:rsidRDefault="00916FF2" w:rsidP="00916FF2">
            <w:pPr>
              <w:autoSpaceDE w:val="0"/>
              <w:autoSpaceDN w:val="0"/>
              <w:spacing w:line="280" w:lineRule="exact"/>
              <w:jc w:val="center"/>
              <w:rPr>
                <w:rFonts w:ascii="宋体"/>
                <w:kern w:val="0"/>
                <w:szCs w:val="21"/>
              </w:rPr>
            </w:pPr>
            <w:r w:rsidRPr="008F1210">
              <w:rPr>
                <w:rFonts w:ascii="宋体" w:hint="eastAsia"/>
                <w:szCs w:val="21"/>
              </w:rPr>
              <w:t>数据帧的发送时间</w:t>
            </w:r>
            <m:oMath>
              <m:r>
                <w:rPr>
                  <w:rFonts w:ascii="Cambria Math" w:hAnsi="Cambria Math"/>
                  <w:szCs w:val="21"/>
                </w:rPr>
                <m:t>t</m:t>
              </m:r>
            </m:oMath>
            <w:r>
              <w:rPr>
                <w:rFonts w:ascii="宋体" w:hint="eastAsia"/>
                <w:szCs w:val="21"/>
              </w:rPr>
              <w:t>/</w:t>
            </w:r>
            <w:r w:rsidRPr="00104E7A">
              <w:rPr>
                <w:szCs w:val="21"/>
              </w:rPr>
              <w:t>s</w:t>
            </w:r>
          </w:p>
        </w:tc>
        <w:tc>
          <w:tcPr>
            <w:tcW w:w="2020" w:type="dxa"/>
            <w:gridSpan w:val="2"/>
            <w:tcBorders>
              <w:left w:val="single" w:sz="4" w:space="0" w:color="auto"/>
            </w:tcBorders>
            <w:shd w:val="clear" w:color="auto" w:fill="auto"/>
            <w:vAlign w:val="center"/>
          </w:tcPr>
          <w:p w:rsidR="00916FF2" w:rsidRPr="008F1210" w:rsidRDefault="00916FF2" w:rsidP="00916FF2">
            <w:pPr>
              <w:autoSpaceDE w:val="0"/>
              <w:autoSpaceDN w:val="0"/>
              <w:spacing w:line="280" w:lineRule="exact"/>
              <w:jc w:val="center"/>
              <w:rPr>
                <w:rFonts w:ascii="宋体"/>
                <w:kern w:val="0"/>
                <w:szCs w:val="21"/>
              </w:rPr>
            </w:pPr>
            <w:r w:rsidRPr="008F1210">
              <w:rPr>
                <w:szCs w:val="21"/>
              </w:rPr>
              <w:t>有效载荷数据长度</w:t>
            </w:r>
            <m:oMath>
              <m:sSub>
                <m:sSubPr>
                  <m:ctrlPr>
                    <w:rPr>
                      <w:rFonts w:ascii="Cambria Math" w:hAnsi="Cambria Math"/>
                      <w:szCs w:val="21"/>
                    </w:rPr>
                  </m:ctrlPr>
                </m:sSubPr>
                <m:e>
                  <m:r>
                    <w:rPr>
                      <w:rFonts w:ascii="Cambria Math" w:hAnsi="Cambria Math"/>
                      <w:szCs w:val="21"/>
                    </w:rPr>
                    <m:t>L</m:t>
                  </m:r>
                </m:e>
                <m:sub>
                  <m:r>
                    <m:rPr>
                      <m:sty m:val="p"/>
                    </m:rPr>
                    <w:rPr>
                      <w:rFonts w:ascii="Cambria Math" w:hAnsi="Cambria Math"/>
                      <w:szCs w:val="21"/>
                    </w:rPr>
                    <m:t>load</m:t>
                  </m:r>
                </m:sub>
              </m:sSub>
            </m:oMath>
            <w:r>
              <w:rPr>
                <w:rFonts w:hint="eastAsia"/>
                <w:szCs w:val="21"/>
              </w:rPr>
              <w:t>/</w:t>
            </w:r>
            <w:r w:rsidRPr="008F1210">
              <w:rPr>
                <w:rFonts w:hint="eastAsia"/>
                <w:szCs w:val="21"/>
              </w:rPr>
              <w:t>byte</w:t>
            </w:r>
          </w:p>
        </w:tc>
        <w:tc>
          <w:tcPr>
            <w:tcW w:w="2020" w:type="dxa"/>
            <w:shd w:val="clear" w:color="auto" w:fill="auto"/>
            <w:vAlign w:val="center"/>
          </w:tcPr>
          <w:p w:rsidR="00916FF2" w:rsidRPr="008F1210" w:rsidRDefault="00916FF2" w:rsidP="00916FF2">
            <w:pPr>
              <w:autoSpaceDE w:val="0"/>
              <w:autoSpaceDN w:val="0"/>
              <w:spacing w:line="280" w:lineRule="exact"/>
              <w:jc w:val="center"/>
              <w:rPr>
                <w:rFonts w:ascii="宋体"/>
                <w:kern w:val="0"/>
                <w:szCs w:val="21"/>
              </w:rPr>
            </w:pPr>
            <w:r w:rsidRPr="008F1210">
              <w:rPr>
                <w:rFonts w:hint="eastAsia"/>
                <w:kern w:val="0"/>
                <w:szCs w:val="21"/>
              </w:rPr>
              <w:t>实际值</w:t>
            </w:r>
            <w:r>
              <w:rPr>
                <w:rFonts w:hint="eastAsia"/>
                <w:kern w:val="0"/>
                <w:szCs w:val="21"/>
              </w:rPr>
              <w:t>/</w:t>
            </w:r>
            <w:r>
              <w:rPr>
                <w:rFonts w:hint="eastAsia"/>
                <w:kern w:val="0"/>
                <w:szCs w:val="21"/>
              </w:rPr>
              <w:t>（</w:t>
            </w:r>
            <w:r w:rsidRPr="008F1210">
              <w:rPr>
                <w:kern w:val="0"/>
                <w:szCs w:val="21"/>
              </w:rPr>
              <w:t>M</w:t>
            </w:r>
            <w:r>
              <w:rPr>
                <w:kern w:val="0"/>
                <w:szCs w:val="21"/>
              </w:rPr>
              <w:t>bit/s</w:t>
            </w:r>
            <w:r>
              <w:rPr>
                <w:rFonts w:hint="eastAsia"/>
                <w:kern w:val="0"/>
                <w:szCs w:val="21"/>
              </w:rPr>
              <w:t>）</w:t>
            </w:r>
          </w:p>
        </w:tc>
      </w:tr>
      <w:tr w:rsidR="00916FF2" w:rsidRPr="008F1210" w:rsidTr="00916FF2">
        <w:trPr>
          <w:trHeight w:val="425"/>
        </w:trPr>
        <w:tc>
          <w:tcPr>
            <w:tcW w:w="2019" w:type="dxa"/>
            <w:shd w:val="clear" w:color="auto" w:fill="auto"/>
            <w:vAlign w:val="center"/>
          </w:tcPr>
          <w:p w:rsidR="00916FF2" w:rsidRPr="008F1210" w:rsidRDefault="00916FF2" w:rsidP="00916FF2">
            <w:pPr>
              <w:autoSpaceDE w:val="0"/>
              <w:autoSpaceDN w:val="0"/>
              <w:spacing w:line="280" w:lineRule="exact"/>
              <w:jc w:val="center"/>
              <w:rPr>
                <w:rFonts w:ascii="宋体"/>
                <w:kern w:val="0"/>
                <w:szCs w:val="21"/>
              </w:rPr>
            </w:pPr>
            <w:r>
              <w:rPr>
                <w:kern w:val="0"/>
                <w:szCs w:val="21"/>
              </w:rPr>
              <w:t>10</w:t>
            </w:r>
            <w:r w:rsidRPr="008F1210">
              <w:rPr>
                <w:kern w:val="0"/>
                <w:szCs w:val="21"/>
              </w:rPr>
              <w:t xml:space="preserve"> M</w:t>
            </w:r>
            <w:r>
              <w:rPr>
                <w:kern w:val="0"/>
                <w:szCs w:val="21"/>
              </w:rPr>
              <w:t>bit/s</w:t>
            </w:r>
          </w:p>
        </w:tc>
        <w:tc>
          <w:tcPr>
            <w:tcW w:w="2020" w:type="dxa"/>
            <w:gridSpan w:val="2"/>
            <w:tcBorders>
              <w:right w:val="single" w:sz="4" w:space="0" w:color="auto"/>
            </w:tcBorders>
            <w:shd w:val="clear" w:color="auto" w:fill="auto"/>
            <w:vAlign w:val="center"/>
          </w:tcPr>
          <w:p w:rsidR="00916FF2" w:rsidRPr="008F1210" w:rsidRDefault="00916FF2" w:rsidP="00916FF2">
            <w:pPr>
              <w:autoSpaceDE w:val="0"/>
              <w:autoSpaceDN w:val="0"/>
              <w:spacing w:line="280" w:lineRule="exact"/>
              <w:jc w:val="center"/>
              <w:rPr>
                <w:rFonts w:ascii="宋体"/>
                <w:kern w:val="0"/>
                <w:szCs w:val="21"/>
              </w:rPr>
            </w:pPr>
          </w:p>
        </w:tc>
        <w:tc>
          <w:tcPr>
            <w:tcW w:w="2020" w:type="dxa"/>
            <w:gridSpan w:val="2"/>
            <w:tcBorders>
              <w:left w:val="single" w:sz="4" w:space="0" w:color="auto"/>
            </w:tcBorders>
            <w:shd w:val="clear" w:color="auto" w:fill="auto"/>
            <w:vAlign w:val="center"/>
          </w:tcPr>
          <w:p w:rsidR="00916FF2" w:rsidRPr="008F1210" w:rsidRDefault="00916FF2" w:rsidP="00916FF2">
            <w:pPr>
              <w:autoSpaceDE w:val="0"/>
              <w:autoSpaceDN w:val="0"/>
              <w:spacing w:line="280" w:lineRule="exact"/>
              <w:jc w:val="center"/>
              <w:rPr>
                <w:rFonts w:ascii="宋体"/>
                <w:kern w:val="0"/>
                <w:szCs w:val="21"/>
              </w:rPr>
            </w:pPr>
          </w:p>
        </w:tc>
        <w:tc>
          <w:tcPr>
            <w:tcW w:w="2020" w:type="dxa"/>
            <w:shd w:val="clear" w:color="auto" w:fill="auto"/>
            <w:vAlign w:val="center"/>
          </w:tcPr>
          <w:p w:rsidR="00916FF2" w:rsidRPr="008F1210" w:rsidRDefault="00916FF2" w:rsidP="00916FF2">
            <w:pPr>
              <w:autoSpaceDE w:val="0"/>
              <w:autoSpaceDN w:val="0"/>
              <w:spacing w:line="280" w:lineRule="exact"/>
              <w:jc w:val="center"/>
              <w:rPr>
                <w:rFonts w:ascii="宋体"/>
                <w:kern w:val="0"/>
                <w:szCs w:val="21"/>
              </w:rPr>
            </w:pPr>
          </w:p>
        </w:tc>
      </w:tr>
    </w:tbl>
    <w:p w:rsidR="00916FF2" w:rsidRPr="00953978" w:rsidRDefault="00916FF2" w:rsidP="00916FF2">
      <w:pPr>
        <w:numPr>
          <w:ilvl w:val="0"/>
          <w:numId w:val="69"/>
        </w:numPr>
        <w:autoSpaceDE w:val="0"/>
        <w:autoSpaceDN w:val="0"/>
        <w:spacing w:line="300" w:lineRule="auto"/>
        <w:ind w:left="902"/>
        <w:jc w:val="center"/>
        <w:rPr>
          <w:rFonts w:eastAsia="黑体"/>
          <w:kern w:val="0"/>
          <w:szCs w:val="21"/>
        </w:rPr>
      </w:pPr>
      <w:r w:rsidRPr="00953978">
        <w:rPr>
          <w:rFonts w:eastAsia="黑体" w:hint="eastAsia"/>
          <w:kern w:val="0"/>
          <w:szCs w:val="21"/>
        </w:rPr>
        <w:t>差分信号幅度记录表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3"/>
        <w:gridCol w:w="1346"/>
        <w:gridCol w:w="1347"/>
        <w:gridCol w:w="1346"/>
        <w:gridCol w:w="1347"/>
      </w:tblGrid>
      <w:tr w:rsidR="00916FF2" w:rsidRPr="008F1210" w:rsidTr="00916FF2">
        <w:trPr>
          <w:trHeight w:val="425"/>
        </w:trPr>
        <w:tc>
          <w:tcPr>
            <w:tcW w:w="2693"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2693" w:type="dxa"/>
            <w:gridSpan w:val="2"/>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测量值</w:t>
            </w:r>
            <w:r>
              <w:rPr>
                <w:rFonts w:hint="eastAsia"/>
                <w:kern w:val="0"/>
                <w:szCs w:val="21"/>
              </w:rPr>
              <w:t>/</w:t>
            </w:r>
            <w:r w:rsidRPr="008F1210">
              <w:rPr>
                <w:rFonts w:hint="eastAsia"/>
                <w:kern w:val="0"/>
                <w:szCs w:val="21"/>
              </w:rPr>
              <w:t>V</w:t>
            </w:r>
          </w:p>
        </w:tc>
        <w:tc>
          <w:tcPr>
            <w:tcW w:w="2693" w:type="dxa"/>
            <w:gridSpan w:val="2"/>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实际值</w:t>
            </w:r>
            <w:r>
              <w:rPr>
                <w:rFonts w:hint="eastAsia"/>
                <w:kern w:val="0"/>
                <w:szCs w:val="21"/>
              </w:rPr>
              <w:t>/</w:t>
            </w:r>
            <w:r w:rsidRPr="008F1210">
              <w:rPr>
                <w:rFonts w:hint="eastAsia"/>
                <w:kern w:val="0"/>
                <w:szCs w:val="21"/>
              </w:rPr>
              <w:t>V</w:t>
            </w:r>
          </w:p>
        </w:tc>
      </w:tr>
      <w:tr w:rsidR="00916FF2" w:rsidRPr="008F1210" w:rsidTr="00916FF2">
        <w:trPr>
          <w:trHeight w:val="425"/>
        </w:trPr>
        <w:tc>
          <w:tcPr>
            <w:tcW w:w="2693" w:type="dxa"/>
            <w:vMerge w:val="restart"/>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w:t>
            </w:r>
            <w:r w:rsidRPr="008F1210">
              <w:rPr>
                <w:rFonts w:hint="eastAsia"/>
                <w:kern w:val="0"/>
                <w:szCs w:val="21"/>
              </w:rPr>
              <w:t>2.2~2.8</w:t>
            </w:r>
            <w:r w:rsidRPr="008F1210">
              <w:rPr>
                <w:rFonts w:hint="eastAsia"/>
                <w:kern w:val="0"/>
                <w:szCs w:val="21"/>
              </w:rPr>
              <w:t>）</w:t>
            </w:r>
            <w:r w:rsidRPr="008F1210">
              <w:rPr>
                <w:rFonts w:hint="eastAsia"/>
                <w:kern w:val="0"/>
                <w:szCs w:val="21"/>
              </w:rPr>
              <w:t>V</w:t>
            </w:r>
          </w:p>
        </w:tc>
        <w:tc>
          <w:tcPr>
            <w:tcW w:w="1346" w:type="dxa"/>
            <w:tcBorders>
              <w:right w:val="single" w:sz="4" w:space="0" w:color="auto"/>
            </w:tcBorders>
            <w:shd w:val="clear" w:color="auto" w:fill="auto"/>
            <w:vAlign w:val="center"/>
          </w:tcPr>
          <w:p w:rsidR="00916FF2" w:rsidRPr="008F1210" w:rsidRDefault="00AA6559" w:rsidP="00916FF2">
            <w:pPr>
              <w:autoSpaceDE w:val="0"/>
              <w:autoSpaceDN w:val="0"/>
              <w:jc w:val="center"/>
              <w:rPr>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AM-F</m:t>
                    </m:r>
                  </m:sub>
                </m:sSub>
              </m:oMath>
            </m:oMathPara>
          </w:p>
        </w:tc>
        <w:tc>
          <w:tcPr>
            <w:tcW w:w="1347"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1346" w:type="dxa"/>
            <w:tcBorders>
              <w:right w:val="single" w:sz="4" w:space="0" w:color="auto"/>
            </w:tcBorders>
            <w:shd w:val="clear" w:color="auto" w:fill="auto"/>
            <w:vAlign w:val="center"/>
          </w:tcPr>
          <w:p w:rsidR="00916FF2" w:rsidRPr="008F1210" w:rsidRDefault="00AA6559" w:rsidP="00916FF2">
            <w:pPr>
              <w:autoSpaceDE w:val="0"/>
              <w:autoSpaceDN w:val="0"/>
              <w:jc w:val="center"/>
              <w:rPr>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OUT-F</m:t>
                    </m:r>
                  </m:sub>
                </m:sSub>
              </m:oMath>
            </m:oMathPara>
          </w:p>
        </w:tc>
        <w:tc>
          <w:tcPr>
            <w:tcW w:w="1347"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val="425"/>
        </w:trPr>
        <w:tc>
          <w:tcPr>
            <w:tcW w:w="2693" w:type="dxa"/>
            <w:vMerge/>
            <w:shd w:val="clear" w:color="auto" w:fill="auto"/>
            <w:vAlign w:val="center"/>
          </w:tcPr>
          <w:p w:rsidR="00916FF2" w:rsidRPr="008F1210" w:rsidRDefault="00916FF2" w:rsidP="00916FF2">
            <w:pPr>
              <w:autoSpaceDE w:val="0"/>
              <w:autoSpaceDN w:val="0"/>
              <w:jc w:val="center"/>
              <w:rPr>
                <w:rFonts w:ascii="宋体"/>
                <w:kern w:val="0"/>
                <w:szCs w:val="21"/>
              </w:rPr>
            </w:pPr>
          </w:p>
        </w:tc>
        <w:tc>
          <w:tcPr>
            <w:tcW w:w="1346" w:type="dxa"/>
            <w:tcBorders>
              <w:right w:val="single" w:sz="4" w:space="0" w:color="auto"/>
            </w:tcBorders>
            <w:shd w:val="clear" w:color="auto" w:fill="auto"/>
            <w:vAlign w:val="center"/>
          </w:tcPr>
          <w:p w:rsidR="00916FF2" w:rsidRPr="008F1210" w:rsidRDefault="00AA6559" w:rsidP="00916FF2">
            <w:pPr>
              <w:autoSpaceDE w:val="0"/>
              <w:autoSpaceDN w:val="0"/>
              <w:jc w:val="center"/>
              <w:rPr>
                <w:rFonts w:ascii="宋体"/>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AM-L</m:t>
                    </m:r>
                  </m:sub>
                </m:sSub>
              </m:oMath>
            </m:oMathPara>
          </w:p>
        </w:tc>
        <w:tc>
          <w:tcPr>
            <w:tcW w:w="1347"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1346" w:type="dxa"/>
            <w:tcBorders>
              <w:right w:val="single" w:sz="4" w:space="0" w:color="auto"/>
            </w:tcBorders>
            <w:shd w:val="clear" w:color="auto" w:fill="auto"/>
            <w:vAlign w:val="center"/>
          </w:tcPr>
          <w:p w:rsidR="00916FF2" w:rsidRPr="008F1210" w:rsidRDefault="00AA6559" w:rsidP="00916FF2">
            <w:pPr>
              <w:autoSpaceDE w:val="0"/>
              <w:autoSpaceDN w:val="0"/>
              <w:jc w:val="center"/>
              <w:rPr>
                <w:rFonts w:ascii="宋体"/>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OUT-L</m:t>
                    </m:r>
                  </m:sub>
                </m:sSub>
              </m:oMath>
            </m:oMathPara>
          </w:p>
        </w:tc>
        <w:tc>
          <w:tcPr>
            <w:tcW w:w="1347"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val="425"/>
        </w:trPr>
        <w:tc>
          <w:tcPr>
            <w:tcW w:w="2693" w:type="dxa"/>
            <w:vMerge/>
            <w:shd w:val="clear" w:color="auto" w:fill="auto"/>
            <w:vAlign w:val="center"/>
          </w:tcPr>
          <w:p w:rsidR="00916FF2" w:rsidRPr="008F1210" w:rsidRDefault="00916FF2" w:rsidP="00916FF2">
            <w:pPr>
              <w:autoSpaceDE w:val="0"/>
              <w:autoSpaceDN w:val="0"/>
              <w:jc w:val="center"/>
              <w:rPr>
                <w:rFonts w:ascii="宋体"/>
                <w:kern w:val="0"/>
                <w:szCs w:val="21"/>
              </w:rPr>
            </w:pPr>
          </w:p>
        </w:tc>
        <w:tc>
          <w:tcPr>
            <w:tcW w:w="1346" w:type="dxa"/>
            <w:tcBorders>
              <w:right w:val="single" w:sz="4" w:space="0" w:color="auto"/>
            </w:tcBorders>
            <w:shd w:val="clear" w:color="auto" w:fill="auto"/>
            <w:vAlign w:val="center"/>
          </w:tcPr>
          <w:p w:rsidR="00916FF2" w:rsidRPr="008F1210" w:rsidRDefault="00AA6559" w:rsidP="00916FF2">
            <w:pPr>
              <w:autoSpaceDE w:val="0"/>
              <w:autoSpaceDN w:val="0"/>
              <w:jc w:val="center"/>
              <w:rPr>
                <w:rFonts w:ascii="宋体"/>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AM-E</m:t>
                    </m:r>
                  </m:sub>
                </m:sSub>
              </m:oMath>
            </m:oMathPara>
          </w:p>
        </w:tc>
        <w:tc>
          <w:tcPr>
            <w:tcW w:w="1347"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1346" w:type="dxa"/>
            <w:tcBorders>
              <w:right w:val="single" w:sz="4" w:space="0" w:color="auto"/>
            </w:tcBorders>
            <w:shd w:val="clear" w:color="auto" w:fill="auto"/>
            <w:vAlign w:val="center"/>
          </w:tcPr>
          <w:p w:rsidR="00916FF2" w:rsidRPr="008F1210" w:rsidRDefault="00AA6559" w:rsidP="00916FF2">
            <w:pPr>
              <w:autoSpaceDE w:val="0"/>
              <w:autoSpaceDN w:val="0"/>
              <w:jc w:val="center"/>
              <w:rPr>
                <w:rFonts w:ascii="宋体"/>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OUT-E</m:t>
                    </m:r>
                  </m:sub>
                </m:sSub>
              </m:oMath>
            </m:oMathPara>
          </w:p>
        </w:tc>
        <w:tc>
          <w:tcPr>
            <w:tcW w:w="1347"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r>
    </w:tbl>
    <w:p w:rsidR="00916FF2" w:rsidRPr="00953978" w:rsidRDefault="00916FF2" w:rsidP="00916FF2">
      <w:pPr>
        <w:numPr>
          <w:ilvl w:val="0"/>
          <w:numId w:val="69"/>
        </w:numPr>
        <w:autoSpaceDE w:val="0"/>
        <w:autoSpaceDN w:val="0"/>
        <w:spacing w:line="300" w:lineRule="auto"/>
        <w:ind w:left="902"/>
        <w:jc w:val="center"/>
        <w:rPr>
          <w:rFonts w:eastAsia="黑体"/>
          <w:kern w:val="0"/>
          <w:szCs w:val="21"/>
        </w:rPr>
      </w:pPr>
      <w:r w:rsidRPr="00953978">
        <w:rPr>
          <w:rFonts w:eastAsia="黑体" w:hint="eastAsia"/>
          <w:kern w:val="0"/>
          <w:szCs w:val="21"/>
        </w:rPr>
        <w:t>上升时间、下降时间及一致性记录表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2"/>
        <w:gridCol w:w="2696"/>
        <w:gridCol w:w="2691"/>
      </w:tblGrid>
      <w:tr w:rsidR="00916FF2" w:rsidRPr="008F1210" w:rsidTr="00916FF2">
        <w:trPr>
          <w:trHeight w:val="425"/>
        </w:trPr>
        <w:tc>
          <w:tcPr>
            <w:tcW w:w="5388" w:type="dxa"/>
            <w:gridSpan w:val="2"/>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2691" w:type="dxa"/>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实际值</w:t>
            </w:r>
            <w:r>
              <w:rPr>
                <w:rFonts w:hint="eastAsia"/>
                <w:kern w:val="0"/>
                <w:szCs w:val="21"/>
              </w:rPr>
              <w:t>/</w:t>
            </w:r>
            <w:r w:rsidRPr="008F1210">
              <w:rPr>
                <w:rFonts w:hint="eastAsia"/>
                <w:kern w:val="0"/>
                <w:szCs w:val="21"/>
              </w:rPr>
              <w:t>ns</w:t>
            </w:r>
          </w:p>
        </w:tc>
      </w:tr>
      <w:tr w:rsidR="00916FF2" w:rsidRPr="008F1210" w:rsidTr="00916FF2">
        <w:trPr>
          <w:trHeight w:val="425"/>
        </w:trPr>
        <w:tc>
          <w:tcPr>
            <w:tcW w:w="2692"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上升时间</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R</m:t>
                  </m:r>
                </m:sub>
              </m:sSub>
            </m:oMath>
          </w:p>
        </w:tc>
        <w:tc>
          <w:tcPr>
            <w:tcW w:w="2696" w:type="dxa"/>
            <w:vMerge w:val="restart"/>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r w:rsidRPr="008F1210">
              <w:rPr>
                <w:rFonts w:hint="eastAsia"/>
                <w:kern w:val="0"/>
                <w:szCs w:val="21"/>
              </w:rPr>
              <w:t>2</w:t>
            </w:r>
            <w:r>
              <w:rPr>
                <w:rFonts w:hint="eastAsia"/>
                <w:kern w:val="0"/>
                <w:szCs w:val="21"/>
              </w:rPr>
              <w:t>5</w:t>
            </w:r>
            <w:r w:rsidRPr="008F1210">
              <w:rPr>
                <w:rFonts w:hint="eastAsia"/>
                <w:kern w:val="0"/>
                <w:szCs w:val="21"/>
              </w:rPr>
              <w:t>ns</w:t>
            </w:r>
            <w:r w:rsidRPr="008F1210">
              <w:rPr>
                <w:rFonts w:ascii="宋体" w:hAnsi="宋体" w:hint="eastAsia"/>
                <w:kern w:val="0"/>
                <w:szCs w:val="21"/>
              </w:rPr>
              <w:t>±</w:t>
            </w:r>
            <w:r w:rsidRPr="008F1210">
              <w:rPr>
                <w:rFonts w:hint="eastAsia"/>
                <w:kern w:val="0"/>
                <w:szCs w:val="21"/>
              </w:rPr>
              <w:t>5ns</w:t>
            </w:r>
          </w:p>
        </w:tc>
        <w:tc>
          <w:tcPr>
            <w:tcW w:w="2691" w:type="dxa"/>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val="425"/>
        </w:trPr>
        <w:tc>
          <w:tcPr>
            <w:tcW w:w="2692" w:type="dxa"/>
            <w:tcBorders>
              <w:righ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r w:rsidRPr="008F1210">
              <w:rPr>
                <w:rFonts w:ascii="宋体" w:hint="eastAsia"/>
                <w:kern w:val="0"/>
                <w:szCs w:val="21"/>
              </w:rPr>
              <w:t>下降时间</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F</m:t>
                  </m:r>
                </m:sub>
              </m:sSub>
            </m:oMath>
          </w:p>
        </w:tc>
        <w:tc>
          <w:tcPr>
            <w:tcW w:w="2696" w:type="dxa"/>
            <w:vMerge/>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2691" w:type="dxa"/>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B51436">
        <w:trPr>
          <w:trHeight w:val="686"/>
        </w:trPr>
        <w:tc>
          <w:tcPr>
            <w:tcW w:w="2692" w:type="dxa"/>
            <w:tcBorders>
              <w:right w:val="single" w:sz="4" w:space="0" w:color="auto"/>
            </w:tcBorders>
            <w:shd w:val="clear" w:color="auto" w:fill="auto"/>
            <w:vAlign w:val="center"/>
          </w:tcPr>
          <w:p w:rsidR="00916FF2" w:rsidRPr="008F1210" w:rsidRDefault="00916FF2" w:rsidP="00916FF2">
            <w:pPr>
              <w:autoSpaceDE w:val="0"/>
              <w:autoSpaceDN w:val="0"/>
              <w:snapToGrid w:val="0"/>
              <w:jc w:val="center"/>
              <w:rPr>
                <w:rFonts w:ascii="宋体"/>
                <w:kern w:val="0"/>
                <w:szCs w:val="21"/>
              </w:rPr>
            </w:pPr>
            <w:r w:rsidRPr="008F1210">
              <w:rPr>
                <w:rFonts w:ascii="宋体" w:hint="eastAsia"/>
                <w:szCs w:val="21"/>
              </w:rPr>
              <w:t>上升时间与下降时间一致性</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S</m:t>
                  </m:r>
                </m:sub>
              </m:sSub>
            </m:oMath>
          </w:p>
        </w:tc>
        <w:tc>
          <w:tcPr>
            <w:tcW w:w="2696"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ascii="宋体" w:hAnsi="宋体" w:hint="eastAsia"/>
                <w:kern w:val="0"/>
                <w:szCs w:val="21"/>
              </w:rPr>
              <w:t>≤</w:t>
            </w:r>
            <w:r w:rsidRPr="008F1210">
              <w:rPr>
                <w:rFonts w:hint="eastAsia"/>
                <w:kern w:val="0"/>
                <w:szCs w:val="21"/>
              </w:rPr>
              <w:t>2</w:t>
            </w:r>
            <w:r w:rsidRPr="008F1210">
              <w:rPr>
                <w:kern w:val="0"/>
                <w:szCs w:val="21"/>
              </w:rPr>
              <w:t>ns</w:t>
            </w:r>
          </w:p>
        </w:tc>
        <w:tc>
          <w:tcPr>
            <w:tcW w:w="2691" w:type="dxa"/>
            <w:shd w:val="clear" w:color="auto" w:fill="auto"/>
            <w:vAlign w:val="center"/>
          </w:tcPr>
          <w:p w:rsidR="00916FF2" w:rsidRPr="008F1210" w:rsidRDefault="00916FF2" w:rsidP="00916FF2">
            <w:pPr>
              <w:autoSpaceDE w:val="0"/>
              <w:autoSpaceDN w:val="0"/>
              <w:jc w:val="center"/>
              <w:rPr>
                <w:rFonts w:ascii="宋体"/>
                <w:kern w:val="0"/>
                <w:szCs w:val="21"/>
              </w:rPr>
            </w:pPr>
          </w:p>
        </w:tc>
      </w:tr>
    </w:tbl>
    <w:p w:rsidR="00916FF2" w:rsidRPr="00953978" w:rsidRDefault="00916FF2" w:rsidP="00916FF2">
      <w:pPr>
        <w:numPr>
          <w:ilvl w:val="0"/>
          <w:numId w:val="69"/>
        </w:numPr>
        <w:autoSpaceDE w:val="0"/>
        <w:autoSpaceDN w:val="0"/>
        <w:spacing w:line="300" w:lineRule="auto"/>
        <w:ind w:left="902"/>
        <w:jc w:val="center"/>
        <w:rPr>
          <w:rFonts w:eastAsia="黑体"/>
          <w:kern w:val="0"/>
          <w:szCs w:val="21"/>
        </w:rPr>
      </w:pPr>
      <w:r w:rsidRPr="00953978">
        <w:rPr>
          <w:rFonts w:eastAsia="黑体" w:hint="eastAsia"/>
          <w:kern w:val="0"/>
          <w:szCs w:val="21"/>
        </w:rPr>
        <w:t>发送抖动记录表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04"/>
        <w:gridCol w:w="1205"/>
        <w:gridCol w:w="1205"/>
        <w:gridCol w:w="1205"/>
        <w:gridCol w:w="1701"/>
      </w:tblGrid>
      <w:tr w:rsidR="00916FF2" w:rsidRPr="008F1210" w:rsidTr="00B51436">
        <w:trPr>
          <w:trHeight w:val="420"/>
        </w:trPr>
        <w:tc>
          <w:tcPr>
            <w:tcW w:w="8079" w:type="dxa"/>
            <w:gridSpan w:val="6"/>
            <w:shd w:val="clear" w:color="auto" w:fill="auto"/>
            <w:vAlign w:val="center"/>
          </w:tcPr>
          <w:p w:rsidR="00916FF2" w:rsidRPr="008F1210" w:rsidRDefault="00916FF2" w:rsidP="00916FF2">
            <w:pPr>
              <w:autoSpaceDE w:val="0"/>
              <w:autoSpaceDN w:val="0"/>
              <w:jc w:val="left"/>
              <w:rPr>
                <w:kern w:val="0"/>
                <w:szCs w:val="21"/>
              </w:rPr>
            </w:pPr>
            <w:r w:rsidRPr="008F1210">
              <w:rPr>
                <w:kern w:val="0"/>
                <w:szCs w:val="21"/>
              </w:rPr>
              <w:t>a</w:t>
            </w:r>
            <w:r w:rsidRPr="008F1210">
              <w:rPr>
                <w:rFonts w:hint="eastAsia"/>
                <w:kern w:val="0"/>
                <w:szCs w:val="21"/>
              </w:rPr>
              <w:t>）比特</w:t>
            </w:r>
            <w:r w:rsidRPr="008F1210">
              <w:rPr>
                <w:szCs w:val="21"/>
              </w:rPr>
              <w:t>周期</w:t>
            </w:r>
            <w:r w:rsidRPr="008F1210">
              <w:rPr>
                <w:rFonts w:hint="eastAsia"/>
                <w:szCs w:val="21"/>
              </w:rPr>
              <w:t>测量</w:t>
            </w:r>
            <w:r w:rsidRPr="008F1210">
              <w:rPr>
                <w:szCs w:val="21"/>
              </w:rPr>
              <w:t>法</w:t>
            </w:r>
          </w:p>
        </w:tc>
      </w:tr>
      <w:tr w:rsidR="00916FF2" w:rsidRPr="008F1210" w:rsidTr="00B51436">
        <w:trPr>
          <w:trHeight w:val="420"/>
        </w:trPr>
        <w:tc>
          <w:tcPr>
            <w:tcW w:w="1559"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4819" w:type="dxa"/>
            <w:gridSpan w:val="4"/>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信号周期测量值</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J-</m:t>
                  </m:r>
                  <m:r>
                    <w:rPr>
                      <w:rFonts w:ascii="Cambria Math" w:hAnsi="Cambria Math"/>
                      <w:kern w:val="0"/>
                      <w:szCs w:val="21"/>
                    </w:rPr>
                    <m:t>i</m:t>
                  </m:r>
                </m:sub>
              </m:sSub>
            </m:oMath>
            <w:r>
              <w:rPr>
                <w:rFonts w:hint="eastAsia"/>
                <w:kern w:val="0"/>
                <w:szCs w:val="21"/>
              </w:rPr>
              <w:t>/ns</w:t>
            </w:r>
          </w:p>
        </w:tc>
        <w:tc>
          <w:tcPr>
            <w:tcW w:w="1701" w:type="dxa"/>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实际值</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J-10M</m:t>
                  </m:r>
                </m:sub>
              </m:sSub>
            </m:oMath>
            <w:r>
              <w:rPr>
                <w:rFonts w:hint="eastAsia"/>
                <w:kern w:val="0"/>
                <w:szCs w:val="21"/>
              </w:rPr>
              <w:t>/</w:t>
            </w:r>
            <w:r w:rsidRPr="008F1210">
              <w:rPr>
                <w:rFonts w:hint="eastAsia"/>
                <w:kern w:val="0"/>
                <w:szCs w:val="21"/>
              </w:rPr>
              <w:t>ns</w:t>
            </w:r>
          </w:p>
        </w:tc>
      </w:tr>
      <w:tr w:rsidR="00916FF2" w:rsidRPr="008F1210" w:rsidTr="00B51436">
        <w:trPr>
          <w:trHeight w:val="420"/>
        </w:trPr>
        <w:tc>
          <w:tcPr>
            <w:tcW w:w="1559" w:type="dxa"/>
            <w:vMerge w:val="restart"/>
            <w:shd w:val="clear" w:color="auto" w:fill="auto"/>
            <w:vAlign w:val="center"/>
          </w:tcPr>
          <w:p w:rsidR="00916FF2" w:rsidRPr="008F1210" w:rsidRDefault="00916FF2" w:rsidP="00916FF2">
            <w:pPr>
              <w:autoSpaceDE w:val="0"/>
              <w:autoSpaceDN w:val="0"/>
              <w:jc w:val="center"/>
              <w:rPr>
                <w:kern w:val="0"/>
                <w:szCs w:val="21"/>
              </w:rPr>
            </w:pPr>
            <w:r>
              <w:rPr>
                <w:rFonts w:ascii="宋体" w:hAnsi="宋体" w:hint="eastAsia"/>
                <w:kern w:val="0"/>
                <w:szCs w:val="21"/>
              </w:rPr>
              <w:t>≤</w:t>
            </w:r>
            <w:r w:rsidRPr="008F1210">
              <w:rPr>
                <w:kern w:val="0"/>
                <w:szCs w:val="21"/>
              </w:rPr>
              <w:t>3.5ns</w:t>
            </w:r>
          </w:p>
        </w:tc>
        <w:tc>
          <w:tcPr>
            <w:tcW w:w="120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测量次数</w:t>
            </w:r>
          </w:p>
        </w:tc>
        <w:tc>
          <w:tcPr>
            <w:tcW w:w="1205"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测量值</w:t>
            </w:r>
          </w:p>
        </w:tc>
        <w:tc>
          <w:tcPr>
            <w:tcW w:w="1205" w:type="dxa"/>
            <w:tcBorders>
              <w:left w:val="single" w:sz="4" w:space="0" w:color="auto"/>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测量次数</w:t>
            </w:r>
          </w:p>
        </w:tc>
        <w:tc>
          <w:tcPr>
            <w:tcW w:w="1205"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测量值</w:t>
            </w:r>
          </w:p>
        </w:tc>
        <w:tc>
          <w:tcPr>
            <w:tcW w:w="1701" w:type="dxa"/>
            <w:vMerge w:val="restart"/>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B51436">
        <w:trPr>
          <w:trHeight w:val="420"/>
        </w:trPr>
        <w:tc>
          <w:tcPr>
            <w:tcW w:w="1559" w:type="dxa"/>
            <w:vMerge/>
            <w:shd w:val="clear" w:color="auto" w:fill="auto"/>
            <w:vAlign w:val="center"/>
          </w:tcPr>
          <w:p w:rsidR="00916FF2" w:rsidRDefault="00916FF2" w:rsidP="00916FF2">
            <w:pPr>
              <w:autoSpaceDE w:val="0"/>
              <w:autoSpaceDN w:val="0"/>
              <w:jc w:val="center"/>
              <w:rPr>
                <w:rFonts w:ascii="宋体" w:hAnsi="宋体"/>
                <w:kern w:val="0"/>
                <w:szCs w:val="21"/>
              </w:rPr>
            </w:pPr>
          </w:p>
        </w:tc>
        <w:tc>
          <w:tcPr>
            <w:tcW w:w="1204"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r>
              <w:rPr>
                <w:rFonts w:hint="eastAsia"/>
                <w:kern w:val="0"/>
                <w:szCs w:val="21"/>
              </w:rPr>
              <w:t>1</w:t>
            </w:r>
          </w:p>
        </w:tc>
        <w:tc>
          <w:tcPr>
            <w:tcW w:w="1205"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p>
        </w:tc>
        <w:tc>
          <w:tcPr>
            <w:tcW w:w="1205" w:type="dxa"/>
            <w:tcBorders>
              <w:left w:val="single" w:sz="4" w:space="0" w:color="auto"/>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7</w:t>
            </w:r>
          </w:p>
        </w:tc>
        <w:tc>
          <w:tcPr>
            <w:tcW w:w="1205"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701" w:type="dxa"/>
            <w:vMerge/>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B51436">
        <w:trPr>
          <w:trHeight w:val="420"/>
        </w:trPr>
        <w:tc>
          <w:tcPr>
            <w:tcW w:w="1559" w:type="dxa"/>
            <w:vMerge/>
            <w:shd w:val="clear" w:color="auto" w:fill="auto"/>
            <w:vAlign w:val="center"/>
          </w:tcPr>
          <w:p w:rsidR="00916FF2" w:rsidRDefault="00916FF2" w:rsidP="00916FF2">
            <w:pPr>
              <w:autoSpaceDE w:val="0"/>
              <w:autoSpaceDN w:val="0"/>
              <w:jc w:val="center"/>
              <w:rPr>
                <w:rFonts w:ascii="宋体" w:hAnsi="宋体"/>
                <w:kern w:val="0"/>
                <w:szCs w:val="21"/>
              </w:rPr>
            </w:pPr>
          </w:p>
        </w:tc>
        <w:tc>
          <w:tcPr>
            <w:tcW w:w="1204"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r>
              <w:rPr>
                <w:rFonts w:hint="eastAsia"/>
                <w:kern w:val="0"/>
                <w:szCs w:val="21"/>
              </w:rPr>
              <w:t>2</w:t>
            </w:r>
          </w:p>
        </w:tc>
        <w:tc>
          <w:tcPr>
            <w:tcW w:w="1205"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p>
        </w:tc>
        <w:tc>
          <w:tcPr>
            <w:tcW w:w="1205" w:type="dxa"/>
            <w:tcBorders>
              <w:left w:val="single" w:sz="4" w:space="0" w:color="auto"/>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8</w:t>
            </w:r>
          </w:p>
        </w:tc>
        <w:tc>
          <w:tcPr>
            <w:tcW w:w="1205"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701" w:type="dxa"/>
            <w:vMerge/>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B51436">
        <w:trPr>
          <w:trHeight w:val="420"/>
        </w:trPr>
        <w:tc>
          <w:tcPr>
            <w:tcW w:w="1559" w:type="dxa"/>
            <w:vMerge/>
            <w:shd w:val="clear" w:color="auto" w:fill="auto"/>
            <w:vAlign w:val="center"/>
          </w:tcPr>
          <w:p w:rsidR="00916FF2" w:rsidRDefault="00916FF2" w:rsidP="00916FF2">
            <w:pPr>
              <w:autoSpaceDE w:val="0"/>
              <w:autoSpaceDN w:val="0"/>
              <w:jc w:val="center"/>
              <w:rPr>
                <w:rFonts w:ascii="宋体" w:hAnsi="宋体"/>
                <w:kern w:val="0"/>
                <w:szCs w:val="21"/>
              </w:rPr>
            </w:pPr>
          </w:p>
        </w:tc>
        <w:tc>
          <w:tcPr>
            <w:tcW w:w="1204"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r>
              <w:rPr>
                <w:rFonts w:hint="eastAsia"/>
                <w:kern w:val="0"/>
                <w:szCs w:val="21"/>
              </w:rPr>
              <w:t>3</w:t>
            </w:r>
          </w:p>
        </w:tc>
        <w:tc>
          <w:tcPr>
            <w:tcW w:w="1205"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p>
        </w:tc>
        <w:tc>
          <w:tcPr>
            <w:tcW w:w="1205" w:type="dxa"/>
            <w:tcBorders>
              <w:left w:val="single" w:sz="4" w:space="0" w:color="auto"/>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9</w:t>
            </w:r>
          </w:p>
        </w:tc>
        <w:tc>
          <w:tcPr>
            <w:tcW w:w="1205"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701" w:type="dxa"/>
            <w:vMerge/>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B51436">
        <w:trPr>
          <w:trHeight w:val="420"/>
        </w:trPr>
        <w:tc>
          <w:tcPr>
            <w:tcW w:w="1559" w:type="dxa"/>
            <w:vMerge/>
            <w:shd w:val="clear" w:color="auto" w:fill="auto"/>
            <w:vAlign w:val="center"/>
          </w:tcPr>
          <w:p w:rsidR="00916FF2" w:rsidRPr="008F1210" w:rsidRDefault="00916FF2" w:rsidP="00916FF2">
            <w:pPr>
              <w:autoSpaceDE w:val="0"/>
              <w:autoSpaceDN w:val="0"/>
              <w:jc w:val="center"/>
              <w:rPr>
                <w:kern w:val="0"/>
                <w:szCs w:val="21"/>
              </w:rPr>
            </w:pPr>
          </w:p>
        </w:tc>
        <w:tc>
          <w:tcPr>
            <w:tcW w:w="120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4</w:t>
            </w:r>
          </w:p>
        </w:tc>
        <w:tc>
          <w:tcPr>
            <w:tcW w:w="1205"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205" w:type="dxa"/>
            <w:tcBorders>
              <w:left w:val="single" w:sz="4" w:space="0" w:color="auto"/>
              <w:right w:val="single" w:sz="4" w:space="0" w:color="auto"/>
            </w:tcBorders>
            <w:shd w:val="clear" w:color="auto" w:fill="auto"/>
            <w:vAlign w:val="center"/>
          </w:tcPr>
          <w:p w:rsidR="00916FF2" w:rsidRDefault="00916FF2" w:rsidP="00916FF2">
            <w:pPr>
              <w:autoSpaceDE w:val="0"/>
              <w:autoSpaceDN w:val="0"/>
              <w:jc w:val="center"/>
              <w:rPr>
                <w:kern w:val="0"/>
                <w:szCs w:val="21"/>
              </w:rPr>
            </w:pPr>
            <w:r>
              <w:rPr>
                <w:rFonts w:hint="eastAsia"/>
                <w:kern w:val="0"/>
                <w:szCs w:val="21"/>
              </w:rPr>
              <w:t>10</w:t>
            </w:r>
          </w:p>
        </w:tc>
        <w:tc>
          <w:tcPr>
            <w:tcW w:w="1205"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701" w:type="dxa"/>
            <w:vMerge/>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B51436">
        <w:trPr>
          <w:trHeight w:val="420"/>
        </w:trPr>
        <w:tc>
          <w:tcPr>
            <w:tcW w:w="1559" w:type="dxa"/>
            <w:vMerge/>
            <w:shd w:val="clear" w:color="auto" w:fill="auto"/>
            <w:vAlign w:val="center"/>
          </w:tcPr>
          <w:p w:rsidR="00916FF2" w:rsidRPr="008F1210" w:rsidRDefault="00916FF2" w:rsidP="00916FF2">
            <w:pPr>
              <w:autoSpaceDE w:val="0"/>
              <w:autoSpaceDN w:val="0"/>
              <w:jc w:val="center"/>
              <w:rPr>
                <w:kern w:val="0"/>
                <w:szCs w:val="21"/>
              </w:rPr>
            </w:pPr>
          </w:p>
        </w:tc>
        <w:tc>
          <w:tcPr>
            <w:tcW w:w="1204"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r>
              <w:rPr>
                <w:rFonts w:hint="eastAsia"/>
                <w:kern w:val="0"/>
                <w:szCs w:val="21"/>
              </w:rPr>
              <w:t>5</w:t>
            </w:r>
          </w:p>
        </w:tc>
        <w:tc>
          <w:tcPr>
            <w:tcW w:w="1205"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205" w:type="dxa"/>
            <w:tcBorders>
              <w:left w:val="single" w:sz="4" w:space="0" w:color="auto"/>
              <w:right w:val="single" w:sz="4" w:space="0" w:color="auto"/>
            </w:tcBorders>
            <w:shd w:val="clear" w:color="auto" w:fill="auto"/>
            <w:vAlign w:val="center"/>
          </w:tcPr>
          <w:p w:rsidR="00916FF2" w:rsidRDefault="00AA6559" w:rsidP="00B51436">
            <w:pPr>
              <w:autoSpaceDE w:val="0"/>
              <w:autoSpaceDN w:val="0"/>
              <w:jc w:val="center"/>
              <w:rPr>
                <w:kern w:val="0"/>
                <w:szCs w:val="21"/>
              </w:rPr>
            </w:pPr>
            <m:oMathPara>
              <m:oMath>
                <m:func>
                  <m:funcPr>
                    <m:ctrlPr>
                      <w:rPr>
                        <w:rFonts w:ascii="Cambria Math" w:hAnsi="Cambria Math"/>
                        <w:kern w:val="0"/>
                        <w:szCs w:val="21"/>
                      </w:rPr>
                    </m:ctrlPr>
                  </m:funcPr>
                  <m:fName>
                    <m:r>
                      <m:rPr>
                        <m:sty m:val="p"/>
                      </m:rPr>
                      <w:rPr>
                        <w:rFonts w:ascii="Cambria Math" w:hAnsi="Cambria Math"/>
                        <w:kern w:val="0"/>
                        <w:szCs w:val="21"/>
                      </w:rPr>
                      <m:t>max</m:t>
                    </m:r>
                  </m:fName>
                  <m:e>
                    <m:d>
                      <m:dPr>
                        <m:ctrlPr>
                          <w:rPr>
                            <w:rFonts w:ascii="Cambria Math" w:hAnsi="Cambria Math"/>
                            <w:i/>
                            <w:kern w:val="0"/>
                            <w:szCs w:val="21"/>
                          </w:rPr>
                        </m:ctrlPr>
                      </m:dPr>
                      <m:e>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J-</m:t>
                            </m:r>
                            <m:r>
                              <w:rPr>
                                <w:rFonts w:ascii="Cambria Math" w:hAnsi="Cambria Math"/>
                                <w:kern w:val="0"/>
                                <w:szCs w:val="21"/>
                              </w:rPr>
                              <m:t>i</m:t>
                            </m:r>
                          </m:sub>
                        </m:sSub>
                      </m:e>
                    </m:d>
                  </m:e>
                </m:func>
              </m:oMath>
            </m:oMathPara>
          </w:p>
        </w:tc>
        <w:tc>
          <w:tcPr>
            <w:tcW w:w="1205"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701" w:type="dxa"/>
            <w:vMerge/>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B51436">
        <w:trPr>
          <w:trHeight w:val="420"/>
        </w:trPr>
        <w:tc>
          <w:tcPr>
            <w:tcW w:w="1559" w:type="dxa"/>
            <w:vMerge/>
            <w:shd w:val="clear" w:color="auto" w:fill="auto"/>
            <w:vAlign w:val="center"/>
          </w:tcPr>
          <w:p w:rsidR="00916FF2" w:rsidRPr="008F1210" w:rsidRDefault="00916FF2" w:rsidP="00916FF2">
            <w:pPr>
              <w:autoSpaceDE w:val="0"/>
              <w:autoSpaceDN w:val="0"/>
              <w:jc w:val="center"/>
              <w:rPr>
                <w:kern w:val="0"/>
                <w:szCs w:val="21"/>
              </w:rPr>
            </w:pPr>
          </w:p>
        </w:tc>
        <w:tc>
          <w:tcPr>
            <w:tcW w:w="1204"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r>
              <w:rPr>
                <w:rFonts w:hint="eastAsia"/>
                <w:kern w:val="0"/>
                <w:szCs w:val="21"/>
              </w:rPr>
              <w:t>6</w:t>
            </w:r>
          </w:p>
        </w:tc>
        <w:tc>
          <w:tcPr>
            <w:tcW w:w="1205"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205" w:type="dxa"/>
            <w:tcBorders>
              <w:left w:val="single" w:sz="4" w:space="0" w:color="auto"/>
              <w:right w:val="single" w:sz="4" w:space="0" w:color="auto"/>
            </w:tcBorders>
            <w:shd w:val="clear" w:color="auto" w:fill="auto"/>
            <w:vAlign w:val="center"/>
          </w:tcPr>
          <w:p w:rsidR="00916FF2" w:rsidRDefault="00AA6559" w:rsidP="00B51436">
            <w:pPr>
              <w:autoSpaceDE w:val="0"/>
              <w:autoSpaceDN w:val="0"/>
              <w:jc w:val="center"/>
              <w:rPr>
                <w:kern w:val="0"/>
                <w:szCs w:val="21"/>
              </w:rPr>
            </w:pPr>
            <m:oMathPara>
              <m:oMath>
                <m:func>
                  <m:funcPr>
                    <m:ctrlPr>
                      <w:rPr>
                        <w:rFonts w:ascii="Cambria Math" w:hAnsi="Cambria Math"/>
                        <w:kern w:val="0"/>
                        <w:szCs w:val="21"/>
                      </w:rPr>
                    </m:ctrlPr>
                  </m:funcPr>
                  <m:fName>
                    <m:r>
                      <m:rPr>
                        <m:sty m:val="p"/>
                      </m:rPr>
                      <w:rPr>
                        <w:rFonts w:ascii="Cambria Math" w:hAnsi="Cambria Math"/>
                        <w:kern w:val="0"/>
                        <w:szCs w:val="21"/>
                      </w:rPr>
                      <m:t>min</m:t>
                    </m:r>
                  </m:fName>
                  <m:e>
                    <m:d>
                      <m:dPr>
                        <m:ctrlPr>
                          <w:rPr>
                            <w:rFonts w:ascii="Cambria Math" w:hAnsi="Cambria Math"/>
                            <w:i/>
                            <w:kern w:val="0"/>
                            <w:szCs w:val="21"/>
                          </w:rPr>
                        </m:ctrlPr>
                      </m:dPr>
                      <m:e>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J-</m:t>
                            </m:r>
                            <m:r>
                              <w:rPr>
                                <w:rFonts w:ascii="Cambria Math" w:hAnsi="Cambria Math"/>
                                <w:kern w:val="0"/>
                                <w:szCs w:val="21"/>
                              </w:rPr>
                              <m:t>i</m:t>
                            </m:r>
                          </m:sub>
                        </m:sSub>
                      </m:e>
                    </m:d>
                  </m:e>
                </m:func>
              </m:oMath>
            </m:oMathPara>
          </w:p>
        </w:tc>
        <w:tc>
          <w:tcPr>
            <w:tcW w:w="1205"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701" w:type="dxa"/>
            <w:vMerge/>
            <w:shd w:val="clear" w:color="auto" w:fill="auto"/>
            <w:vAlign w:val="center"/>
          </w:tcPr>
          <w:p w:rsidR="00916FF2" w:rsidRPr="008F1210" w:rsidRDefault="00916FF2" w:rsidP="00916FF2">
            <w:pPr>
              <w:autoSpaceDE w:val="0"/>
              <w:autoSpaceDN w:val="0"/>
              <w:jc w:val="center"/>
              <w:rPr>
                <w:kern w:val="0"/>
                <w:szCs w:val="21"/>
              </w:rPr>
            </w:pPr>
          </w:p>
        </w:tc>
      </w:tr>
    </w:tbl>
    <w:p w:rsidR="00916FF2" w:rsidRDefault="00916FF2" w:rsidP="00916FF2">
      <w:pPr>
        <w:autoSpaceDE w:val="0"/>
        <w:autoSpaceDN w:val="0"/>
        <w:spacing w:line="300" w:lineRule="auto"/>
        <w:jc w:val="center"/>
        <w:rPr>
          <w:rFonts w:eastAsia="黑体"/>
          <w:kern w:val="0"/>
          <w:szCs w:val="21"/>
        </w:rPr>
      </w:pPr>
      <w:r>
        <w:rPr>
          <w:rFonts w:eastAsia="黑体" w:hint="eastAsia"/>
          <w:kern w:val="0"/>
          <w:szCs w:val="21"/>
        </w:rPr>
        <w:lastRenderedPageBreak/>
        <w:t>表</w:t>
      </w:r>
      <w:r>
        <w:rPr>
          <w:rFonts w:eastAsia="黑体" w:hint="eastAsia"/>
          <w:kern w:val="0"/>
          <w:szCs w:val="21"/>
        </w:rPr>
        <w:t>A.1.4</w:t>
      </w:r>
      <w:r>
        <w:rPr>
          <w:rFonts w:eastAsia="黑体" w:hint="eastAsia"/>
          <w:kern w:val="0"/>
          <w:szCs w:val="21"/>
        </w:rPr>
        <w:t>（续）</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39"/>
        <w:gridCol w:w="4040"/>
      </w:tblGrid>
      <w:tr w:rsidR="00916FF2" w:rsidRPr="008F1210" w:rsidTr="00916FF2">
        <w:trPr>
          <w:trHeight w:val="454"/>
        </w:trPr>
        <w:tc>
          <w:tcPr>
            <w:tcW w:w="8079" w:type="dxa"/>
            <w:gridSpan w:val="2"/>
            <w:shd w:val="clear" w:color="auto" w:fill="auto"/>
            <w:vAlign w:val="center"/>
          </w:tcPr>
          <w:p w:rsidR="00916FF2" w:rsidRPr="008F1210" w:rsidRDefault="00916FF2" w:rsidP="00916FF2">
            <w:pPr>
              <w:autoSpaceDE w:val="0"/>
              <w:autoSpaceDN w:val="0"/>
              <w:jc w:val="left"/>
              <w:rPr>
                <w:rFonts w:ascii="宋体"/>
                <w:kern w:val="0"/>
                <w:szCs w:val="21"/>
              </w:rPr>
            </w:pPr>
            <w:r w:rsidRPr="008F1210">
              <w:rPr>
                <w:rFonts w:hint="eastAsia"/>
                <w:kern w:val="0"/>
                <w:szCs w:val="21"/>
              </w:rPr>
              <w:t>b</w:t>
            </w:r>
            <w:r w:rsidRPr="008F1210">
              <w:rPr>
                <w:rFonts w:hint="eastAsia"/>
                <w:kern w:val="0"/>
                <w:szCs w:val="21"/>
              </w:rPr>
              <w:t>）</w:t>
            </w:r>
            <w:r w:rsidRPr="008F1210">
              <w:rPr>
                <w:rFonts w:hint="eastAsia"/>
                <w:szCs w:val="21"/>
              </w:rPr>
              <w:t>无限余辉测量</w:t>
            </w:r>
            <w:r w:rsidRPr="008F1210">
              <w:rPr>
                <w:szCs w:val="21"/>
              </w:rPr>
              <w:t>法</w:t>
            </w:r>
          </w:p>
        </w:tc>
      </w:tr>
      <w:tr w:rsidR="00916FF2" w:rsidRPr="008F1210" w:rsidTr="00916FF2">
        <w:trPr>
          <w:trHeight w:val="454"/>
        </w:trPr>
        <w:tc>
          <w:tcPr>
            <w:tcW w:w="4039" w:type="dxa"/>
            <w:tcBorders>
              <w:righ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r w:rsidRPr="008F1210">
              <w:rPr>
                <w:kern w:val="0"/>
                <w:szCs w:val="21"/>
              </w:rPr>
              <w:t>标称</w:t>
            </w:r>
            <w:r w:rsidRPr="008F1210">
              <w:rPr>
                <w:rFonts w:hint="eastAsia"/>
                <w:kern w:val="0"/>
                <w:szCs w:val="21"/>
              </w:rPr>
              <w:t>范围</w:t>
            </w:r>
          </w:p>
        </w:tc>
        <w:tc>
          <w:tcPr>
            <w:tcW w:w="4040"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r w:rsidRPr="008F1210">
              <w:rPr>
                <w:rFonts w:hint="eastAsia"/>
                <w:kern w:val="0"/>
                <w:szCs w:val="21"/>
              </w:rPr>
              <w:t>实际值</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J-10M</m:t>
                  </m:r>
                </m:sub>
              </m:sSub>
            </m:oMath>
            <w:r>
              <w:rPr>
                <w:rFonts w:hint="eastAsia"/>
                <w:kern w:val="0"/>
                <w:szCs w:val="21"/>
              </w:rPr>
              <w:t>/</w:t>
            </w:r>
            <w:r w:rsidRPr="008F1210">
              <w:rPr>
                <w:rFonts w:hint="eastAsia"/>
                <w:kern w:val="0"/>
                <w:szCs w:val="21"/>
              </w:rPr>
              <w:t>ns</w:t>
            </w:r>
          </w:p>
        </w:tc>
      </w:tr>
      <w:tr w:rsidR="00916FF2" w:rsidRPr="008F1210" w:rsidTr="00916FF2">
        <w:trPr>
          <w:trHeight w:val="454"/>
        </w:trPr>
        <w:tc>
          <w:tcPr>
            <w:tcW w:w="4039" w:type="dxa"/>
            <w:shd w:val="clear" w:color="auto" w:fill="auto"/>
            <w:vAlign w:val="center"/>
          </w:tcPr>
          <w:p w:rsidR="00916FF2" w:rsidRPr="008F1210" w:rsidRDefault="00916FF2" w:rsidP="00916FF2">
            <w:pPr>
              <w:autoSpaceDE w:val="0"/>
              <w:autoSpaceDN w:val="0"/>
              <w:jc w:val="center"/>
              <w:rPr>
                <w:kern w:val="0"/>
                <w:szCs w:val="21"/>
              </w:rPr>
            </w:pPr>
            <w:r>
              <w:rPr>
                <w:rFonts w:ascii="宋体" w:hAnsi="宋体" w:hint="eastAsia"/>
                <w:kern w:val="0"/>
                <w:szCs w:val="21"/>
              </w:rPr>
              <w:t>≤</w:t>
            </w:r>
            <w:r w:rsidRPr="008F1210">
              <w:rPr>
                <w:kern w:val="0"/>
                <w:szCs w:val="21"/>
              </w:rPr>
              <w:t>3.5ns</w:t>
            </w:r>
          </w:p>
        </w:tc>
        <w:tc>
          <w:tcPr>
            <w:tcW w:w="4040" w:type="dxa"/>
            <w:shd w:val="clear" w:color="auto" w:fill="auto"/>
            <w:vAlign w:val="center"/>
          </w:tcPr>
          <w:p w:rsidR="00916FF2" w:rsidRPr="008F1210" w:rsidRDefault="00916FF2" w:rsidP="00916FF2">
            <w:pPr>
              <w:autoSpaceDE w:val="0"/>
              <w:autoSpaceDN w:val="0"/>
              <w:jc w:val="center"/>
              <w:rPr>
                <w:rFonts w:ascii="宋体"/>
                <w:kern w:val="0"/>
                <w:szCs w:val="21"/>
              </w:rPr>
            </w:pPr>
          </w:p>
        </w:tc>
      </w:tr>
    </w:tbl>
    <w:p w:rsidR="00916FF2" w:rsidRPr="00953978" w:rsidRDefault="00916FF2" w:rsidP="00916FF2">
      <w:pPr>
        <w:numPr>
          <w:ilvl w:val="0"/>
          <w:numId w:val="69"/>
        </w:numPr>
        <w:autoSpaceDE w:val="0"/>
        <w:autoSpaceDN w:val="0"/>
        <w:spacing w:line="300" w:lineRule="auto"/>
        <w:ind w:left="902"/>
        <w:jc w:val="center"/>
        <w:rPr>
          <w:rFonts w:eastAsia="黑体"/>
          <w:kern w:val="0"/>
          <w:szCs w:val="21"/>
        </w:rPr>
      </w:pPr>
      <w:r w:rsidRPr="00953978">
        <w:rPr>
          <w:rFonts w:eastAsia="黑体" w:hint="eastAsia"/>
          <w:kern w:val="0"/>
          <w:szCs w:val="21"/>
        </w:rPr>
        <w:t>带宽分配间隔记录表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39"/>
        <w:gridCol w:w="4040"/>
      </w:tblGrid>
      <w:tr w:rsidR="00916FF2" w:rsidRPr="008F1210" w:rsidTr="00916FF2">
        <w:trPr>
          <w:trHeight w:hRule="exact" w:val="430"/>
        </w:trPr>
        <w:tc>
          <w:tcPr>
            <w:tcW w:w="4039"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设定值</w:t>
            </w:r>
            <w:r>
              <w:rPr>
                <w:rFonts w:hint="eastAsia"/>
                <w:kern w:val="0"/>
                <w:szCs w:val="21"/>
              </w:rPr>
              <w:t>/</w:t>
            </w:r>
            <w:proofErr w:type="spellStart"/>
            <w:r w:rsidRPr="008F1210">
              <w:rPr>
                <w:kern w:val="0"/>
                <w:szCs w:val="21"/>
              </w:rPr>
              <w:t>ms</w:t>
            </w:r>
            <w:proofErr w:type="spellEnd"/>
          </w:p>
        </w:tc>
        <w:tc>
          <w:tcPr>
            <w:tcW w:w="4040"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实际值</w:t>
            </w:r>
            <w:r>
              <w:rPr>
                <w:rFonts w:hint="eastAsia"/>
                <w:kern w:val="0"/>
                <w:szCs w:val="21"/>
              </w:rPr>
              <w:t>/</w:t>
            </w:r>
            <w:proofErr w:type="spellStart"/>
            <w:r w:rsidRPr="008F1210">
              <w:rPr>
                <w:kern w:val="0"/>
                <w:szCs w:val="21"/>
              </w:rPr>
              <w:t>ms</w:t>
            </w:r>
            <w:proofErr w:type="spellEnd"/>
          </w:p>
        </w:tc>
      </w:tr>
      <w:tr w:rsidR="00916FF2" w:rsidRPr="008F1210" w:rsidTr="00916FF2">
        <w:trPr>
          <w:trHeight w:hRule="exact" w:val="430"/>
        </w:trPr>
        <w:tc>
          <w:tcPr>
            <w:tcW w:w="4039"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1</w:t>
            </w:r>
          </w:p>
        </w:tc>
        <w:tc>
          <w:tcPr>
            <w:tcW w:w="4040" w:type="dxa"/>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hRule="exact" w:val="430"/>
        </w:trPr>
        <w:tc>
          <w:tcPr>
            <w:tcW w:w="4039"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2</w:t>
            </w:r>
          </w:p>
        </w:tc>
        <w:tc>
          <w:tcPr>
            <w:tcW w:w="4040" w:type="dxa"/>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hRule="exact" w:val="430"/>
        </w:trPr>
        <w:tc>
          <w:tcPr>
            <w:tcW w:w="4039"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4</w:t>
            </w:r>
          </w:p>
        </w:tc>
        <w:tc>
          <w:tcPr>
            <w:tcW w:w="4040" w:type="dxa"/>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hRule="exact" w:val="430"/>
        </w:trPr>
        <w:tc>
          <w:tcPr>
            <w:tcW w:w="4039" w:type="dxa"/>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8</w:t>
            </w:r>
          </w:p>
        </w:tc>
        <w:tc>
          <w:tcPr>
            <w:tcW w:w="4040" w:type="dxa"/>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hRule="exact" w:val="430"/>
        </w:trPr>
        <w:tc>
          <w:tcPr>
            <w:tcW w:w="4039" w:type="dxa"/>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16</w:t>
            </w:r>
          </w:p>
        </w:tc>
        <w:tc>
          <w:tcPr>
            <w:tcW w:w="4040" w:type="dxa"/>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hRule="exact" w:val="430"/>
        </w:trPr>
        <w:tc>
          <w:tcPr>
            <w:tcW w:w="4039"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32</w:t>
            </w:r>
          </w:p>
        </w:tc>
        <w:tc>
          <w:tcPr>
            <w:tcW w:w="4040" w:type="dxa"/>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hRule="exact" w:val="430"/>
        </w:trPr>
        <w:tc>
          <w:tcPr>
            <w:tcW w:w="4039"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64</w:t>
            </w:r>
          </w:p>
        </w:tc>
        <w:tc>
          <w:tcPr>
            <w:tcW w:w="4040" w:type="dxa"/>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hRule="exact" w:val="430"/>
        </w:trPr>
        <w:tc>
          <w:tcPr>
            <w:tcW w:w="4039"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128</w:t>
            </w:r>
          </w:p>
        </w:tc>
        <w:tc>
          <w:tcPr>
            <w:tcW w:w="4040" w:type="dxa"/>
            <w:shd w:val="clear" w:color="auto" w:fill="auto"/>
            <w:vAlign w:val="center"/>
          </w:tcPr>
          <w:p w:rsidR="00916FF2" w:rsidRPr="008F1210" w:rsidRDefault="00916FF2" w:rsidP="00916FF2">
            <w:pPr>
              <w:autoSpaceDE w:val="0"/>
              <w:autoSpaceDN w:val="0"/>
              <w:jc w:val="center"/>
              <w:rPr>
                <w:rFonts w:ascii="宋体"/>
                <w:kern w:val="0"/>
                <w:szCs w:val="21"/>
              </w:rPr>
            </w:pPr>
          </w:p>
        </w:tc>
      </w:tr>
    </w:tbl>
    <w:p w:rsidR="00916FF2" w:rsidRPr="00953978" w:rsidRDefault="00916FF2" w:rsidP="00916FF2">
      <w:pPr>
        <w:numPr>
          <w:ilvl w:val="0"/>
          <w:numId w:val="69"/>
        </w:numPr>
        <w:autoSpaceDE w:val="0"/>
        <w:autoSpaceDN w:val="0"/>
        <w:spacing w:line="300" w:lineRule="auto"/>
        <w:ind w:left="902"/>
        <w:jc w:val="center"/>
        <w:rPr>
          <w:rFonts w:eastAsia="黑体"/>
          <w:kern w:val="0"/>
          <w:szCs w:val="21"/>
        </w:rPr>
      </w:pPr>
      <w:r w:rsidRPr="00953978">
        <w:rPr>
          <w:rFonts w:eastAsia="黑体" w:hint="eastAsia"/>
          <w:kern w:val="0"/>
          <w:szCs w:val="21"/>
        </w:rPr>
        <w:t>共模输出电压记录表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2020"/>
        <w:gridCol w:w="2020"/>
        <w:gridCol w:w="2020"/>
      </w:tblGrid>
      <w:tr w:rsidR="00916FF2" w:rsidRPr="008F1210" w:rsidTr="00916FF2">
        <w:trPr>
          <w:trHeight w:val="454"/>
        </w:trPr>
        <w:tc>
          <w:tcPr>
            <w:tcW w:w="2019"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标称范围</w:t>
            </w:r>
          </w:p>
        </w:tc>
        <w:tc>
          <w:tcPr>
            <w:tcW w:w="4040" w:type="dxa"/>
            <w:gridSpan w:val="2"/>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r w:rsidRPr="008F1210">
              <w:rPr>
                <w:rFonts w:ascii="宋体" w:hint="eastAsia"/>
                <w:kern w:val="0"/>
                <w:szCs w:val="21"/>
              </w:rPr>
              <w:t>测量值</w:t>
            </w:r>
            <w:r>
              <w:rPr>
                <w:rFonts w:hint="eastAsia"/>
                <w:kern w:val="0"/>
                <w:szCs w:val="21"/>
              </w:rPr>
              <w:t>/</w:t>
            </w:r>
            <w:r w:rsidRPr="008F1210">
              <w:rPr>
                <w:rFonts w:hint="eastAsia"/>
                <w:kern w:val="0"/>
                <w:szCs w:val="21"/>
              </w:rPr>
              <w:t>mV</w:t>
            </w:r>
          </w:p>
        </w:tc>
        <w:tc>
          <w:tcPr>
            <w:tcW w:w="2020"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实际值</w:t>
            </w:r>
            <w:r>
              <w:rPr>
                <w:rFonts w:hint="eastAsia"/>
                <w:kern w:val="0"/>
                <w:szCs w:val="21"/>
              </w:rPr>
              <w:t>/</w:t>
            </w:r>
            <w:r w:rsidRPr="008F1210">
              <w:rPr>
                <w:rFonts w:hint="eastAsia"/>
                <w:kern w:val="0"/>
                <w:szCs w:val="21"/>
              </w:rPr>
              <w:t>mV</w:t>
            </w:r>
          </w:p>
        </w:tc>
      </w:tr>
      <w:tr w:rsidR="00916FF2" w:rsidRPr="008F1210" w:rsidTr="00916FF2">
        <w:trPr>
          <w:trHeight w:val="454"/>
        </w:trPr>
        <w:tc>
          <w:tcPr>
            <w:tcW w:w="2019" w:type="dxa"/>
            <w:vMerge w:val="restart"/>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ascii="宋体" w:hAnsi="宋体" w:hint="eastAsia"/>
                <w:kern w:val="0"/>
                <w:szCs w:val="21"/>
              </w:rPr>
              <w:t>≤</w:t>
            </w:r>
            <w:r w:rsidRPr="008F1210">
              <w:rPr>
                <w:rFonts w:hint="eastAsia"/>
                <w:kern w:val="0"/>
                <w:szCs w:val="21"/>
              </w:rPr>
              <w:t>50mV</w:t>
            </w:r>
          </w:p>
        </w:tc>
        <w:tc>
          <w:tcPr>
            <w:tcW w:w="2020" w:type="dxa"/>
            <w:tcBorders>
              <w:left w:val="single" w:sz="4" w:space="0" w:color="auto"/>
              <w:right w:val="single" w:sz="4" w:space="0" w:color="auto"/>
            </w:tcBorders>
            <w:shd w:val="clear" w:color="auto" w:fill="auto"/>
            <w:vAlign w:val="center"/>
          </w:tcPr>
          <w:p w:rsidR="00916FF2" w:rsidRPr="008F1210" w:rsidRDefault="00AA6559" w:rsidP="00916FF2">
            <w:pPr>
              <w:autoSpaceDE w:val="0"/>
              <w:autoSpaceDN w:val="0"/>
              <w:jc w:val="center"/>
              <w:rPr>
                <w:rFonts w:ascii="宋体"/>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MAX+</m:t>
                    </m:r>
                  </m:sub>
                </m:sSub>
              </m:oMath>
            </m:oMathPara>
          </w:p>
        </w:tc>
        <w:tc>
          <w:tcPr>
            <w:tcW w:w="2020"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2020" w:type="dxa"/>
            <w:vMerge w:val="restart"/>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454"/>
        </w:trPr>
        <w:tc>
          <w:tcPr>
            <w:tcW w:w="2019" w:type="dxa"/>
            <w:vMerge/>
            <w:tcBorders>
              <w:righ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2020" w:type="dxa"/>
            <w:tcBorders>
              <w:left w:val="single" w:sz="4" w:space="0" w:color="auto"/>
              <w:right w:val="single" w:sz="4" w:space="0" w:color="auto"/>
            </w:tcBorders>
            <w:shd w:val="clear" w:color="auto" w:fill="auto"/>
            <w:vAlign w:val="center"/>
          </w:tcPr>
          <w:p w:rsidR="00916FF2" w:rsidRPr="008F1210" w:rsidRDefault="00AA6559" w:rsidP="00916FF2">
            <w:pPr>
              <w:autoSpaceDE w:val="0"/>
              <w:autoSpaceDN w:val="0"/>
              <w:jc w:val="center"/>
              <w:rPr>
                <w:rFonts w:ascii="宋体"/>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MAX-</m:t>
                    </m:r>
                  </m:sub>
                </m:sSub>
              </m:oMath>
            </m:oMathPara>
          </w:p>
        </w:tc>
        <w:tc>
          <w:tcPr>
            <w:tcW w:w="2020"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2020" w:type="dxa"/>
            <w:vMerge/>
            <w:shd w:val="clear" w:color="auto" w:fill="auto"/>
            <w:vAlign w:val="center"/>
          </w:tcPr>
          <w:p w:rsidR="00916FF2" w:rsidRPr="008F1210" w:rsidRDefault="00916FF2" w:rsidP="00916FF2">
            <w:pPr>
              <w:autoSpaceDE w:val="0"/>
              <w:autoSpaceDN w:val="0"/>
              <w:jc w:val="center"/>
              <w:rPr>
                <w:rFonts w:ascii="宋体"/>
                <w:kern w:val="0"/>
                <w:szCs w:val="21"/>
              </w:rPr>
            </w:pPr>
          </w:p>
        </w:tc>
      </w:tr>
    </w:tbl>
    <w:p w:rsidR="00916FF2" w:rsidRPr="00953978" w:rsidRDefault="00916FF2" w:rsidP="00916FF2">
      <w:pPr>
        <w:numPr>
          <w:ilvl w:val="0"/>
          <w:numId w:val="69"/>
        </w:numPr>
        <w:autoSpaceDE w:val="0"/>
        <w:autoSpaceDN w:val="0"/>
        <w:spacing w:line="300" w:lineRule="auto"/>
        <w:ind w:left="902"/>
        <w:jc w:val="center"/>
        <w:rPr>
          <w:rFonts w:eastAsia="黑体"/>
          <w:kern w:val="0"/>
          <w:szCs w:val="21"/>
        </w:rPr>
      </w:pPr>
      <w:r w:rsidRPr="00953978">
        <w:rPr>
          <w:rFonts w:eastAsia="黑体" w:hint="eastAsia"/>
          <w:kern w:val="0"/>
          <w:szCs w:val="21"/>
        </w:rPr>
        <w:t>共模抑制记录表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1842"/>
        <w:gridCol w:w="1843"/>
        <w:gridCol w:w="1843"/>
        <w:gridCol w:w="1843"/>
      </w:tblGrid>
      <w:tr w:rsidR="00916FF2" w:rsidRPr="008F1210" w:rsidTr="00916FF2">
        <w:trPr>
          <w:trHeight w:val="425"/>
        </w:trPr>
        <w:tc>
          <w:tcPr>
            <w:tcW w:w="708" w:type="dxa"/>
            <w:vMerge w:val="restart"/>
            <w:shd w:val="clear" w:color="auto" w:fill="auto"/>
            <w:vAlign w:val="center"/>
          </w:tcPr>
          <w:p w:rsidR="00916FF2" w:rsidRPr="008F1210" w:rsidRDefault="00916FF2" w:rsidP="00916FF2">
            <w:pPr>
              <w:snapToGrid w:val="0"/>
              <w:rPr>
                <w:szCs w:val="21"/>
              </w:rPr>
            </w:pPr>
            <w:r w:rsidRPr="008F1210">
              <w:rPr>
                <w:szCs w:val="21"/>
              </w:rPr>
              <w:t>序号</w:t>
            </w:r>
          </w:p>
        </w:tc>
        <w:tc>
          <w:tcPr>
            <w:tcW w:w="3685" w:type="dxa"/>
            <w:gridSpan w:val="2"/>
            <w:shd w:val="clear" w:color="auto" w:fill="auto"/>
            <w:vAlign w:val="center"/>
          </w:tcPr>
          <w:p w:rsidR="00916FF2" w:rsidRPr="008F1210" w:rsidRDefault="00916FF2" w:rsidP="00916FF2">
            <w:pPr>
              <w:snapToGrid w:val="0"/>
              <w:jc w:val="center"/>
              <w:rPr>
                <w:szCs w:val="21"/>
              </w:rPr>
            </w:pPr>
            <w:r w:rsidRPr="008F1210">
              <w:rPr>
                <w:rFonts w:hint="eastAsia"/>
                <w:szCs w:val="21"/>
              </w:rPr>
              <w:t>方波</w:t>
            </w:r>
          </w:p>
        </w:tc>
        <w:tc>
          <w:tcPr>
            <w:tcW w:w="1843" w:type="dxa"/>
            <w:shd w:val="clear" w:color="auto" w:fill="auto"/>
            <w:vAlign w:val="center"/>
          </w:tcPr>
          <w:p w:rsidR="00916FF2" w:rsidRPr="008F1210" w:rsidRDefault="00916FF2" w:rsidP="00916FF2">
            <w:pPr>
              <w:snapToGrid w:val="0"/>
              <w:jc w:val="center"/>
              <w:rPr>
                <w:szCs w:val="21"/>
              </w:rPr>
            </w:pPr>
            <w:r w:rsidRPr="008F1210">
              <w:rPr>
                <w:rFonts w:hint="eastAsia"/>
                <w:szCs w:val="21"/>
              </w:rPr>
              <w:t>有效载荷数据长度及信息</w:t>
            </w:r>
          </w:p>
        </w:tc>
        <w:tc>
          <w:tcPr>
            <w:tcW w:w="1843" w:type="dxa"/>
            <w:shd w:val="clear" w:color="auto" w:fill="auto"/>
            <w:vAlign w:val="center"/>
          </w:tcPr>
          <w:p w:rsidR="00916FF2" w:rsidRPr="008F1210" w:rsidRDefault="00916FF2" w:rsidP="00916FF2">
            <w:pPr>
              <w:snapToGrid w:val="0"/>
              <w:jc w:val="center"/>
              <w:rPr>
                <w:szCs w:val="21"/>
              </w:rPr>
            </w:pPr>
            <w:r>
              <w:rPr>
                <w:rFonts w:hint="eastAsia"/>
                <w:szCs w:val="21"/>
              </w:rPr>
              <w:t>校准结论</w:t>
            </w:r>
          </w:p>
        </w:tc>
      </w:tr>
      <w:tr w:rsidR="00916FF2" w:rsidRPr="008F1210" w:rsidTr="00916FF2">
        <w:trPr>
          <w:trHeight w:val="425"/>
        </w:trPr>
        <w:tc>
          <w:tcPr>
            <w:tcW w:w="708" w:type="dxa"/>
            <w:vMerge/>
            <w:shd w:val="clear" w:color="auto" w:fill="auto"/>
            <w:vAlign w:val="center"/>
          </w:tcPr>
          <w:p w:rsidR="00916FF2" w:rsidRPr="008F1210" w:rsidRDefault="00916FF2" w:rsidP="00916FF2">
            <w:pPr>
              <w:snapToGrid w:val="0"/>
              <w:jc w:val="center"/>
              <w:rPr>
                <w:szCs w:val="21"/>
              </w:rPr>
            </w:pPr>
          </w:p>
        </w:tc>
        <w:tc>
          <w:tcPr>
            <w:tcW w:w="1842" w:type="dxa"/>
            <w:shd w:val="clear" w:color="auto" w:fill="auto"/>
            <w:vAlign w:val="center"/>
          </w:tcPr>
          <w:p w:rsidR="00916FF2" w:rsidRPr="008F1210" w:rsidRDefault="00916FF2" w:rsidP="00916FF2">
            <w:pPr>
              <w:snapToGrid w:val="0"/>
              <w:jc w:val="center"/>
              <w:rPr>
                <w:szCs w:val="21"/>
              </w:rPr>
            </w:pPr>
            <w:r w:rsidRPr="008F1210">
              <w:rPr>
                <w:szCs w:val="21"/>
              </w:rPr>
              <w:t>幅度</w:t>
            </w:r>
            <w:r>
              <w:rPr>
                <w:rFonts w:hint="eastAsia"/>
                <w:szCs w:val="21"/>
              </w:rPr>
              <w:t>/</w:t>
            </w:r>
            <w:r w:rsidRPr="008F1210">
              <w:rPr>
                <w:szCs w:val="21"/>
              </w:rPr>
              <w:t>V</w:t>
            </w:r>
          </w:p>
        </w:tc>
        <w:tc>
          <w:tcPr>
            <w:tcW w:w="1843" w:type="dxa"/>
            <w:shd w:val="clear" w:color="auto" w:fill="auto"/>
            <w:vAlign w:val="center"/>
          </w:tcPr>
          <w:p w:rsidR="00916FF2" w:rsidRPr="008F1210" w:rsidRDefault="00916FF2" w:rsidP="00916FF2">
            <w:pPr>
              <w:snapToGrid w:val="0"/>
              <w:jc w:val="center"/>
              <w:rPr>
                <w:szCs w:val="21"/>
              </w:rPr>
            </w:pPr>
            <w:r w:rsidRPr="008F1210">
              <w:rPr>
                <w:szCs w:val="21"/>
              </w:rPr>
              <w:t>频率</w:t>
            </w:r>
            <w:r>
              <w:rPr>
                <w:rFonts w:hint="eastAsia"/>
                <w:szCs w:val="21"/>
              </w:rPr>
              <w:t>/</w:t>
            </w:r>
            <w:r w:rsidRPr="008F1210">
              <w:rPr>
                <w:szCs w:val="21"/>
              </w:rPr>
              <w:t>Hz</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425"/>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1</w:t>
            </w:r>
          </w:p>
        </w:tc>
        <w:tc>
          <w:tcPr>
            <w:tcW w:w="1842" w:type="dxa"/>
            <w:vMerge w:val="restart"/>
            <w:tcBorders>
              <w:righ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0.1</w:t>
            </w: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0.1</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425"/>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2</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10k</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425"/>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3</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500k</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425"/>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4</w:t>
            </w:r>
          </w:p>
        </w:tc>
        <w:tc>
          <w:tcPr>
            <w:tcW w:w="1842" w:type="dxa"/>
            <w:vMerge w:val="restart"/>
            <w:tcBorders>
              <w:righ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10</w:t>
            </w: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0.1</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425"/>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5</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10k</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425"/>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6</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500k</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425"/>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7</w:t>
            </w:r>
          </w:p>
        </w:tc>
        <w:tc>
          <w:tcPr>
            <w:tcW w:w="1842" w:type="dxa"/>
            <w:vMerge w:val="restart"/>
            <w:tcBorders>
              <w:righ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25</w:t>
            </w: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0.1</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425"/>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8</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10k</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425"/>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9</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500k</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bl>
    <w:p w:rsidR="00916FF2" w:rsidRPr="00953978" w:rsidRDefault="00916FF2" w:rsidP="00916FF2">
      <w:pPr>
        <w:numPr>
          <w:ilvl w:val="0"/>
          <w:numId w:val="69"/>
        </w:numPr>
        <w:autoSpaceDE w:val="0"/>
        <w:autoSpaceDN w:val="0"/>
        <w:spacing w:line="300" w:lineRule="auto"/>
        <w:ind w:left="902"/>
        <w:jc w:val="center"/>
        <w:rPr>
          <w:rFonts w:eastAsia="黑体"/>
          <w:kern w:val="0"/>
          <w:szCs w:val="21"/>
        </w:rPr>
      </w:pPr>
      <w:r w:rsidRPr="00953978">
        <w:rPr>
          <w:rFonts w:eastAsia="黑体" w:hint="eastAsia"/>
          <w:kern w:val="0"/>
          <w:szCs w:val="21"/>
        </w:rPr>
        <w:lastRenderedPageBreak/>
        <w:t>回波损耗记录表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3"/>
        <w:gridCol w:w="2693"/>
        <w:gridCol w:w="2693"/>
      </w:tblGrid>
      <w:tr w:rsidR="00916FF2" w:rsidRPr="008F1210" w:rsidTr="00916FF2">
        <w:trPr>
          <w:trHeight w:val="482"/>
        </w:trPr>
        <w:tc>
          <w:tcPr>
            <w:tcW w:w="2693"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5386" w:type="dxa"/>
            <w:gridSpan w:val="2"/>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实际值</w:t>
            </w:r>
            <w:r>
              <w:rPr>
                <w:rFonts w:hint="eastAsia"/>
                <w:kern w:val="0"/>
                <w:szCs w:val="21"/>
              </w:rPr>
              <w:t>/</w:t>
            </w:r>
            <w:r w:rsidRPr="008F1210">
              <w:rPr>
                <w:rFonts w:hint="eastAsia"/>
                <w:kern w:val="0"/>
                <w:szCs w:val="21"/>
              </w:rPr>
              <w:t>dB</w:t>
            </w:r>
          </w:p>
        </w:tc>
      </w:tr>
      <w:tr w:rsidR="00916FF2" w:rsidRPr="008F1210" w:rsidTr="00916FF2">
        <w:trPr>
          <w:trHeight w:val="482"/>
        </w:trPr>
        <w:tc>
          <w:tcPr>
            <w:tcW w:w="2693" w:type="dxa"/>
            <w:vMerge w:val="restart"/>
            <w:shd w:val="clear" w:color="auto" w:fill="auto"/>
            <w:vAlign w:val="center"/>
          </w:tcPr>
          <w:p w:rsidR="00916FF2" w:rsidRPr="008F1210" w:rsidRDefault="00916FF2" w:rsidP="00916FF2">
            <w:pPr>
              <w:autoSpaceDE w:val="0"/>
              <w:autoSpaceDN w:val="0"/>
              <w:jc w:val="center"/>
              <w:rPr>
                <w:kern w:val="0"/>
                <w:szCs w:val="21"/>
              </w:rPr>
            </w:pPr>
            <w:r w:rsidRPr="008F1210">
              <w:rPr>
                <w:szCs w:val="21"/>
              </w:rPr>
              <w:t>（</w:t>
            </w:r>
            <w:r w:rsidRPr="008F1210">
              <w:rPr>
                <w:szCs w:val="21"/>
              </w:rPr>
              <w:t>5~10</w:t>
            </w:r>
            <w:r w:rsidRPr="008F1210">
              <w:rPr>
                <w:szCs w:val="21"/>
              </w:rPr>
              <w:t>）</w:t>
            </w:r>
            <w:r w:rsidRPr="008F1210">
              <w:rPr>
                <w:szCs w:val="21"/>
              </w:rPr>
              <w:t>MHz</w:t>
            </w:r>
            <w:r w:rsidRPr="008F1210">
              <w:rPr>
                <w:rFonts w:hint="eastAsia"/>
                <w:szCs w:val="21"/>
              </w:rPr>
              <w:t>：</w:t>
            </w:r>
            <w:r>
              <w:rPr>
                <w:rFonts w:ascii="宋体" w:hAnsi="宋体" w:hint="eastAsia"/>
                <w:szCs w:val="21"/>
              </w:rPr>
              <w:t>≥</w:t>
            </w:r>
            <w:r w:rsidRPr="008F1210">
              <w:rPr>
                <w:szCs w:val="21"/>
              </w:rPr>
              <w:t>15dB</w:t>
            </w:r>
          </w:p>
        </w:tc>
        <w:tc>
          <w:tcPr>
            <w:tcW w:w="2693"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发送端</w:t>
            </w:r>
          </w:p>
        </w:tc>
        <w:tc>
          <w:tcPr>
            <w:tcW w:w="269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482"/>
        </w:trPr>
        <w:tc>
          <w:tcPr>
            <w:tcW w:w="2693" w:type="dxa"/>
            <w:vMerge/>
            <w:shd w:val="clear" w:color="auto" w:fill="auto"/>
            <w:vAlign w:val="center"/>
          </w:tcPr>
          <w:p w:rsidR="00916FF2" w:rsidRPr="008F1210" w:rsidRDefault="00916FF2" w:rsidP="00916FF2">
            <w:pPr>
              <w:autoSpaceDE w:val="0"/>
              <w:autoSpaceDN w:val="0"/>
              <w:jc w:val="center"/>
              <w:rPr>
                <w:szCs w:val="21"/>
              </w:rPr>
            </w:pPr>
          </w:p>
        </w:tc>
        <w:tc>
          <w:tcPr>
            <w:tcW w:w="2693"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接收端</w:t>
            </w:r>
          </w:p>
        </w:tc>
        <w:tc>
          <w:tcPr>
            <w:tcW w:w="269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bl>
    <w:p w:rsidR="00916FF2" w:rsidRPr="00953978" w:rsidRDefault="00916FF2" w:rsidP="00916FF2">
      <w:pPr>
        <w:numPr>
          <w:ilvl w:val="0"/>
          <w:numId w:val="69"/>
        </w:numPr>
        <w:autoSpaceDE w:val="0"/>
        <w:autoSpaceDN w:val="0"/>
        <w:spacing w:line="300" w:lineRule="auto"/>
        <w:ind w:left="902"/>
        <w:jc w:val="center"/>
        <w:rPr>
          <w:rFonts w:eastAsia="黑体"/>
          <w:kern w:val="0"/>
          <w:szCs w:val="21"/>
        </w:rPr>
      </w:pPr>
      <w:r w:rsidRPr="00953978">
        <w:rPr>
          <w:rFonts w:eastAsia="黑体" w:hint="eastAsia"/>
          <w:kern w:val="0"/>
          <w:szCs w:val="21"/>
        </w:rPr>
        <w:t>误码率记录表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54"/>
        <w:gridCol w:w="1154"/>
        <w:gridCol w:w="1154"/>
        <w:gridCol w:w="1154"/>
        <w:gridCol w:w="1154"/>
        <w:gridCol w:w="1154"/>
        <w:gridCol w:w="1155"/>
      </w:tblGrid>
      <w:tr w:rsidR="00916FF2" w:rsidRPr="008F1210" w:rsidTr="00916FF2">
        <w:trPr>
          <w:trHeight w:val="482"/>
        </w:trPr>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1154"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工作模式</w:t>
            </w:r>
          </w:p>
        </w:tc>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有效载荷数据长度</w:t>
            </w:r>
            <w:r>
              <w:rPr>
                <w:rFonts w:hint="eastAsia"/>
                <w:kern w:val="0"/>
                <w:szCs w:val="21"/>
              </w:rPr>
              <w:t>/</w:t>
            </w:r>
            <w:r w:rsidRPr="008F1210">
              <w:rPr>
                <w:rFonts w:hint="eastAsia"/>
                <w:kern w:val="0"/>
                <w:szCs w:val="21"/>
              </w:rPr>
              <w:t>byte</w:t>
            </w:r>
          </w:p>
        </w:tc>
        <w:tc>
          <w:tcPr>
            <w:tcW w:w="1154"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总传输比特数</w:t>
            </w:r>
            <w:r w:rsidRPr="008F1210">
              <w:rPr>
                <w:rFonts w:hint="eastAsia"/>
                <w:i/>
                <w:kern w:val="0"/>
                <w:szCs w:val="21"/>
              </w:rPr>
              <w:t>n</w:t>
            </w:r>
            <w:r>
              <w:rPr>
                <w:rFonts w:hint="eastAsia"/>
                <w:kern w:val="0"/>
                <w:szCs w:val="21"/>
              </w:rPr>
              <w:t>/</w:t>
            </w:r>
            <w:r w:rsidRPr="008F1210">
              <w:rPr>
                <w:rFonts w:hint="eastAsia"/>
                <w:kern w:val="0"/>
                <w:szCs w:val="21"/>
              </w:rPr>
              <w:t>bit</w:t>
            </w:r>
          </w:p>
        </w:tc>
        <w:tc>
          <w:tcPr>
            <w:tcW w:w="1154" w:type="dxa"/>
            <w:vAlign w:val="center"/>
          </w:tcPr>
          <w:p w:rsidR="00916FF2" w:rsidRPr="008F1210" w:rsidRDefault="00916FF2" w:rsidP="00916FF2">
            <w:pPr>
              <w:autoSpaceDE w:val="0"/>
              <w:autoSpaceDN w:val="0"/>
              <w:jc w:val="center"/>
              <w:rPr>
                <w:kern w:val="0"/>
                <w:szCs w:val="21"/>
              </w:rPr>
            </w:pPr>
            <w:r w:rsidRPr="008F1210">
              <w:rPr>
                <w:rFonts w:hint="eastAsia"/>
                <w:kern w:val="0"/>
                <w:szCs w:val="21"/>
              </w:rPr>
              <w:t>误码数</w:t>
            </w:r>
            <w:r w:rsidRPr="008F1210">
              <w:rPr>
                <w:i/>
                <w:kern w:val="0"/>
                <w:szCs w:val="21"/>
              </w:rPr>
              <w:t>ε</w:t>
            </w:r>
            <w:r>
              <w:rPr>
                <w:rFonts w:hint="eastAsia"/>
                <w:kern w:val="0"/>
                <w:szCs w:val="21"/>
              </w:rPr>
              <w:t>/</w:t>
            </w:r>
            <w:r w:rsidRPr="008F1210">
              <w:rPr>
                <w:rFonts w:hint="eastAsia"/>
                <w:kern w:val="0"/>
                <w:szCs w:val="21"/>
              </w:rPr>
              <w:t>bit</w:t>
            </w:r>
          </w:p>
        </w:tc>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校准</w:t>
            </w:r>
            <w:r>
              <w:rPr>
                <w:rFonts w:hint="eastAsia"/>
                <w:kern w:val="0"/>
                <w:szCs w:val="21"/>
              </w:rPr>
              <w:t>结论</w:t>
            </w:r>
          </w:p>
        </w:tc>
        <w:tc>
          <w:tcPr>
            <w:tcW w:w="1155"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置信概率</w:t>
            </w:r>
          </w:p>
        </w:tc>
      </w:tr>
      <w:tr w:rsidR="00916FF2" w:rsidRPr="008F1210" w:rsidTr="00916FF2">
        <w:trPr>
          <w:trHeight w:val="482"/>
        </w:trPr>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kern w:val="0"/>
                <w:position w:val="-6"/>
                <w:szCs w:val="21"/>
              </w:rPr>
              <w:object w:dxaOrig="720" w:dyaOrig="320">
                <v:shape id="_x0000_i1052" type="#_x0000_t75" style="width:36pt;height:15.75pt" o:ole="">
                  <v:imagedata r:id="rId68" o:title=""/>
                </v:shape>
                <o:OLEObject Type="Embed" ProgID="Equation.3" ShapeID="_x0000_i1052" DrawAspect="Content" ObjectID="_1798968138" r:id="rId69"/>
              </w:object>
            </w:r>
          </w:p>
        </w:tc>
        <w:tc>
          <w:tcPr>
            <w:tcW w:w="1154"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10M</w:t>
            </w:r>
          </w:p>
        </w:tc>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154" w:type="dxa"/>
            <w:tcBorders>
              <w:right w:val="single" w:sz="4" w:space="0" w:color="auto"/>
            </w:tcBorders>
            <w:vAlign w:val="center"/>
          </w:tcPr>
          <w:p w:rsidR="00916FF2" w:rsidRPr="008F1210" w:rsidRDefault="00916FF2" w:rsidP="00916FF2">
            <w:pPr>
              <w:autoSpaceDE w:val="0"/>
              <w:autoSpaceDN w:val="0"/>
              <w:jc w:val="center"/>
              <w:rPr>
                <w:kern w:val="0"/>
                <w:szCs w:val="21"/>
              </w:rPr>
            </w:pPr>
          </w:p>
        </w:tc>
        <w:tc>
          <w:tcPr>
            <w:tcW w:w="1154" w:type="dxa"/>
            <w:tcBorders>
              <w:left w:val="single" w:sz="4" w:space="0" w:color="auto"/>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155"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99</w:t>
            </w:r>
            <w:r w:rsidRPr="008F1210">
              <w:rPr>
                <w:rFonts w:hint="eastAsia"/>
                <w:kern w:val="0"/>
                <w:szCs w:val="21"/>
              </w:rPr>
              <w:t>%</w:t>
            </w:r>
          </w:p>
        </w:tc>
      </w:tr>
    </w:tbl>
    <w:p w:rsidR="00916FF2" w:rsidRDefault="00916FF2" w:rsidP="00916FF2">
      <w:pPr>
        <w:snapToGrid w:val="0"/>
        <w:spacing w:line="300" w:lineRule="auto"/>
        <w:ind w:left="420"/>
        <w:jc w:val="left"/>
        <w:rPr>
          <w:rFonts w:eastAsia="黑体"/>
          <w:sz w:val="24"/>
          <w:szCs w:val="24"/>
        </w:rPr>
      </w:pPr>
    </w:p>
    <w:p w:rsidR="00916FF2" w:rsidRPr="009F10BB" w:rsidRDefault="00916FF2" w:rsidP="00916FF2">
      <w:pPr>
        <w:numPr>
          <w:ilvl w:val="0"/>
          <w:numId w:val="70"/>
        </w:numPr>
        <w:adjustRightInd w:val="0"/>
        <w:snapToGrid w:val="0"/>
        <w:spacing w:line="300" w:lineRule="auto"/>
        <w:jc w:val="left"/>
        <w:outlineLvl w:val="2"/>
        <w:rPr>
          <w:rFonts w:eastAsia="黑体"/>
          <w:sz w:val="24"/>
          <w:szCs w:val="24"/>
        </w:rPr>
      </w:pPr>
      <w:r>
        <w:rPr>
          <w:rFonts w:eastAsia="黑体"/>
          <w:sz w:val="24"/>
          <w:szCs w:val="24"/>
        </w:rPr>
        <w:t>100M</w:t>
      </w:r>
      <w:r w:rsidRPr="009F10BB">
        <w:rPr>
          <w:rFonts w:eastAsia="黑体" w:hint="eastAsia"/>
          <w:sz w:val="24"/>
          <w:szCs w:val="24"/>
        </w:rPr>
        <w:t>工作模式</w:t>
      </w:r>
    </w:p>
    <w:p w:rsidR="00916FF2" w:rsidRPr="00953978" w:rsidRDefault="00916FF2" w:rsidP="00916FF2">
      <w:pPr>
        <w:numPr>
          <w:ilvl w:val="0"/>
          <w:numId w:val="71"/>
        </w:numPr>
        <w:autoSpaceDE w:val="0"/>
        <w:autoSpaceDN w:val="0"/>
        <w:spacing w:line="300" w:lineRule="auto"/>
        <w:ind w:left="902"/>
        <w:jc w:val="center"/>
        <w:rPr>
          <w:rFonts w:eastAsia="黑体"/>
          <w:kern w:val="0"/>
          <w:szCs w:val="21"/>
        </w:rPr>
      </w:pPr>
      <w:r w:rsidRPr="00953978">
        <w:rPr>
          <w:rFonts w:eastAsia="黑体" w:hint="eastAsia"/>
          <w:kern w:val="0"/>
          <w:szCs w:val="21"/>
        </w:rPr>
        <w:t>差分信号幅度及对称</w:t>
      </w:r>
      <w:proofErr w:type="gramStart"/>
      <w:r w:rsidRPr="00953978">
        <w:rPr>
          <w:rFonts w:eastAsia="黑体" w:hint="eastAsia"/>
          <w:kern w:val="0"/>
          <w:szCs w:val="21"/>
        </w:rPr>
        <w:t>度记录</w:t>
      </w:r>
      <w:proofErr w:type="gramEnd"/>
      <w:r w:rsidRPr="00953978">
        <w:rPr>
          <w:rFonts w:eastAsia="黑体" w:hint="eastAsia"/>
          <w:kern w:val="0"/>
          <w:szCs w:val="21"/>
        </w:rPr>
        <w:t>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3"/>
        <w:gridCol w:w="2693"/>
        <w:gridCol w:w="2693"/>
      </w:tblGrid>
      <w:tr w:rsidR="00916FF2" w:rsidRPr="008F1210" w:rsidTr="00916FF2">
        <w:trPr>
          <w:trHeight w:val="482"/>
        </w:trPr>
        <w:tc>
          <w:tcPr>
            <w:tcW w:w="5386" w:type="dxa"/>
            <w:gridSpan w:val="2"/>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2693" w:type="dxa"/>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实际值</w:t>
            </w:r>
            <w:r>
              <w:rPr>
                <w:rFonts w:hint="eastAsia"/>
                <w:kern w:val="0"/>
                <w:szCs w:val="21"/>
              </w:rPr>
              <w:t>/</w:t>
            </w:r>
            <w:r w:rsidRPr="008F1210">
              <w:rPr>
                <w:rFonts w:hint="eastAsia"/>
                <w:kern w:val="0"/>
                <w:szCs w:val="21"/>
              </w:rPr>
              <w:t>mV</w:t>
            </w:r>
          </w:p>
        </w:tc>
      </w:tr>
      <w:tr w:rsidR="00916FF2" w:rsidRPr="008F1210" w:rsidTr="00916FF2">
        <w:trPr>
          <w:trHeight w:val="482"/>
        </w:trPr>
        <w:tc>
          <w:tcPr>
            <w:tcW w:w="2693" w:type="dxa"/>
            <w:shd w:val="clear" w:color="auto" w:fill="auto"/>
            <w:vAlign w:val="center"/>
          </w:tcPr>
          <w:p w:rsidR="00916FF2" w:rsidRPr="008F1210" w:rsidRDefault="00916FF2" w:rsidP="00916FF2">
            <w:pPr>
              <w:autoSpaceDE w:val="0"/>
              <w:autoSpaceDN w:val="0"/>
              <w:jc w:val="center"/>
              <w:rPr>
                <w:kern w:val="0"/>
                <w:szCs w:val="21"/>
              </w:rPr>
            </w:pPr>
            <w:r w:rsidRPr="008F1210">
              <w:rPr>
                <w:rFonts w:ascii="宋体" w:hint="eastAsia"/>
                <w:szCs w:val="21"/>
              </w:rPr>
              <w:t>正向差分信号幅度</w:t>
            </w:r>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OUT+</m:t>
                  </m:r>
                </m:sub>
              </m:sSub>
            </m:oMath>
          </w:p>
        </w:tc>
        <w:tc>
          <w:tcPr>
            <w:tcW w:w="2693" w:type="dxa"/>
            <w:vMerge w:val="restart"/>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w:t>
            </w:r>
            <w:r w:rsidRPr="008F1210">
              <w:rPr>
                <w:rFonts w:hint="eastAsia"/>
                <w:kern w:val="0"/>
                <w:szCs w:val="21"/>
              </w:rPr>
              <w:t>870~1050</w:t>
            </w:r>
            <w:r w:rsidRPr="008F1210">
              <w:rPr>
                <w:rFonts w:hint="eastAsia"/>
                <w:kern w:val="0"/>
                <w:szCs w:val="21"/>
              </w:rPr>
              <w:t>）</w:t>
            </w:r>
            <w:r w:rsidRPr="008F1210">
              <w:rPr>
                <w:rFonts w:hint="eastAsia"/>
                <w:kern w:val="0"/>
                <w:szCs w:val="21"/>
              </w:rPr>
              <w:t>mV</w:t>
            </w:r>
          </w:p>
        </w:tc>
        <w:tc>
          <w:tcPr>
            <w:tcW w:w="2693"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val="482"/>
        </w:trPr>
        <w:tc>
          <w:tcPr>
            <w:tcW w:w="2693" w:type="dxa"/>
            <w:shd w:val="clear" w:color="auto" w:fill="auto"/>
            <w:vAlign w:val="center"/>
          </w:tcPr>
          <w:p w:rsidR="00916FF2" w:rsidRPr="008F1210" w:rsidRDefault="00916FF2" w:rsidP="00916FF2">
            <w:pPr>
              <w:autoSpaceDE w:val="0"/>
              <w:autoSpaceDN w:val="0"/>
              <w:jc w:val="center"/>
              <w:rPr>
                <w:rFonts w:ascii="宋体"/>
                <w:kern w:val="0"/>
                <w:szCs w:val="21"/>
              </w:rPr>
            </w:pPr>
            <w:r w:rsidRPr="008F1210">
              <w:rPr>
                <w:rFonts w:ascii="宋体" w:hint="eastAsia"/>
                <w:kern w:val="0"/>
                <w:szCs w:val="21"/>
              </w:rPr>
              <w:t>负向</w:t>
            </w:r>
            <w:r w:rsidRPr="008F1210">
              <w:rPr>
                <w:rFonts w:ascii="宋体" w:hint="eastAsia"/>
                <w:szCs w:val="21"/>
              </w:rPr>
              <w:t>差分信号幅度</w:t>
            </w:r>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OUT-</m:t>
                  </m:r>
                </m:sub>
              </m:sSub>
            </m:oMath>
          </w:p>
        </w:tc>
        <w:tc>
          <w:tcPr>
            <w:tcW w:w="2693" w:type="dxa"/>
            <w:vMerge/>
            <w:tcBorders>
              <w:righ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2693"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val="482"/>
        </w:trPr>
        <w:tc>
          <w:tcPr>
            <w:tcW w:w="2693" w:type="dxa"/>
            <w:shd w:val="clear" w:color="auto" w:fill="auto"/>
            <w:vAlign w:val="center"/>
          </w:tcPr>
          <w:p w:rsidR="00916FF2" w:rsidRPr="008F1210" w:rsidRDefault="00916FF2" w:rsidP="00916FF2">
            <w:pPr>
              <w:autoSpaceDE w:val="0"/>
              <w:autoSpaceDN w:val="0"/>
              <w:spacing w:line="240" w:lineRule="exact"/>
              <w:jc w:val="center"/>
              <w:rPr>
                <w:rFonts w:ascii="宋体"/>
                <w:kern w:val="0"/>
                <w:szCs w:val="21"/>
              </w:rPr>
            </w:pPr>
            <w:r w:rsidRPr="008F1210">
              <w:rPr>
                <w:rFonts w:ascii="宋体" w:hint="eastAsia"/>
                <w:kern w:val="0"/>
                <w:szCs w:val="21"/>
              </w:rPr>
              <w:t>差分信号幅度对称度</w:t>
            </w:r>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S</m:t>
                  </m:r>
                </m:sub>
              </m:sSub>
            </m:oMath>
          </w:p>
        </w:tc>
        <w:tc>
          <w:tcPr>
            <w:tcW w:w="2693"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98%~102%</w:t>
            </w:r>
          </w:p>
        </w:tc>
        <w:tc>
          <w:tcPr>
            <w:tcW w:w="2693" w:type="dxa"/>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r>
    </w:tbl>
    <w:p w:rsidR="00916FF2" w:rsidRPr="00953978" w:rsidRDefault="00916FF2" w:rsidP="00916FF2">
      <w:pPr>
        <w:numPr>
          <w:ilvl w:val="0"/>
          <w:numId w:val="71"/>
        </w:numPr>
        <w:autoSpaceDE w:val="0"/>
        <w:autoSpaceDN w:val="0"/>
        <w:spacing w:line="300" w:lineRule="auto"/>
        <w:ind w:left="902"/>
        <w:jc w:val="center"/>
        <w:rPr>
          <w:rFonts w:eastAsia="黑体"/>
          <w:kern w:val="0"/>
          <w:szCs w:val="21"/>
        </w:rPr>
      </w:pPr>
      <w:r w:rsidRPr="00953978">
        <w:rPr>
          <w:rFonts w:eastAsia="黑体" w:hint="eastAsia"/>
          <w:kern w:val="0"/>
          <w:szCs w:val="21"/>
        </w:rPr>
        <w:t>波形过冲校准</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4"/>
        <w:gridCol w:w="1247"/>
        <w:gridCol w:w="1616"/>
        <w:gridCol w:w="1616"/>
        <w:gridCol w:w="1616"/>
      </w:tblGrid>
      <w:tr w:rsidR="00916FF2" w:rsidRPr="008F1210" w:rsidTr="00916FF2">
        <w:trPr>
          <w:trHeight w:val="482"/>
        </w:trPr>
        <w:tc>
          <w:tcPr>
            <w:tcW w:w="3231" w:type="dxa"/>
            <w:gridSpan w:val="2"/>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3232" w:type="dxa"/>
            <w:gridSpan w:val="2"/>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测量值</w:t>
            </w:r>
            <w:r>
              <w:rPr>
                <w:rFonts w:hint="eastAsia"/>
                <w:kern w:val="0"/>
                <w:szCs w:val="21"/>
              </w:rPr>
              <w:t>/</w:t>
            </w:r>
            <w:r w:rsidRPr="008F1210">
              <w:rPr>
                <w:rFonts w:hint="eastAsia"/>
                <w:kern w:val="0"/>
                <w:szCs w:val="21"/>
              </w:rPr>
              <w:t>mV</w:t>
            </w:r>
          </w:p>
        </w:tc>
        <w:tc>
          <w:tcPr>
            <w:tcW w:w="1616" w:type="dxa"/>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实际值</w:t>
            </w:r>
          </w:p>
        </w:tc>
      </w:tr>
      <w:tr w:rsidR="00916FF2" w:rsidRPr="008F1210" w:rsidTr="00916FF2">
        <w:trPr>
          <w:trHeight w:val="482"/>
        </w:trPr>
        <w:tc>
          <w:tcPr>
            <w:tcW w:w="1984" w:type="dxa"/>
            <w:vMerge w:val="restart"/>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正向波形过冲</w:t>
            </w:r>
            <m:oMath>
              <m:sSub>
                <m:sSubPr>
                  <m:ctrlPr>
                    <w:rPr>
                      <w:rFonts w:ascii="Cambria Math" w:hAnsi="Cambria Math"/>
                      <w:kern w:val="0"/>
                      <w:szCs w:val="21"/>
                    </w:rPr>
                  </m:ctrlPr>
                </m:sSubPr>
                <m:e>
                  <m:r>
                    <w:rPr>
                      <w:rFonts w:ascii="Cambria Math" w:hAnsi="Cambria Math"/>
                      <w:kern w:val="0"/>
                      <w:szCs w:val="21"/>
                    </w:rPr>
                    <m:t>δ</m:t>
                  </m:r>
                </m:e>
                <m:sub>
                  <m:r>
                    <m:rPr>
                      <m:sty m:val="p"/>
                    </m:rPr>
                    <w:rPr>
                      <w:rFonts w:ascii="Cambria Math" w:hAnsi="Cambria Math"/>
                      <w:kern w:val="0"/>
                      <w:szCs w:val="21"/>
                    </w:rPr>
                    <m:t>OV+</m:t>
                  </m:r>
                </m:sub>
              </m:sSub>
            </m:oMath>
          </w:p>
        </w:tc>
        <w:tc>
          <w:tcPr>
            <w:tcW w:w="1247" w:type="dxa"/>
            <w:vMerge w:val="restart"/>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ascii="宋体" w:hAnsi="宋体" w:hint="eastAsia"/>
                <w:kern w:val="0"/>
                <w:szCs w:val="21"/>
              </w:rPr>
              <w:t>≤</w:t>
            </w:r>
            <w:r w:rsidRPr="008F1210">
              <w:rPr>
                <w:rFonts w:hint="eastAsia"/>
                <w:kern w:val="0"/>
                <w:szCs w:val="21"/>
              </w:rPr>
              <w:t>5%</w:t>
            </w:r>
          </w:p>
        </w:tc>
        <w:tc>
          <w:tcPr>
            <w:tcW w:w="1616" w:type="dxa"/>
            <w:tcBorders>
              <w:right w:val="single" w:sz="4" w:space="0" w:color="auto"/>
            </w:tcBorders>
            <w:shd w:val="clear" w:color="auto" w:fill="auto"/>
            <w:vAlign w:val="center"/>
          </w:tcPr>
          <w:p w:rsidR="00916FF2" w:rsidRPr="008F1210" w:rsidRDefault="00AA6559" w:rsidP="00916FF2">
            <w:pPr>
              <w:autoSpaceDE w:val="0"/>
              <w:autoSpaceDN w:val="0"/>
              <w:jc w:val="center"/>
              <w:rPr>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OUT+</m:t>
                    </m:r>
                  </m:sub>
                </m:sSub>
              </m:oMath>
            </m:oMathPara>
          </w:p>
        </w:tc>
        <w:tc>
          <w:tcPr>
            <w:tcW w:w="1616"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616" w:type="dxa"/>
            <w:vMerge w:val="restart"/>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val="482"/>
        </w:trPr>
        <w:tc>
          <w:tcPr>
            <w:tcW w:w="1984" w:type="dxa"/>
            <w:vMerge/>
            <w:tcBorders>
              <w:righ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1247" w:type="dxa"/>
            <w:vMerge/>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1616" w:type="dxa"/>
            <w:tcBorders>
              <w:right w:val="single" w:sz="4" w:space="0" w:color="auto"/>
            </w:tcBorders>
            <w:shd w:val="clear" w:color="auto" w:fill="auto"/>
            <w:vAlign w:val="center"/>
          </w:tcPr>
          <w:p w:rsidR="00916FF2" w:rsidRPr="008F1210" w:rsidRDefault="00AA6559" w:rsidP="00916FF2">
            <w:pPr>
              <w:autoSpaceDE w:val="0"/>
              <w:autoSpaceDN w:val="0"/>
              <w:jc w:val="center"/>
              <w:rPr>
                <w:rFonts w:ascii="宋体"/>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OV+</m:t>
                    </m:r>
                  </m:sub>
                </m:sSub>
              </m:oMath>
            </m:oMathPara>
          </w:p>
        </w:tc>
        <w:tc>
          <w:tcPr>
            <w:tcW w:w="1616" w:type="dxa"/>
            <w:tcBorders>
              <w:righ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1616" w:type="dxa"/>
            <w:vMerge/>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482"/>
        </w:trPr>
        <w:tc>
          <w:tcPr>
            <w:tcW w:w="1984" w:type="dxa"/>
            <w:vMerge w:val="restart"/>
            <w:tcBorders>
              <w:righ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r w:rsidRPr="008F1210">
              <w:rPr>
                <w:rFonts w:hint="eastAsia"/>
                <w:kern w:val="0"/>
                <w:szCs w:val="21"/>
              </w:rPr>
              <w:t>正向波形过冲</w:t>
            </w:r>
            <m:oMath>
              <m:sSub>
                <m:sSubPr>
                  <m:ctrlPr>
                    <w:rPr>
                      <w:rFonts w:ascii="Cambria Math" w:hAnsi="Cambria Math"/>
                      <w:kern w:val="0"/>
                      <w:szCs w:val="21"/>
                    </w:rPr>
                  </m:ctrlPr>
                </m:sSubPr>
                <m:e>
                  <m:r>
                    <w:rPr>
                      <w:rFonts w:ascii="Cambria Math" w:hAnsi="Cambria Math"/>
                      <w:kern w:val="0"/>
                      <w:szCs w:val="21"/>
                    </w:rPr>
                    <m:t>δ</m:t>
                  </m:r>
                </m:e>
                <m:sub>
                  <m:r>
                    <m:rPr>
                      <m:sty m:val="p"/>
                    </m:rPr>
                    <w:rPr>
                      <w:rFonts w:ascii="Cambria Math" w:hAnsi="Cambria Math"/>
                      <w:kern w:val="0"/>
                      <w:szCs w:val="21"/>
                    </w:rPr>
                    <m:t>OV-</m:t>
                  </m:r>
                </m:sub>
              </m:sSub>
            </m:oMath>
          </w:p>
        </w:tc>
        <w:tc>
          <w:tcPr>
            <w:tcW w:w="1247" w:type="dxa"/>
            <w:vMerge/>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1616" w:type="dxa"/>
            <w:tcBorders>
              <w:right w:val="single" w:sz="4" w:space="0" w:color="auto"/>
            </w:tcBorders>
            <w:shd w:val="clear" w:color="auto" w:fill="auto"/>
            <w:vAlign w:val="center"/>
          </w:tcPr>
          <w:p w:rsidR="00916FF2" w:rsidRPr="008F1210" w:rsidRDefault="00AA6559" w:rsidP="00916FF2">
            <w:pPr>
              <w:autoSpaceDE w:val="0"/>
              <w:autoSpaceDN w:val="0"/>
              <w:jc w:val="center"/>
              <w:rPr>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OUT-</m:t>
                    </m:r>
                  </m:sub>
                </m:sSub>
              </m:oMath>
            </m:oMathPara>
          </w:p>
        </w:tc>
        <w:tc>
          <w:tcPr>
            <w:tcW w:w="1616"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616" w:type="dxa"/>
            <w:vMerge w:val="restart"/>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val="482"/>
        </w:trPr>
        <w:tc>
          <w:tcPr>
            <w:tcW w:w="1984" w:type="dxa"/>
            <w:vMerge/>
            <w:tcBorders>
              <w:righ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1247" w:type="dxa"/>
            <w:vMerge/>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1616" w:type="dxa"/>
            <w:tcBorders>
              <w:right w:val="single" w:sz="4" w:space="0" w:color="auto"/>
            </w:tcBorders>
            <w:shd w:val="clear" w:color="auto" w:fill="auto"/>
            <w:vAlign w:val="center"/>
          </w:tcPr>
          <w:p w:rsidR="00916FF2" w:rsidRPr="008F1210" w:rsidRDefault="00AA6559" w:rsidP="00916FF2">
            <w:pPr>
              <w:autoSpaceDE w:val="0"/>
              <w:autoSpaceDN w:val="0"/>
              <w:jc w:val="center"/>
              <w:rPr>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OV-</m:t>
                    </m:r>
                  </m:sub>
                </m:sSub>
              </m:oMath>
            </m:oMathPara>
          </w:p>
        </w:tc>
        <w:tc>
          <w:tcPr>
            <w:tcW w:w="1616"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616" w:type="dxa"/>
            <w:vMerge/>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r>
    </w:tbl>
    <w:p w:rsidR="00916FF2" w:rsidRPr="00953978" w:rsidRDefault="00916FF2" w:rsidP="00916FF2">
      <w:pPr>
        <w:numPr>
          <w:ilvl w:val="0"/>
          <w:numId w:val="71"/>
        </w:numPr>
        <w:autoSpaceDE w:val="0"/>
        <w:autoSpaceDN w:val="0"/>
        <w:spacing w:line="300" w:lineRule="auto"/>
        <w:ind w:left="902"/>
        <w:jc w:val="center"/>
        <w:rPr>
          <w:rFonts w:eastAsia="黑体"/>
          <w:kern w:val="0"/>
          <w:szCs w:val="21"/>
        </w:rPr>
      </w:pPr>
      <w:r w:rsidRPr="00953978">
        <w:rPr>
          <w:rFonts w:eastAsia="黑体" w:hint="eastAsia"/>
          <w:kern w:val="0"/>
          <w:szCs w:val="21"/>
        </w:rPr>
        <w:t>上升时间、下降时间及一致性记录表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2"/>
        <w:gridCol w:w="2696"/>
        <w:gridCol w:w="2691"/>
      </w:tblGrid>
      <w:tr w:rsidR="00916FF2" w:rsidRPr="008F1210" w:rsidTr="00916FF2">
        <w:trPr>
          <w:trHeight w:val="482"/>
        </w:trPr>
        <w:tc>
          <w:tcPr>
            <w:tcW w:w="5388" w:type="dxa"/>
            <w:gridSpan w:val="2"/>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2691" w:type="dxa"/>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实际值</w:t>
            </w:r>
            <w:r>
              <w:rPr>
                <w:rFonts w:hint="eastAsia"/>
                <w:kern w:val="0"/>
                <w:szCs w:val="21"/>
              </w:rPr>
              <w:t>/</w:t>
            </w:r>
            <w:r w:rsidRPr="008F1210">
              <w:rPr>
                <w:rFonts w:hint="eastAsia"/>
                <w:kern w:val="0"/>
                <w:szCs w:val="21"/>
              </w:rPr>
              <w:t>ns</w:t>
            </w:r>
          </w:p>
        </w:tc>
      </w:tr>
      <w:tr w:rsidR="00916FF2" w:rsidRPr="008F1210" w:rsidTr="00916FF2">
        <w:trPr>
          <w:trHeight w:val="482"/>
        </w:trPr>
        <w:tc>
          <w:tcPr>
            <w:tcW w:w="2692"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正向上升时间</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R+</m:t>
                  </m:r>
                </m:sub>
              </m:sSub>
            </m:oMath>
          </w:p>
        </w:tc>
        <w:tc>
          <w:tcPr>
            <w:tcW w:w="2696" w:type="dxa"/>
            <w:vMerge w:val="restart"/>
            <w:tcBorders>
              <w:left w:val="single" w:sz="4" w:space="0" w:color="auto"/>
            </w:tcBorders>
            <w:shd w:val="clear" w:color="auto" w:fill="auto"/>
            <w:vAlign w:val="center"/>
          </w:tcPr>
          <w:p w:rsidR="00916FF2" w:rsidRPr="008F1210" w:rsidRDefault="00916FF2" w:rsidP="00916FF2">
            <w:pPr>
              <w:pStyle w:val="afffffffff1"/>
              <w:adjustRightInd w:val="0"/>
              <w:snapToGrid w:val="0"/>
              <w:spacing w:before="240" w:after="240"/>
              <w:ind w:firstLineChars="0" w:firstLine="0"/>
              <w:jc w:val="center"/>
              <w:rPr>
                <w:rFonts w:ascii="Times New Roman" w:hAnsi="Times New Roman"/>
                <w:szCs w:val="21"/>
              </w:rPr>
            </w:pPr>
            <w:r w:rsidRPr="008F1210">
              <w:rPr>
                <w:rFonts w:ascii="Times New Roman" w:hAnsi="Times New Roman" w:hint="eastAsia"/>
                <w:szCs w:val="21"/>
              </w:rPr>
              <w:t>（</w:t>
            </w:r>
            <w:r w:rsidRPr="008F1210">
              <w:rPr>
                <w:rFonts w:ascii="Times New Roman" w:hAnsi="Times New Roman"/>
                <w:szCs w:val="21"/>
              </w:rPr>
              <w:t>3.0~5.1</w:t>
            </w:r>
            <w:r w:rsidRPr="008F1210">
              <w:rPr>
                <w:rFonts w:ascii="Times New Roman" w:hAnsi="Times New Roman" w:hint="eastAsia"/>
                <w:szCs w:val="21"/>
              </w:rPr>
              <w:t>）</w:t>
            </w:r>
            <w:r w:rsidRPr="008F1210">
              <w:rPr>
                <w:rFonts w:ascii="Times New Roman" w:hAnsi="Times New Roman"/>
                <w:szCs w:val="21"/>
              </w:rPr>
              <w:t>ns</w:t>
            </w:r>
          </w:p>
        </w:tc>
        <w:tc>
          <w:tcPr>
            <w:tcW w:w="2691" w:type="dxa"/>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val="482"/>
        </w:trPr>
        <w:tc>
          <w:tcPr>
            <w:tcW w:w="2692"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负向上升时间</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R-</m:t>
                  </m:r>
                </m:sub>
              </m:sSub>
            </m:oMath>
          </w:p>
        </w:tc>
        <w:tc>
          <w:tcPr>
            <w:tcW w:w="2696" w:type="dxa"/>
            <w:vMerge/>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2691" w:type="dxa"/>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val="482"/>
        </w:trPr>
        <w:tc>
          <w:tcPr>
            <w:tcW w:w="2692" w:type="dxa"/>
            <w:tcBorders>
              <w:righ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r w:rsidRPr="008F1210">
              <w:rPr>
                <w:rFonts w:ascii="宋体" w:hint="eastAsia"/>
                <w:kern w:val="0"/>
                <w:szCs w:val="21"/>
              </w:rPr>
              <w:t>正向下降时间</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F+</m:t>
                  </m:r>
                </m:sub>
              </m:sSub>
            </m:oMath>
          </w:p>
        </w:tc>
        <w:tc>
          <w:tcPr>
            <w:tcW w:w="2696" w:type="dxa"/>
            <w:vMerge/>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2691" w:type="dxa"/>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val="482"/>
        </w:trPr>
        <w:tc>
          <w:tcPr>
            <w:tcW w:w="2692" w:type="dxa"/>
            <w:tcBorders>
              <w:righ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r w:rsidRPr="008F1210">
              <w:rPr>
                <w:rFonts w:ascii="宋体" w:hint="eastAsia"/>
                <w:kern w:val="0"/>
                <w:szCs w:val="21"/>
              </w:rPr>
              <w:t>正向下降时间</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F-</m:t>
                  </m:r>
                </m:sub>
              </m:sSub>
            </m:oMath>
          </w:p>
        </w:tc>
        <w:tc>
          <w:tcPr>
            <w:tcW w:w="2696" w:type="dxa"/>
            <w:vMerge/>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p>
        </w:tc>
        <w:tc>
          <w:tcPr>
            <w:tcW w:w="2691" w:type="dxa"/>
            <w:shd w:val="clear" w:color="auto" w:fill="auto"/>
            <w:vAlign w:val="center"/>
          </w:tcPr>
          <w:p w:rsidR="00916FF2" w:rsidRPr="008F1210" w:rsidRDefault="00916FF2" w:rsidP="00916FF2">
            <w:pPr>
              <w:autoSpaceDE w:val="0"/>
              <w:autoSpaceDN w:val="0"/>
              <w:jc w:val="center"/>
              <w:rPr>
                <w:rFonts w:ascii="宋体"/>
                <w:kern w:val="0"/>
                <w:szCs w:val="21"/>
              </w:rPr>
            </w:pPr>
          </w:p>
        </w:tc>
      </w:tr>
      <w:tr w:rsidR="00916FF2" w:rsidRPr="008F1210" w:rsidTr="00916FF2">
        <w:trPr>
          <w:trHeight w:val="482"/>
        </w:trPr>
        <w:tc>
          <w:tcPr>
            <w:tcW w:w="2692" w:type="dxa"/>
            <w:tcBorders>
              <w:right w:val="single" w:sz="4" w:space="0" w:color="auto"/>
            </w:tcBorders>
            <w:shd w:val="clear" w:color="auto" w:fill="auto"/>
            <w:vAlign w:val="center"/>
          </w:tcPr>
          <w:p w:rsidR="00916FF2" w:rsidRPr="008F1210" w:rsidRDefault="00916FF2" w:rsidP="00FC107F">
            <w:pPr>
              <w:autoSpaceDE w:val="0"/>
              <w:autoSpaceDN w:val="0"/>
              <w:snapToGrid w:val="0"/>
              <w:jc w:val="center"/>
              <w:rPr>
                <w:rFonts w:ascii="宋体"/>
                <w:kern w:val="0"/>
                <w:szCs w:val="21"/>
              </w:rPr>
            </w:pPr>
            <w:r w:rsidRPr="008F1210">
              <w:rPr>
                <w:rFonts w:ascii="宋体" w:hint="eastAsia"/>
                <w:szCs w:val="21"/>
              </w:rPr>
              <w:t>上升时间与下降时间一致性</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s</m:t>
                  </m:r>
                </m:sub>
              </m:sSub>
            </m:oMath>
          </w:p>
        </w:tc>
        <w:tc>
          <w:tcPr>
            <w:tcW w:w="2696"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ascii="宋体" w:hAnsi="宋体" w:hint="eastAsia"/>
                <w:kern w:val="0"/>
                <w:szCs w:val="21"/>
              </w:rPr>
              <w:t>≤</w:t>
            </w:r>
            <w:r w:rsidRPr="008F1210">
              <w:rPr>
                <w:rFonts w:hint="eastAsia"/>
                <w:szCs w:val="21"/>
              </w:rPr>
              <w:t>0.5</w:t>
            </w:r>
            <w:r w:rsidRPr="008F1210">
              <w:rPr>
                <w:szCs w:val="21"/>
              </w:rPr>
              <w:t>ns</w:t>
            </w:r>
          </w:p>
        </w:tc>
        <w:tc>
          <w:tcPr>
            <w:tcW w:w="2691" w:type="dxa"/>
            <w:shd w:val="clear" w:color="auto" w:fill="auto"/>
            <w:vAlign w:val="center"/>
          </w:tcPr>
          <w:p w:rsidR="00916FF2" w:rsidRPr="008F1210" w:rsidRDefault="00916FF2" w:rsidP="00916FF2">
            <w:pPr>
              <w:autoSpaceDE w:val="0"/>
              <w:autoSpaceDN w:val="0"/>
              <w:jc w:val="center"/>
              <w:rPr>
                <w:rFonts w:ascii="宋体"/>
                <w:kern w:val="0"/>
                <w:szCs w:val="21"/>
              </w:rPr>
            </w:pPr>
          </w:p>
        </w:tc>
      </w:tr>
    </w:tbl>
    <w:p w:rsidR="00916FF2" w:rsidRPr="00953978" w:rsidRDefault="00916FF2" w:rsidP="00916FF2">
      <w:pPr>
        <w:numPr>
          <w:ilvl w:val="0"/>
          <w:numId w:val="71"/>
        </w:numPr>
        <w:autoSpaceDE w:val="0"/>
        <w:autoSpaceDN w:val="0"/>
        <w:spacing w:line="300" w:lineRule="auto"/>
        <w:ind w:left="902"/>
        <w:jc w:val="center"/>
        <w:rPr>
          <w:rFonts w:eastAsia="黑体"/>
          <w:kern w:val="0"/>
          <w:szCs w:val="21"/>
        </w:rPr>
      </w:pPr>
      <w:proofErr w:type="gramStart"/>
      <w:r w:rsidRPr="00953978">
        <w:rPr>
          <w:rFonts w:eastAsia="黑体" w:hint="eastAsia"/>
          <w:kern w:val="0"/>
          <w:szCs w:val="21"/>
        </w:rPr>
        <w:lastRenderedPageBreak/>
        <w:t>占空因数</w:t>
      </w:r>
      <w:proofErr w:type="gramEnd"/>
      <w:r w:rsidRPr="00953978">
        <w:rPr>
          <w:rFonts w:eastAsia="黑体" w:hint="eastAsia"/>
          <w:kern w:val="0"/>
          <w:szCs w:val="21"/>
        </w:rPr>
        <w:t>失真记录表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0"/>
        <w:gridCol w:w="1098"/>
        <w:gridCol w:w="1100"/>
        <w:gridCol w:w="1099"/>
        <w:gridCol w:w="1099"/>
        <w:gridCol w:w="1843"/>
      </w:tblGrid>
      <w:tr w:rsidR="00916FF2" w:rsidRPr="008F1210" w:rsidTr="00FC107F">
        <w:trPr>
          <w:trHeight w:val="370"/>
        </w:trPr>
        <w:tc>
          <w:tcPr>
            <w:tcW w:w="1840"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4396" w:type="dxa"/>
            <w:gridSpan w:val="4"/>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时间间隔测量值</w:t>
            </w:r>
            <w:r>
              <w:rPr>
                <w:rFonts w:hint="eastAsia"/>
                <w:kern w:val="0"/>
                <w:szCs w:val="21"/>
              </w:rPr>
              <w:t>/</w:t>
            </w:r>
            <w:r w:rsidRPr="008F1210">
              <w:rPr>
                <w:rFonts w:hint="eastAsia"/>
                <w:kern w:val="0"/>
                <w:szCs w:val="21"/>
              </w:rPr>
              <w:t>ns</w:t>
            </w:r>
          </w:p>
        </w:tc>
        <w:tc>
          <w:tcPr>
            <w:tcW w:w="184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实际值</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DCD</m:t>
                  </m:r>
                </m:sub>
              </m:sSub>
            </m:oMath>
            <w:r>
              <w:rPr>
                <w:rFonts w:hint="eastAsia"/>
                <w:kern w:val="0"/>
                <w:szCs w:val="21"/>
              </w:rPr>
              <w:t>/</w:t>
            </w:r>
            <w:r w:rsidRPr="008F1210">
              <w:rPr>
                <w:rFonts w:hint="eastAsia"/>
                <w:kern w:val="0"/>
                <w:szCs w:val="21"/>
              </w:rPr>
              <w:t>ns</w:t>
            </w:r>
          </w:p>
        </w:tc>
      </w:tr>
      <w:tr w:rsidR="00916FF2" w:rsidRPr="008F1210" w:rsidTr="00FC107F">
        <w:trPr>
          <w:trHeight w:val="370"/>
        </w:trPr>
        <w:tc>
          <w:tcPr>
            <w:tcW w:w="1840" w:type="dxa"/>
            <w:vMerge w:val="restart"/>
            <w:shd w:val="clear" w:color="auto" w:fill="auto"/>
            <w:vAlign w:val="center"/>
          </w:tcPr>
          <w:p w:rsidR="00916FF2" w:rsidRPr="008F1210" w:rsidRDefault="00916FF2" w:rsidP="00916FF2">
            <w:pPr>
              <w:autoSpaceDE w:val="0"/>
              <w:autoSpaceDN w:val="0"/>
              <w:jc w:val="center"/>
              <w:rPr>
                <w:kern w:val="0"/>
                <w:szCs w:val="21"/>
              </w:rPr>
            </w:pPr>
            <w:r>
              <w:rPr>
                <w:rFonts w:ascii="宋体" w:hAnsi="宋体" w:hint="eastAsia"/>
                <w:kern w:val="0"/>
                <w:szCs w:val="21"/>
              </w:rPr>
              <w:t>≤</w:t>
            </w:r>
            <w:r w:rsidRPr="008F1210">
              <w:rPr>
                <w:rFonts w:hint="eastAsia"/>
                <w:kern w:val="0"/>
                <w:szCs w:val="21"/>
              </w:rPr>
              <w:t>0</w:t>
            </w:r>
            <w:r w:rsidRPr="008F1210">
              <w:rPr>
                <w:kern w:val="0"/>
                <w:szCs w:val="21"/>
              </w:rPr>
              <w:t>.5ns</w:t>
            </w:r>
          </w:p>
        </w:tc>
        <w:tc>
          <w:tcPr>
            <w:tcW w:w="1098" w:type="dxa"/>
            <w:tcBorders>
              <w:right w:val="single" w:sz="4" w:space="0" w:color="auto"/>
            </w:tcBorders>
            <w:shd w:val="clear" w:color="auto" w:fill="auto"/>
            <w:vAlign w:val="center"/>
          </w:tcPr>
          <w:p w:rsidR="00916FF2" w:rsidRPr="008F1210" w:rsidRDefault="00AA6559" w:rsidP="00916FF2">
            <w:pPr>
              <w:autoSpaceDE w:val="0"/>
              <w:autoSpaceDN w:val="0"/>
              <w:jc w:val="center"/>
              <w:rPr>
                <w:kern w:val="0"/>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1</m:t>
                    </m:r>
                  </m:sub>
                </m:sSub>
              </m:oMath>
            </m:oMathPara>
          </w:p>
        </w:tc>
        <w:tc>
          <w:tcPr>
            <w:tcW w:w="1100"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099" w:type="dxa"/>
            <w:tcBorders>
              <w:right w:val="single" w:sz="4" w:space="0" w:color="auto"/>
            </w:tcBorders>
            <w:shd w:val="clear" w:color="auto" w:fill="auto"/>
            <w:vAlign w:val="center"/>
          </w:tcPr>
          <w:p w:rsidR="00916FF2" w:rsidRPr="008F1210" w:rsidRDefault="00AA6559" w:rsidP="00916FF2">
            <w:pPr>
              <w:autoSpaceDE w:val="0"/>
              <w:autoSpaceDN w:val="0"/>
              <w:jc w:val="center"/>
              <w:rPr>
                <w:kern w:val="0"/>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1</m:t>
                    </m:r>
                  </m:sub>
                </m:sSub>
              </m:oMath>
            </m:oMathPara>
          </w:p>
        </w:tc>
        <w:tc>
          <w:tcPr>
            <w:tcW w:w="1099"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43" w:type="dxa"/>
            <w:vMerge w:val="restart"/>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FC107F">
        <w:trPr>
          <w:trHeight w:val="370"/>
        </w:trPr>
        <w:tc>
          <w:tcPr>
            <w:tcW w:w="1840" w:type="dxa"/>
            <w:vMerge/>
            <w:shd w:val="clear" w:color="auto" w:fill="auto"/>
            <w:vAlign w:val="center"/>
          </w:tcPr>
          <w:p w:rsidR="00916FF2" w:rsidRPr="008F1210" w:rsidRDefault="00916FF2" w:rsidP="00916FF2">
            <w:pPr>
              <w:autoSpaceDE w:val="0"/>
              <w:autoSpaceDN w:val="0"/>
              <w:jc w:val="center"/>
              <w:rPr>
                <w:kern w:val="0"/>
                <w:szCs w:val="21"/>
              </w:rPr>
            </w:pPr>
          </w:p>
        </w:tc>
        <w:tc>
          <w:tcPr>
            <w:tcW w:w="1098" w:type="dxa"/>
            <w:tcBorders>
              <w:right w:val="single" w:sz="4" w:space="0" w:color="auto"/>
            </w:tcBorders>
            <w:shd w:val="clear" w:color="auto" w:fill="auto"/>
            <w:vAlign w:val="center"/>
          </w:tcPr>
          <w:p w:rsidR="00916FF2" w:rsidRPr="008F1210" w:rsidRDefault="00AA6559" w:rsidP="00916FF2">
            <w:pPr>
              <w:autoSpaceDE w:val="0"/>
              <w:autoSpaceDN w:val="0"/>
              <w:jc w:val="center"/>
              <w:rPr>
                <w:kern w:val="0"/>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2</m:t>
                    </m:r>
                  </m:sub>
                </m:sSub>
              </m:oMath>
            </m:oMathPara>
          </w:p>
        </w:tc>
        <w:tc>
          <w:tcPr>
            <w:tcW w:w="1100"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099"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m:oMathPara>
              <m:oMath>
                <m:r>
                  <w:rPr>
                    <w:rFonts w:ascii="Cambria Math" w:hAnsi="Cambria Math"/>
                    <w:kern w:val="0"/>
                    <w:szCs w:val="21"/>
                  </w:rPr>
                  <m:t>∆</m:t>
                </m:r>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2</m:t>
                    </m:r>
                  </m:sub>
                </m:sSub>
              </m:oMath>
            </m:oMathPara>
          </w:p>
        </w:tc>
        <w:tc>
          <w:tcPr>
            <w:tcW w:w="1099"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43" w:type="dxa"/>
            <w:vMerge/>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FC107F">
        <w:trPr>
          <w:trHeight w:val="370"/>
        </w:trPr>
        <w:tc>
          <w:tcPr>
            <w:tcW w:w="1840" w:type="dxa"/>
            <w:vMerge/>
            <w:shd w:val="clear" w:color="auto" w:fill="auto"/>
            <w:vAlign w:val="center"/>
          </w:tcPr>
          <w:p w:rsidR="00916FF2" w:rsidRPr="008F1210" w:rsidRDefault="00916FF2" w:rsidP="00916FF2">
            <w:pPr>
              <w:autoSpaceDE w:val="0"/>
              <w:autoSpaceDN w:val="0"/>
              <w:jc w:val="center"/>
              <w:rPr>
                <w:kern w:val="0"/>
                <w:szCs w:val="21"/>
              </w:rPr>
            </w:pPr>
          </w:p>
        </w:tc>
        <w:tc>
          <w:tcPr>
            <w:tcW w:w="1098" w:type="dxa"/>
            <w:tcBorders>
              <w:right w:val="single" w:sz="4" w:space="0" w:color="auto"/>
            </w:tcBorders>
            <w:shd w:val="clear" w:color="auto" w:fill="auto"/>
            <w:vAlign w:val="center"/>
          </w:tcPr>
          <w:p w:rsidR="00916FF2" w:rsidRPr="008F1210" w:rsidRDefault="00AA6559" w:rsidP="00916FF2">
            <w:pPr>
              <w:autoSpaceDE w:val="0"/>
              <w:autoSpaceDN w:val="0"/>
              <w:jc w:val="center"/>
              <w:rPr>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3</m:t>
                    </m:r>
                  </m:sub>
                </m:sSub>
              </m:oMath>
            </m:oMathPara>
          </w:p>
        </w:tc>
        <w:tc>
          <w:tcPr>
            <w:tcW w:w="1100"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099" w:type="dxa"/>
            <w:tcBorders>
              <w:right w:val="single" w:sz="4" w:space="0" w:color="auto"/>
            </w:tcBorders>
            <w:shd w:val="clear" w:color="auto" w:fill="auto"/>
            <w:vAlign w:val="center"/>
          </w:tcPr>
          <w:p w:rsidR="00916FF2" w:rsidRPr="008F1210" w:rsidRDefault="00AA6559" w:rsidP="00916FF2">
            <w:pPr>
              <w:autoSpaceDE w:val="0"/>
              <w:autoSpaceDN w:val="0"/>
              <w:jc w:val="center"/>
              <w:rPr>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3</m:t>
                    </m:r>
                  </m:sub>
                </m:sSub>
              </m:oMath>
            </m:oMathPara>
          </w:p>
        </w:tc>
        <w:tc>
          <w:tcPr>
            <w:tcW w:w="1099"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43" w:type="dxa"/>
            <w:vMerge/>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FC107F">
        <w:trPr>
          <w:trHeight w:val="370"/>
        </w:trPr>
        <w:tc>
          <w:tcPr>
            <w:tcW w:w="1840" w:type="dxa"/>
            <w:vMerge/>
            <w:shd w:val="clear" w:color="auto" w:fill="auto"/>
            <w:vAlign w:val="center"/>
          </w:tcPr>
          <w:p w:rsidR="00916FF2" w:rsidRPr="008F1210" w:rsidRDefault="00916FF2" w:rsidP="00916FF2">
            <w:pPr>
              <w:autoSpaceDE w:val="0"/>
              <w:autoSpaceDN w:val="0"/>
              <w:jc w:val="center"/>
              <w:rPr>
                <w:kern w:val="0"/>
                <w:szCs w:val="21"/>
              </w:rPr>
            </w:pPr>
          </w:p>
        </w:tc>
        <w:tc>
          <w:tcPr>
            <w:tcW w:w="1098" w:type="dxa"/>
            <w:tcBorders>
              <w:right w:val="single" w:sz="4" w:space="0" w:color="auto"/>
            </w:tcBorders>
            <w:shd w:val="clear" w:color="auto" w:fill="auto"/>
            <w:vAlign w:val="center"/>
          </w:tcPr>
          <w:p w:rsidR="00916FF2" w:rsidRPr="008F1210" w:rsidRDefault="00916FF2" w:rsidP="00916FF2">
            <w:pPr>
              <w:autoSpaceDE w:val="0"/>
              <w:autoSpaceDN w:val="0"/>
              <w:jc w:val="center"/>
              <w:rPr>
                <w:szCs w:val="21"/>
              </w:rPr>
            </w:pPr>
            <w:r w:rsidRPr="008F1210">
              <w:rPr>
                <w:rFonts w:hint="eastAsia"/>
                <w:szCs w:val="21"/>
              </w:rPr>
              <w:t>/</w:t>
            </w:r>
          </w:p>
        </w:tc>
        <w:tc>
          <w:tcPr>
            <w:tcW w:w="1100" w:type="dxa"/>
            <w:tcBorders>
              <w:left w:val="single" w:sz="4" w:space="0" w:color="auto"/>
            </w:tcBorders>
            <w:shd w:val="clear" w:color="auto" w:fill="auto"/>
            <w:vAlign w:val="center"/>
          </w:tcPr>
          <w:p w:rsidR="00916FF2" w:rsidRPr="008F1210" w:rsidRDefault="00916FF2" w:rsidP="00916FF2">
            <w:pPr>
              <w:autoSpaceDE w:val="0"/>
              <w:autoSpaceDN w:val="0"/>
              <w:snapToGrid w:val="0"/>
              <w:jc w:val="center"/>
              <w:rPr>
                <w:szCs w:val="21"/>
              </w:rPr>
            </w:pPr>
            <w:r w:rsidRPr="008F1210">
              <w:rPr>
                <w:szCs w:val="21"/>
              </w:rPr>
              <w:t>/</w:t>
            </w:r>
          </w:p>
        </w:tc>
        <w:tc>
          <w:tcPr>
            <w:tcW w:w="1099" w:type="dxa"/>
            <w:tcBorders>
              <w:right w:val="single" w:sz="4" w:space="0" w:color="auto"/>
            </w:tcBorders>
            <w:shd w:val="clear" w:color="auto" w:fill="auto"/>
            <w:vAlign w:val="center"/>
          </w:tcPr>
          <w:p w:rsidR="00916FF2" w:rsidRPr="008F1210" w:rsidRDefault="00AA6559" w:rsidP="00916FF2">
            <w:pPr>
              <w:jc w:val="center"/>
              <w:rPr>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4</m:t>
                    </m:r>
                  </m:sub>
                </m:sSub>
              </m:oMath>
            </m:oMathPara>
          </w:p>
        </w:tc>
        <w:tc>
          <w:tcPr>
            <w:tcW w:w="1099"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43" w:type="dxa"/>
            <w:vMerge/>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FC107F">
        <w:trPr>
          <w:trHeight w:val="370"/>
        </w:trPr>
        <w:tc>
          <w:tcPr>
            <w:tcW w:w="1840" w:type="dxa"/>
            <w:vMerge/>
            <w:shd w:val="clear" w:color="auto" w:fill="auto"/>
            <w:vAlign w:val="center"/>
          </w:tcPr>
          <w:p w:rsidR="00916FF2" w:rsidRPr="008F1210" w:rsidRDefault="00916FF2" w:rsidP="00916FF2">
            <w:pPr>
              <w:autoSpaceDE w:val="0"/>
              <w:autoSpaceDN w:val="0"/>
              <w:jc w:val="center"/>
              <w:rPr>
                <w:kern w:val="0"/>
                <w:szCs w:val="21"/>
              </w:rPr>
            </w:pPr>
          </w:p>
        </w:tc>
        <w:tc>
          <w:tcPr>
            <w:tcW w:w="1098" w:type="dxa"/>
            <w:tcBorders>
              <w:right w:val="single" w:sz="4" w:space="0" w:color="auto"/>
            </w:tcBorders>
            <w:shd w:val="clear" w:color="auto" w:fill="auto"/>
            <w:vAlign w:val="center"/>
          </w:tcPr>
          <w:p w:rsidR="00916FF2" w:rsidRPr="008F1210" w:rsidRDefault="00916FF2" w:rsidP="00916FF2">
            <w:pPr>
              <w:autoSpaceDE w:val="0"/>
              <w:autoSpaceDN w:val="0"/>
              <w:jc w:val="center"/>
              <w:rPr>
                <w:szCs w:val="21"/>
              </w:rPr>
            </w:pPr>
            <w:r w:rsidRPr="008F1210">
              <w:rPr>
                <w:rFonts w:hint="eastAsia"/>
                <w:szCs w:val="21"/>
              </w:rPr>
              <w:t>/</w:t>
            </w:r>
          </w:p>
        </w:tc>
        <w:tc>
          <w:tcPr>
            <w:tcW w:w="1100" w:type="dxa"/>
            <w:tcBorders>
              <w:left w:val="single" w:sz="4" w:space="0" w:color="auto"/>
            </w:tcBorders>
            <w:shd w:val="clear" w:color="auto" w:fill="auto"/>
            <w:vAlign w:val="center"/>
          </w:tcPr>
          <w:p w:rsidR="00916FF2" w:rsidRPr="008F1210" w:rsidRDefault="00916FF2" w:rsidP="00916FF2">
            <w:pPr>
              <w:autoSpaceDE w:val="0"/>
              <w:autoSpaceDN w:val="0"/>
              <w:snapToGrid w:val="0"/>
              <w:jc w:val="center"/>
              <w:rPr>
                <w:szCs w:val="21"/>
              </w:rPr>
            </w:pPr>
            <w:r w:rsidRPr="008F1210">
              <w:rPr>
                <w:szCs w:val="21"/>
              </w:rPr>
              <w:t>/</w:t>
            </w:r>
          </w:p>
        </w:tc>
        <w:tc>
          <w:tcPr>
            <w:tcW w:w="1099" w:type="dxa"/>
            <w:tcBorders>
              <w:right w:val="single" w:sz="4" w:space="0" w:color="auto"/>
            </w:tcBorders>
            <w:shd w:val="clear" w:color="auto" w:fill="auto"/>
            <w:vAlign w:val="center"/>
          </w:tcPr>
          <w:p w:rsidR="00916FF2" w:rsidRPr="008F1210" w:rsidRDefault="00AA6559" w:rsidP="00916FF2">
            <w:pPr>
              <w:jc w:val="center"/>
              <w:rPr>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5</m:t>
                    </m:r>
                  </m:sub>
                </m:sSub>
              </m:oMath>
            </m:oMathPara>
          </w:p>
        </w:tc>
        <w:tc>
          <w:tcPr>
            <w:tcW w:w="1099"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43" w:type="dxa"/>
            <w:vMerge/>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FC107F">
        <w:trPr>
          <w:trHeight w:val="370"/>
        </w:trPr>
        <w:tc>
          <w:tcPr>
            <w:tcW w:w="1840" w:type="dxa"/>
            <w:vMerge/>
            <w:shd w:val="clear" w:color="auto" w:fill="auto"/>
            <w:vAlign w:val="center"/>
          </w:tcPr>
          <w:p w:rsidR="00916FF2" w:rsidRPr="008F1210" w:rsidRDefault="00916FF2" w:rsidP="00916FF2">
            <w:pPr>
              <w:autoSpaceDE w:val="0"/>
              <w:autoSpaceDN w:val="0"/>
              <w:jc w:val="center"/>
              <w:rPr>
                <w:kern w:val="0"/>
                <w:szCs w:val="21"/>
              </w:rPr>
            </w:pPr>
          </w:p>
        </w:tc>
        <w:tc>
          <w:tcPr>
            <w:tcW w:w="1098"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szCs w:val="21"/>
              </w:rPr>
              <w:t>/</w:t>
            </w:r>
          </w:p>
        </w:tc>
        <w:tc>
          <w:tcPr>
            <w:tcW w:w="1100" w:type="dxa"/>
            <w:tcBorders>
              <w:left w:val="single" w:sz="4" w:space="0" w:color="auto"/>
            </w:tcBorders>
            <w:shd w:val="clear" w:color="auto" w:fill="auto"/>
            <w:vAlign w:val="center"/>
          </w:tcPr>
          <w:p w:rsidR="00916FF2" w:rsidRPr="008F1210" w:rsidRDefault="00916FF2" w:rsidP="00916FF2">
            <w:pPr>
              <w:autoSpaceDE w:val="0"/>
              <w:autoSpaceDN w:val="0"/>
              <w:snapToGrid w:val="0"/>
              <w:jc w:val="center"/>
              <w:rPr>
                <w:kern w:val="0"/>
                <w:szCs w:val="21"/>
              </w:rPr>
            </w:pPr>
            <w:r w:rsidRPr="008F1210">
              <w:rPr>
                <w:szCs w:val="21"/>
              </w:rPr>
              <w:t>/</w:t>
            </w:r>
          </w:p>
        </w:tc>
        <w:tc>
          <w:tcPr>
            <w:tcW w:w="1099" w:type="dxa"/>
            <w:tcBorders>
              <w:right w:val="single" w:sz="4" w:space="0" w:color="auto"/>
            </w:tcBorders>
            <w:shd w:val="clear" w:color="auto" w:fill="auto"/>
            <w:vAlign w:val="center"/>
          </w:tcPr>
          <w:p w:rsidR="00916FF2" w:rsidRPr="008F1210" w:rsidRDefault="00AA6559" w:rsidP="00916FF2">
            <w:pPr>
              <w:autoSpaceDE w:val="0"/>
              <w:autoSpaceDN w:val="0"/>
              <w:jc w:val="center"/>
              <w:rPr>
                <w:kern w:val="0"/>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6</m:t>
                    </m:r>
                  </m:sub>
                </m:sSub>
              </m:oMath>
            </m:oMathPara>
          </w:p>
        </w:tc>
        <w:tc>
          <w:tcPr>
            <w:tcW w:w="1099"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43" w:type="dxa"/>
            <w:vMerge/>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bl>
    <w:p w:rsidR="00916FF2" w:rsidRPr="00953978" w:rsidRDefault="00916FF2" w:rsidP="00916FF2">
      <w:pPr>
        <w:numPr>
          <w:ilvl w:val="0"/>
          <w:numId w:val="71"/>
        </w:numPr>
        <w:autoSpaceDE w:val="0"/>
        <w:autoSpaceDN w:val="0"/>
        <w:spacing w:beforeLines="50" w:before="156" w:line="300" w:lineRule="auto"/>
        <w:ind w:left="902"/>
        <w:jc w:val="center"/>
        <w:rPr>
          <w:rFonts w:eastAsia="黑体"/>
          <w:kern w:val="0"/>
          <w:szCs w:val="21"/>
        </w:rPr>
      </w:pPr>
      <w:r w:rsidRPr="00953978">
        <w:rPr>
          <w:rFonts w:eastAsia="黑体" w:hint="eastAsia"/>
          <w:kern w:val="0"/>
          <w:szCs w:val="21"/>
        </w:rPr>
        <w:t>发送抖动记录表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1"/>
        <w:gridCol w:w="1212"/>
        <w:gridCol w:w="1213"/>
        <w:gridCol w:w="150"/>
        <w:gridCol w:w="1063"/>
        <w:gridCol w:w="1213"/>
        <w:gridCol w:w="1827"/>
      </w:tblGrid>
      <w:tr w:rsidR="00916FF2" w:rsidRPr="008F1210" w:rsidTr="00916FF2">
        <w:trPr>
          <w:trHeight w:val="397"/>
        </w:trPr>
        <w:tc>
          <w:tcPr>
            <w:tcW w:w="8079" w:type="dxa"/>
            <w:gridSpan w:val="7"/>
            <w:shd w:val="clear" w:color="auto" w:fill="auto"/>
            <w:vAlign w:val="center"/>
          </w:tcPr>
          <w:p w:rsidR="00916FF2" w:rsidRPr="008F1210" w:rsidRDefault="00916FF2" w:rsidP="00916FF2">
            <w:pPr>
              <w:autoSpaceDE w:val="0"/>
              <w:autoSpaceDN w:val="0"/>
              <w:jc w:val="left"/>
              <w:rPr>
                <w:kern w:val="0"/>
                <w:szCs w:val="21"/>
              </w:rPr>
            </w:pPr>
            <w:r w:rsidRPr="008F1210">
              <w:rPr>
                <w:kern w:val="0"/>
                <w:szCs w:val="21"/>
              </w:rPr>
              <w:t>a</w:t>
            </w:r>
            <w:r w:rsidRPr="008F1210">
              <w:rPr>
                <w:rFonts w:hint="eastAsia"/>
                <w:kern w:val="0"/>
                <w:szCs w:val="21"/>
              </w:rPr>
              <w:t>）脉冲</w:t>
            </w:r>
            <w:r w:rsidRPr="008F1210">
              <w:rPr>
                <w:szCs w:val="21"/>
              </w:rPr>
              <w:t>周期</w:t>
            </w:r>
            <w:r w:rsidRPr="008F1210">
              <w:rPr>
                <w:rFonts w:hint="eastAsia"/>
                <w:szCs w:val="21"/>
              </w:rPr>
              <w:t>测量</w:t>
            </w:r>
            <w:r w:rsidRPr="008F1210">
              <w:rPr>
                <w:szCs w:val="21"/>
              </w:rPr>
              <w:t>法</w:t>
            </w:r>
          </w:p>
        </w:tc>
      </w:tr>
      <w:tr w:rsidR="00916FF2" w:rsidRPr="008F1210" w:rsidTr="00916FF2">
        <w:trPr>
          <w:trHeight w:val="397"/>
        </w:trPr>
        <w:tc>
          <w:tcPr>
            <w:tcW w:w="1401"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4851" w:type="dxa"/>
            <w:gridSpan w:val="5"/>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信号周期测量值</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J-</m:t>
                  </m:r>
                  <m:r>
                    <w:rPr>
                      <w:rFonts w:ascii="Cambria Math" w:hAnsi="Cambria Math"/>
                      <w:kern w:val="0"/>
                      <w:szCs w:val="21"/>
                    </w:rPr>
                    <m:t>i</m:t>
                  </m:r>
                </m:sub>
              </m:sSub>
            </m:oMath>
            <w:r>
              <w:rPr>
                <w:rFonts w:hint="eastAsia"/>
                <w:kern w:val="0"/>
                <w:szCs w:val="21"/>
              </w:rPr>
              <w:t>/ns</w:t>
            </w:r>
          </w:p>
        </w:tc>
        <w:tc>
          <w:tcPr>
            <w:tcW w:w="1827" w:type="dxa"/>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实际值</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J-100M</m:t>
                  </m:r>
                </m:sub>
              </m:sSub>
            </m:oMath>
            <w:r>
              <w:rPr>
                <w:rFonts w:hint="eastAsia"/>
                <w:kern w:val="0"/>
                <w:szCs w:val="21"/>
              </w:rPr>
              <w:t>/</w:t>
            </w:r>
            <w:r w:rsidRPr="008F1210">
              <w:rPr>
                <w:rFonts w:hint="eastAsia"/>
                <w:kern w:val="0"/>
                <w:szCs w:val="21"/>
              </w:rPr>
              <w:t>ns</w:t>
            </w:r>
          </w:p>
        </w:tc>
      </w:tr>
      <w:tr w:rsidR="00916FF2" w:rsidRPr="008F1210" w:rsidTr="00916FF2">
        <w:trPr>
          <w:trHeight w:val="397"/>
        </w:trPr>
        <w:tc>
          <w:tcPr>
            <w:tcW w:w="1401" w:type="dxa"/>
            <w:vMerge w:val="restart"/>
            <w:shd w:val="clear" w:color="auto" w:fill="auto"/>
            <w:vAlign w:val="center"/>
          </w:tcPr>
          <w:p w:rsidR="00916FF2" w:rsidRPr="008F1210" w:rsidRDefault="00916FF2" w:rsidP="00916FF2">
            <w:pPr>
              <w:autoSpaceDE w:val="0"/>
              <w:autoSpaceDN w:val="0"/>
              <w:jc w:val="center"/>
              <w:rPr>
                <w:kern w:val="0"/>
                <w:szCs w:val="21"/>
              </w:rPr>
            </w:pPr>
            <w:r>
              <w:rPr>
                <w:rFonts w:ascii="宋体" w:hAnsi="宋体" w:hint="eastAsia"/>
                <w:kern w:val="0"/>
                <w:szCs w:val="21"/>
              </w:rPr>
              <w:t>≤</w:t>
            </w:r>
            <w:r w:rsidRPr="008F1210">
              <w:rPr>
                <w:rFonts w:hint="eastAsia"/>
                <w:kern w:val="0"/>
                <w:szCs w:val="21"/>
              </w:rPr>
              <w:t>1.4</w:t>
            </w:r>
            <w:r w:rsidRPr="008F1210">
              <w:rPr>
                <w:kern w:val="0"/>
                <w:szCs w:val="21"/>
              </w:rPr>
              <w:t>ns</w:t>
            </w:r>
          </w:p>
        </w:tc>
        <w:tc>
          <w:tcPr>
            <w:tcW w:w="1212"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测量次数</w:t>
            </w:r>
          </w:p>
        </w:tc>
        <w:tc>
          <w:tcPr>
            <w:tcW w:w="1213"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测量值</w:t>
            </w:r>
          </w:p>
        </w:tc>
        <w:tc>
          <w:tcPr>
            <w:tcW w:w="1213" w:type="dxa"/>
            <w:gridSpan w:val="2"/>
            <w:tcBorders>
              <w:left w:val="single" w:sz="4" w:space="0" w:color="auto"/>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测量次数</w:t>
            </w:r>
          </w:p>
        </w:tc>
        <w:tc>
          <w:tcPr>
            <w:tcW w:w="121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测量值</w:t>
            </w:r>
          </w:p>
        </w:tc>
        <w:tc>
          <w:tcPr>
            <w:tcW w:w="1827" w:type="dxa"/>
            <w:vMerge w:val="restart"/>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1401" w:type="dxa"/>
            <w:vMerge/>
            <w:shd w:val="clear" w:color="auto" w:fill="auto"/>
            <w:vAlign w:val="center"/>
          </w:tcPr>
          <w:p w:rsidR="00916FF2" w:rsidRDefault="00916FF2" w:rsidP="00916FF2">
            <w:pPr>
              <w:autoSpaceDE w:val="0"/>
              <w:autoSpaceDN w:val="0"/>
              <w:jc w:val="center"/>
              <w:rPr>
                <w:rFonts w:ascii="宋体" w:hAnsi="宋体"/>
                <w:kern w:val="0"/>
                <w:szCs w:val="21"/>
              </w:rPr>
            </w:pPr>
          </w:p>
        </w:tc>
        <w:tc>
          <w:tcPr>
            <w:tcW w:w="1212"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r>
              <w:rPr>
                <w:rFonts w:hint="eastAsia"/>
                <w:kern w:val="0"/>
                <w:szCs w:val="21"/>
              </w:rPr>
              <w:t>1</w:t>
            </w:r>
          </w:p>
        </w:tc>
        <w:tc>
          <w:tcPr>
            <w:tcW w:w="1213"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p>
        </w:tc>
        <w:tc>
          <w:tcPr>
            <w:tcW w:w="1213" w:type="dxa"/>
            <w:gridSpan w:val="2"/>
            <w:tcBorders>
              <w:left w:val="single" w:sz="4" w:space="0" w:color="auto"/>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7</w:t>
            </w:r>
          </w:p>
        </w:tc>
        <w:tc>
          <w:tcPr>
            <w:tcW w:w="121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27" w:type="dxa"/>
            <w:vMerge/>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1401" w:type="dxa"/>
            <w:vMerge/>
            <w:shd w:val="clear" w:color="auto" w:fill="auto"/>
            <w:vAlign w:val="center"/>
          </w:tcPr>
          <w:p w:rsidR="00916FF2" w:rsidRDefault="00916FF2" w:rsidP="00916FF2">
            <w:pPr>
              <w:autoSpaceDE w:val="0"/>
              <w:autoSpaceDN w:val="0"/>
              <w:jc w:val="center"/>
              <w:rPr>
                <w:rFonts w:ascii="宋体" w:hAnsi="宋体"/>
                <w:kern w:val="0"/>
                <w:szCs w:val="21"/>
              </w:rPr>
            </w:pPr>
          </w:p>
        </w:tc>
        <w:tc>
          <w:tcPr>
            <w:tcW w:w="1212"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r>
              <w:rPr>
                <w:rFonts w:hint="eastAsia"/>
                <w:kern w:val="0"/>
                <w:szCs w:val="21"/>
              </w:rPr>
              <w:t>2</w:t>
            </w:r>
          </w:p>
        </w:tc>
        <w:tc>
          <w:tcPr>
            <w:tcW w:w="1213"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p>
        </w:tc>
        <w:tc>
          <w:tcPr>
            <w:tcW w:w="1213" w:type="dxa"/>
            <w:gridSpan w:val="2"/>
            <w:tcBorders>
              <w:left w:val="single" w:sz="4" w:space="0" w:color="auto"/>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8</w:t>
            </w:r>
          </w:p>
        </w:tc>
        <w:tc>
          <w:tcPr>
            <w:tcW w:w="121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27" w:type="dxa"/>
            <w:vMerge/>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1401" w:type="dxa"/>
            <w:vMerge/>
            <w:shd w:val="clear" w:color="auto" w:fill="auto"/>
            <w:vAlign w:val="center"/>
          </w:tcPr>
          <w:p w:rsidR="00916FF2" w:rsidRDefault="00916FF2" w:rsidP="00916FF2">
            <w:pPr>
              <w:autoSpaceDE w:val="0"/>
              <w:autoSpaceDN w:val="0"/>
              <w:jc w:val="center"/>
              <w:rPr>
                <w:rFonts w:ascii="宋体" w:hAnsi="宋体"/>
                <w:kern w:val="0"/>
                <w:szCs w:val="21"/>
              </w:rPr>
            </w:pPr>
          </w:p>
        </w:tc>
        <w:tc>
          <w:tcPr>
            <w:tcW w:w="1212"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r>
              <w:rPr>
                <w:rFonts w:hint="eastAsia"/>
                <w:kern w:val="0"/>
                <w:szCs w:val="21"/>
              </w:rPr>
              <w:t>3</w:t>
            </w:r>
          </w:p>
        </w:tc>
        <w:tc>
          <w:tcPr>
            <w:tcW w:w="1213"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p>
        </w:tc>
        <w:tc>
          <w:tcPr>
            <w:tcW w:w="1213" w:type="dxa"/>
            <w:gridSpan w:val="2"/>
            <w:tcBorders>
              <w:left w:val="single" w:sz="4" w:space="0" w:color="auto"/>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9</w:t>
            </w:r>
          </w:p>
        </w:tc>
        <w:tc>
          <w:tcPr>
            <w:tcW w:w="121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27" w:type="dxa"/>
            <w:vMerge/>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1401" w:type="dxa"/>
            <w:vMerge/>
            <w:shd w:val="clear" w:color="auto" w:fill="auto"/>
            <w:vAlign w:val="center"/>
          </w:tcPr>
          <w:p w:rsidR="00916FF2" w:rsidRDefault="00916FF2" w:rsidP="00916FF2">
            <w:pPr>
              <w:autoSpaceDE w:val="0"/>
              <w:autoSpaceDN w:val="0"/>
              <w:jc w:val="center"/>
              <w:rPr>
                <w:rFonts w:ascii="宋体" w:hAnsi="宋体"/>
                <w:kern w:val="0"/>
                <w:szCs w:val="21"/>
              </w:rPr>
            </w:pPr>
          </w:p>
        </w:tc>
        <w:tc>
          <w:tcPr>
            <w:tcW w:w="1212"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r>
              <w:rPr>
                <w:rFonts w:hint="eastAsia"/>
                <w:kern w:val="0"/>
                <w:szCs w:val="21"/>
              </w:rPr>
              <w:t>4</w:t>
            </w:r>
          </w:p>
        </w:tc>
        <w:tc>
          <w:tcPr>
            <w:tcW w:w="1213"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p>
        </w:tc>
        <w:tc>
          <w:tcPr>
            <w:tcW w:w="1213" w:type="dxa"/>
            <w:gridSpan w:val="2"/>
            <w:tcBorders>
              <w:left w:val="single" w:sz="4" w:space="0" w:color="auto"/>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10</w:t>
            </w:r>
          </w:p>
        </w:tc>
        <w:tc>
          <w:tcPr>
            <w:tcW w:w="121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27" w:type="dxa"/>
            <w:vMerge/>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1401" w:type="dxa"/>
            <w:vMerge/>
            <w:shd w:val="clear" w:color="auto" w:fill="auto"/>
            <w:vAlign w:val="center"/>
          </w:tcPr>
          <w:p w:rsidR="00916FF2" w:rsidRDefault="00916FF2" w:rsidP="00916FF2">
            <w:pPr>
              <w:autoSpaceDE w:val="0"/>
              <w:autoSpaceDN w:val="0"/>
              <w:jc w:val="center"/>
              <w:rPr>
                <w:rFonts w:ascii="宋体" w:hAnsi="宋体"/>
                <w:kern w:val="0"/>
                <w:szCs w:val="21"/>
              </w:rPr>
            </w:pPr>
          </w:p>
        </w:tc>
        <w:tc>
          <w:tcPr>
            <w:tcW w:w="1212"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r>
              <w:rPr>
                <w:rFonts w:hint="eastAsia"/>
                <w:kern w:val="0"/>
                <w:szCs w:val="21"/>
              </w:rPr>
              <w:t>5</w:t>
            </w:r>
          </w:p>
        </w:tc>
        <w:tc>
          <w:tcPr>
            <w:tcW w:w="1213" w:type="dxa"/>
            <w:tcBorders>
              <w:right w:val="single" w:sz="4" w:space="0" w:color="auto"/>
            </w:tcBorders>
            <w:shd w:val="clear" w:color="auto" w:fill="auto"/>
            <w:vAlign w:val="center"/>
          </w:tcPr>
          <w:p w:rsidR="00916FF2" w:rsidRDefault="00916FF2" w:rsidP="00916FF2">
            <w:pPr>
              <w:autoSpaceDE w:val="0"/>
              <w:autoSpaceDN w:val="0"/>
              <w:jc w:val="center"/>
              <w:rPr>
                <w:kern w:val="0"/>
                <w:szCs w:val="21"/>
              </w:rPr>
            </w:pPr>
          </w:p>
        </w:tc>
        <w:tc>
          <w:tcPr>
            <w:tcW w:w="1213" w:type="dxa"/>
            <w:gridSpan w:val="2"/>
            <w:tcBorders>
              <w:left w:val="single" w:sz="4" w:space="0" w:color="auto"/>
              <w:right w:val="single" w:sz="4" w:space="0" w:color="auto"/>
            </w:tcBorders>
            <w:shd w:val="clear" w:color="auto" w:fill="auto"/>
            <w:vAlign w:val="center"/>
          </w:tcPr>
          <w:p w:rsidR="00916FF2" w:rsidRPr="008F1210" w:rsidRDefault="00AA6559" w:rsidP="00FC107F">
            <w:pPr>
              <w:autoSpaceDE w:val="0"/>
              <w:autoSpaceDN w:val="0"/>
              <w:jc w:val="center"/>
              <w:rPr>
                <w:kern w:val="0"/>
                <w:szCs w:val="21"/>
              </w:rPr>
            </w:pPr>
            <m:oMathPara>
              <m:oMath>
                <m:func>
                  <m:funcPr>
                    <m:ctrlPr>
                      <w:rPr>
                        <w:rFonts w:ascii="Cambria Math" w:hAnsi="Cambria Math"/>
                        <w:kern w:val="0"/>
                        <w:szCs w:val="21"/>
                      </w:rPr>
                    </m:ctrlPr>
                  </m:funcPr>
                  <m:fName>
                    <m:r>
                      <m:rPr>
                        <m:sty m:val="p"/>
                      </m:rPr>
                      <w:rPr>
                        <w:rFonts w:ascii="Cambria Math" w:hAnsi="Cambria Math"/>
                        <w:kern w:val="0"/>
                        <w:szCs w:val="21"/>
                      </w:rPr>
                      <m:t>max</m:t>
                    </m:r>
                  </m:fName>
                  <m:e>
                    <m:d>
                      <m:dPr>
                        <m:ctrlPr>
                          <w:rPr>
                            <w:rFonts w:ascii="Cambria Math" w:hAnsi="Cambria Math"/>
                            <w:i/>
                            <w:kern w:val="0"/>
                            <w:szCs w:val="21"/>
                          </w:rPr>
                        </m:ctrlPr>
                      </m:dPr>
                      <m:e>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J-</m:t>
                            </m:r>
                            <m:r>
                              <w:rPr>
                                <w:rFonts w:ascii="Cambria Math" w:hAnsi="Cambria Math"/>
                                <w:kern w:val="0"/>
                                <w:szCs w:val="21"/>
                              </w:rPr>
                              <m:t>i</m:t>
                            </m:r>
                          </m:sub>
                        </m:sSub>
                      </m:e>
                    </m:d>
                  </m:e>
                </m:func>
              </m:oMath>
            </m:oMathPara>
          </w:p>
        </w:tc>
        <w:tc>
          <w:tcPr>
            <w:tcW w:w="121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27" w:type="dxa"/>
            <w:vMerge/>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1401" w:type="dxa"/>
            <w:vMerge/>
            <w:shd w:val="clear" w:color="auto" w:fill="auto"/>
            <w:vAlign w:val="center"/>
          </w:tcPr>
          <w:p w:rsidR="00916FF2" w:rsidRPr="008F1210" w:rsidRDefault="00916FF2" w:rsidP="00916FF2">
            <w:pPr>
              <w:autoSpaceDE w:val="0"/>
              <w:autoSpaceDN w:val="0"/>
              <w:jc w:val="center"/>
              <w:rPr>
                <w:kern w:val="0"/>
                <w:szCs w:val="21"/>
              </w:rPr>
            </w:pPr>
          </w:p>
        </w:tc>
        <w:tc>
          <w:tcPr>
            <w:tcW w:w="1212"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6</w:t>
            </w:r>
          </w:p>
        </w:tc>
        <w:tc>
          <w:tcPr>
            <w:tcW w:w="1213"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213" w:type="dxa"/>
            <w:gridSpan w:val="2"/>
            <w:tcBorders>
              <w:left w:val="single" w:sz="4" w:space="0" w:color="auto"/>
              <w:right w:val="single" w:sz="4" w:space="0" w:color="auto"/>
            </w:tcBorders>
            <w:shd w:val="clear" w:color="auto" w:fill="auto"/>
            <w:vAlign w:val="center"/>
          </w:tcPr>
          <w:p w:rsidR="00916FF2" w:rsidRPr="008F1210" w:rsidRDefault="00AA6559" w:rsidP="00FC107F">
            <w:pPr>
              <w:autoSpaceDE w:val="0"/>
              <w:autoSpaceDN w:val="0"/>
              <w:jc w:val="center"/>
              <w:rPr>
                <w:kern w:val="0"/>
                <w:szCs w:val="21"/>
              </w:rPr>
            </w:pPr>
            <m:oMathPara>
              <m:oMath>
                <m:func>
                  <m:funcPr>
                    <m:ctrlPr>
                      <w:rPr>
                        <w:rFonts w:ascii="Cambria Math" w:hAnsi="Cambria Math"/>
                        <w:kern w:val="0"/>
                        <w:szCs w:val="21"/>
                      </w:rPr>
                    </m:ctrlPr>
                  </m:funcPr>
                  <m:fName>
                    <m:r>
                      <m:rPr>
                        <m:sty m:val="p"/>
                      </m:rPr>
                      <w:rPr>
                        <w:rFonts w:ascii="Cambria Math" w:hAnsi="Cambria Math"/>
                        <w:kern w:val="0"/>
                        <w:szCs w:val="21"/>
                      </w:rPr>
                      <m:t>min</m:t>
                    </m:r>
                  </m:fName>
                  <m:e>
                    <m:d>
                      <m:dPr>
                        <m:ctrlPr>
                          <w:rPr>
                            <w:rFonts w:ascii="Cambria Math" w:hAnsi="Cambria Math"/>
                            <w:i/>
                            <w:kern w:val="0"/>
                            <w:szCs w:val="21"/>
                          </w:rPr>
                        </m:ctrlPr>
                      </m:dPr>
                      <m:e>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J-</m:t>
                            </m:r>
                            <m:r>
                              <w:rPr>
                                <w:rFonts w:ascii="Cambria Math" w:hAnsi="Cambria Math"/>
                                <w:kern w:val="0"/>
                                <w:szCs w:val="21"/>
                              </w:rPr>
                              <m:t>i</m:t>
                            </m:r>
                          </m:sub>
                        </m:sSub>
                      </m:e>
                    </m:d>
                  </m:e>
                </m:func>
              </m:oMath>
            </m:oMathPara>
          </w:p>
        </w:tc>
        <w:tc>
          <w:tcPr>
            <w:tcW w:w="121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827" w:type="dxa"/>
            <w:vMerge/>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8079" w:type="dxa"/>
            <w:gridSpan w:val="7"/>
            <w:shd w:val="clear" w:color="auto" w:fill="auto"/>
            <w:vAlign w:val="center"/>
          </w:tcPr>
          <w:p w:rsidR="00916FF2" w:rsidRPr="008F1210" w:rsidRDefault="00916FF2" w:rsidP="00916FF2">
            <w:pPr>
              <w:autoSpaceDE w:val="0"/>
              <w:autoSpaceDN w:val="0"/>
              <w:jc w:val="left"/>
              <w:rPr>
                <w:rFonts w:ascii="宋体"/>
                <w:kern w:val="0"/>
                <w:szCs w:val="21"/>
              </w:rPr>
            </w:pPr>
            <w:r w:rsidRPr="008F1210">
              <w:rPr>
                <w:rFonts w:hint="eastAsia"/>
                <w:kern w:val="0"/>
                <w:szCs w:val="21"/>
              </w:rPr>
              <w:t>b</w:t>
            </w:r>
            <w:r w:rsidRPr="008F1210">
              <w:rPr>
                <w:rFonts w:hint="eastAsia"/>
                <w:kern w:val="0"/>
                <w:szCs w:val="21"/>
              </w:rPr>
              <w:t>）</w:t>
            </w:r>
            <w:r w:rsidRPr="008F1210">
              <w:rPr>
                <w:rFonts w:hint="eastAsia"/>
                <w:szCs w:val="21"/>
              </w:rPr>
              <w:t>无限余辉测量</w:t>
            </w:r>
            <w:r w:rsidRPr="008F1210">
              <w:rPr>
                <w:szCs w:val="21"/>
              </w:rPr>
              <w:t>法</w:t>
            </w:r>
          </w:p>
        </w:tc>
      </w:tr>
      <w:tr w:rsidR="00916FF2" w:rsidRPr="008F1210" w:rsidTr="00916FF2">
        <w:trPr>
          <w:trHeight w:val="397"/>
        </w:trPr>
        <w:tc>
          <w:tcPr>
            <w:tcW w:w="3976" w:type="dxa"/>
            <w:gridSpan w:val="4"/>
            <w:tcBorders>
              <w:righ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r w:rsidRPr="008F1210">
              <w:rPr>
                <w:kern w:val="0"/>
                <w:szCs w:val="21"/>
              </w:rPr>
              <w:t>标称</w:t>
            </w:r>
            <w:r w:rsidRPr="008F1210">
              <w:rPr>
                <w:rFonts w:hint="eastAsia"/>
                <w:kern w:val="0"/>
                <w:szCs w:val="21"/>
              </w:rPr>
              <w:t>范围</w:t>
            </w:r>
          </w:p>
        </w:tc>
        <w:tc>
          <w:tcPr>
            <w:tcW w:w="4103" w:type="dxa"/>
            <w:gridSpan w:val="3"/>
            <w:tcBorders>
              <w:left w:val="single" w:sz="4" w:space="0" w:color="auto"/>
            </w:tcBorders>
            <w:shd w:val="clear" w:color="auto" w:fill="auto"/>
            <w:vAlign w:val="center"/>
          </w:tcPr>
          <w:p w:rsidR="00916FF2" w:rsidRPr="008F1210" w:rsidRDefault="00916FF2" w:rsidP="00916FF2">
            <w:pPr>
              <w:autoSpaceDE w:val="0"/>
              <w:autoSpaceDN w:val="0"/>
              <w:jc w:val="center"/>
              <w:rPr>
                <w:rFonts w:ascii="宋体"/>
                <w:kern w:val="0"/>
                <w:szCs w:val="21"/>
              </w:rPr>
            </w:pPr>
            <w:r w:rsidRPr="008F1210">
              <w:rPr>
                <w:rFonts w:hint="eastAsia"/>
                <w:kern w:val="0"/>
                <w:szCs w:val="21"/>
              </w:rPr>
              <w:t>实际值</w:t>
            </w:r>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J-100M</m:t>
                  </m:r>
                </m:sub>
              </m:sSub>
            </m:oMath>
            <w:r>
              <w:rPr>
                <w:rFonts w:hint="eastAsia"/>
                <w:kern w:val="0"/>
                <w:szCs w:val="21"/>
              </w:rPr>
              <w:t>/</w:t>
            </w:r>
            <w:r w:rsidRPr="008F1210">
              <w:rPr>
                <w:rFonts w:hint="eastAsia"/>
                <w:kern w:val="0"/>
                <w:szCs w:val="21"/>
              </w:rPr>
              <w:t>ns</w:t>
            </w:r>
          </w:p>
        </w:tc>
      </w:tr>
      <w:tr w:rsidR="00916FF2" w:rsidRPr="008F1210" w:rsidTr="00916FF2">
        <w:trPr>
          <w:trHeight w:val="397"/>
        </w:trPr>
        <w:tc>
          <w:tcPr>
            <w:tcW w:w="3976" w:type="dxa"/>
            <w:gridSpan w:val="4"/>
            <w:shd w:val="clear" w:color="auto" w:fill="auto"/>
            <w:vAlign w:val="center"/>
          </w:tcPr>
          <w:p w:rsidR="00916FF2" w:rsidRPr="008F1210" w:rsidRDefault="00916FF2" w:rsidP="00916FF2">
            <w:pPr>
              <w:autoSpaceDE w:val="0"/>
              <w:autoSpaceDN w:val="0"/>
              <w:jc w:val="center"/>
              <w:rPr>
                <w:kern w:val="0"/>
                <w:szCs w:val="21"/>
              </w:rPr>
            </w:pPr>
            <w:r>
              <w:rPr>
                <w:rFonts w:ascii="宋体" w:hAnsi="宋体" w:hint="eastAsia"/>
                <w:kern w:val="0"/>
                <w:szCs w:val="21"/>
              </w:rPr>
              <w:t>≤</w:t>
            </w:r>
            <w:r w:rsidRPr="008F1210">
              <w:rPr>
                <w:rFonts w:hint="eastAsia"/>
                <w:kern w:val="0"/>
                <w:szCs w:val="21"/>
              </w:rPr>
              <w:t>1.4</w:t>
            </w:r>
            <w:r w:rsidRPr="008F1210">
              <w:rPr>
                <w:kern w:val="0"/>
                <w:szCs w:val="21"/>
              </w:rPr>
              <w:t>ns</w:t>
            </w:r>
          </w:p>
        </w:tc>
        <w:tc>
          <w:tcPr>
            <w:tcW w:w="4103" w:type="dxa"/>
            <w:gridSpan w:val="3"/>
            <w:shd w:val="clear" w:color="auto" w:fill="auto"/>
            <w:vAlign w:val="center"/>
          </w:tcPr>
          <w:p w:rsidR="00916FF2" w:rsidRPr="008F1210" w:rsidRDefault="00916FF2" w:rsidP="00916FF2">
            <w:pPr>
              <w:autoSpaceDE w:val="0"/>
              <w:autoSpaceDN w:val="0"/>
              <w:jc w:val="center"/>
              <w:rPr>
                <w:rFonts w:ascii="宋体"/>
                <w:kern w:val="0"/>
                <w:szCs w:val="21"/>
              </w:rPr>
            </w:pPr>
          </w:p>
        </w:tc>
      </w:tr>
    </w:tbl>
    <w:p w:rsidR="00916FF2" w:rsidRPr="00953978" w:rsidRDefault="00916FF2" w:rsidP="00916FF2">
      <w:pPr>
        <w:numPr>
          <w:ilvl w:val="0"/>
          <w:numId w:val="71"/>
        </w:numPr>
        <w:autoSpaceDE w:val="0"/>
        <w:autoSpaceDN w:val="0"/>
        <w:spacing w:line="300" w:lineRule="auto"/>
        <w:ind w:left="902"/>
        <w:jc w:val="center"/>
        <w:rPr>
          <w:rFonts w:eastAsia="黑体"/>
          <w:kern w:val="0"/>
          <w:szCs w:val="21"/>
        </w:rPr>
      </w:pPr>
      <w:r w:rsidRPr="00953978">
        <w:rPr>
          <w:rFonts w:eastAsia="黑体" w:hint="eastAsia"/>
          <w:kern w:val="0"/>
          <w:szCs w:val="21"/>
        </w:rPr>
        <w:t>共模抑制记录表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1842"/>
        <w:gridCol w:w="1843"/>
        <w:gridCol w:w="1843"/>
        <w:gridCol w:w="1843"/>
      </w:tblGrid>
      <w:tr w:rsidR="00916FF2" w:rsidRPr="008F1210" w:rsidTr="00916FF2">
        <w:trPr>
          <w:trHeight w:val="369"/>
        </w:trPr>
        <w:tc>
          <w:tcPr>
            <w:tcW w:w="708" w:type="dxa"/>
            <w:vMerge w:val="restart"/>
            <w:shd w:val="clear" w:color="auto" w:fill="auto"/>
            <w:vAlign w:val="center"/>
          </w:tcPr>
          <w:p w:rsidR="00916FF2" w:rsidRPr="008F1210" w:rsidRDefault="00916FF2" w:rsidP="00916FF2">
            <w:pPr>
              <w:snapToGrid w:val="0"/>
              <w:jc w:val="center"/>
              <w:rPr>
                <w:szCs w:val="21"/>
              </w:rPr>
            </w:pPr>
            <w:r w:rsidRPr="008F1210">
              <w:rPr>
                <w:szCs w:val="21"/>
              </w:rPr>
              <w:t>序号</w:t>
            </w:r>
          </w:p>
        </w:tc>
        <w:tc>
          <w:tcPr>
            <w:tcW w:w="3685" w:type="dxa"/>
            <w:gridSpan w:val="2"/>
            <w:shd w:val="clear" w:color="auto" w:fill="auto"/>
            <w:vAlign w:val="center"/>
          </w:tcPr>
          <w:p w:rsidR="00916FF2" w:rsidRPr="008F1210" w:rsidRDefault="00916FF2" w:rsidP="00916FF2">
            <w:pPr>
              <w:snapToGrid w:val="0"/>
              <w:jc w:val="center"/>
              <w:rPr>
                <w:szCs w:val="21"/>
              </w:rPr>
            </w:pPr>
            <w:r w:rsidRPr="008F1210">
              <w:rPr>
                <w:rFonts w:hint="eastAsia"/>
                <w:szCs w:val="21"/>
              </w:rPr>
              <w:t>正弦波</w:t>
            </w:r>
          </w:p>
        </w:tc>
        <w:tc>
          <w:tcPr>
            <w:tcW w:w="1843" w:type="dxa"/>
            <w:shd w:val="clear" w:color="auto" w:fill="auto"/>
            <w:vAlign w:val="center"/>
          </w:tcPr>
          <w:p w:rsidR="00916FF2" w:rsidRPr="008F1210" w:rsidRDefault="00916FF2" w:rsidP="00916FF2">
            <w:pPr>
              <w:snapToGrid w:val="0"/>
              <w:jc w:val="center"/>
              <w:rPr>
                <w:szCs w:val="21"/>
              </w:rPr>
            </w:pPr>
            <w:r w:rsidRPr="008F1210">
              <w:rPr>
                <w:rFonts w:hint="eastAsia"/>
                <w:szCs w:val="21"/>
              </w:rPr>
              <w:t>有效载荷数据长度及信息</w:t>
            </w:r>
          </w:p>
        </w:tc>
        <w:tc>
          <w:tcPr>
            <w:tcW w:w="1843" w:type="dxa"/>
            <w:shd w:val="clear" w:color="auto" w:fill="auto"/>
            <w:vAlign w:val="center"/>
          </w:tcPr>
          <w:p w:rsidR="00916FF2" w:rsidRPr="008F1210" w:rsidRDefault="00916FF2" w:rsidP="00916FF2">
            <w:pPr>
              <w:snapToGrid w:val="0"/>
              <w:jc w:val="center"/>
              <w:rPr>
                <w:szCs w:val="21"/>
              </w:rPr>
            </w:pPr>
            <w:r w:rsidRPr="008F1210">
              <w:rPr>
                <w:rFonts w:hint="eastAsia"/>
                <w:szCs w:val="21"/>
              </w:rPr>
              <w:t>校准</w:t>
            </w:r>
            <w:r>
              <w:rPr>
                <w:rFonts w:hint="eastAsia"/>
                <w:szCs w:val="21"/>
              </w:rPr>
              <w:t>结论</w:t>
            </w:r>
          </w:p>
        </w:tc>
      </w:tr>
      <w:tr w:rsidR="00916FF2" w:rsidRPr="008F1210" w:rsidTr="00916FF2">
        <w:trPr>
          <w:trHeight w:val="369"/>
        </w:trPr>
        <w:tc>
          <w:tcPr>
            <w:tcW w:w="708" w:type="dxa"/>
            <w:vMerge/>
            <w:shd w:val="clear" w:color="auto" w:fill="auto"/>
            <w:vAlign w:val="center"/>
          </w:tcPr>
          <w:p w:rsidR="00916FF2" w:rsidRPr="008F1210" w:rsidRDefault="00916FF2" w:rsidP="00916FF2">
            <w:pPr>
              <w:snapToGrid w:val="0"/>
              <w:jc w:val="center"/>
              <w:rPr>
                <w:szCs w:val="21"/>
              </w:rPr>
            </w:pPr>
          </w:p>
        </w:tc>
        <w:tc>
          <w:tcPr>
            <w:tcW w:w="1842" w:type="dxa"/>
            <w:shd w:val="clear" w:color="auto" w:fill="auto"/>
            <w:vAlign w:val="center"/>
          </w:tcPr>
          <w:p w:rsidR="00916FF2" w:rsidRPr="008F1210" w:rsidRDefault="00916FF2" w:rsidP="00916FF2">
            <w:pPr>
              <w:snapToGrid w:val="0"/>
              <w:jc w:val="center"/>
              <w:rPr>
                <w:szCs w:val="21"/>
              </w:rPr>
            </w:pPr>
            <w:r w:rsidRPr="008F1210">
              <w:rPr>
                <w:szCs w:val="21"/>
              </w:rPr>
              <w:t>幅度</w:t>
            </w:r>
            <w:r>
              <w:rPr>
                <w:rFonts w:hint="eastAsia"/>
                <w:szCs w:val="21"/>
              </w:rPr>
              <w:t>/</w:t>
            </w:r>
            <w:r w:rsidRPr="008F1210">
              <w:rPr>
                <w:szCs w:val="21"/>
              </w:rPr>
              <w:t>V</w:t>
            </w:r>
          </w:p>
        </w:tc>
        <w:tc>
          <w:tcPr>
            <w:tcW w:w="1843" w:type="dxa"/>
            <w:shd w:val="clear" w:color="auto" w:fill="auto"/>
            <w:vAlign w:val="center"/>
          </w:tcPr>
          <w:p w:rsidR="00916FF2" w:rsidRPr="008F1210" w:rsidRDefault="00916FF2" w:rsidP="00916FF2">
            <w:pPr>
              <w:snapToGrid w:val="0"/>
              <w:jc w:val="center"/>
              <w:rPr>
                <w:szCs w:val="21"/>
              </w:rPr>
            </w:pPr>
            <w:r w:rsidRPr="008F1210">
              <w:rPr>
                <w:szCs w:val="21"/>
              </w:rPr>
              <w:t>频率</w:t>
            </w:r>
            <w:r>
              <w:rPr>
                <w:rFonts w:hint="eastAsia"/>
                <w:szCs w:val="21"/>
              </w:rPr>
              <w:t>/</w:t>
            </w:r>
            <w:r w:rsidRPr="008F1210">
              <w:rPr>
                <w:rFonts w:hint="eastAsia"/>
                <w:szCs w:val="21"/>
              </w:rPr>
              <w:t>M</w:t>
            </w:r>
            <w:r w:rsidRPr="008F1210">
              <w:rPr>
                <w:szCs w:val="21"/>
              </w:rPr>
              <w:t>Hz</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369"/>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1</w:t>
            </w:r>
          </w:p>
        </w:tc>
        <w:tc>
          <w:tcPr>
            <w:tcW w:w="1842" w:type="dxa"/>
            <w:vMerge w:val="restart"/>
            <w:tcBorders>
              <w:right w:val="single" w:sz="4" w:space="0" w:color="auto"/>
            </w:tcBorders>
            <w:shd w:val="clear" w:color="auto" w:fill="auto"/>
            <w:vAlign w:val="center"/>
          </w:tcPr>
          <w:p w:rsidR="00916FF2" w:rsidRPr="008F1210" w:rsidRDefault="00916FF2" w:rsidP="00916FF2">
            <w:pPr>
              <w:snapToGrid w:val="0"/>
              <w:jc w:val="center"/>
              <w:rPr>
                <w:szCs w:val="21"/>
              </w:rPr>
            </w:pPr>
            <w:r w:rsidRPr="008F1210">
              <w:rPr>
                <w:szCs w:val="21"/>
              </w:rPr>
              <w:t>0.1</w:t>
            </w: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rFonts w:hint="eastAsia"/>
                <w:szCs w:val="21"/>
              </w:rPr>
              <w:t>31.25</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369"/>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2</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rFonts w:hint="eastAsia"/>
                <w:szCs w:val="21"/>
              </w:rPr>
              <w:t>100</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369"/>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3</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rFonts w:hint="eastAsia"/>
                <w:szCs w:val="21"/>
              </w:rPr>
              <w:t>125</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369"/>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4</w:t>
            </w:r>
          </w:p>
        </w:tc>
        <w:tc>
          <w:tcPr>
            <w:tcW w:w="1842" w:type="dxa"/>
            <w:vMerge w:val="restart"/>
            <w:tcBorders>
              <w:right w:val="single" w:sz="4" w:space="0" w:color="auto"/>
            </w:tcBorders>
            <w:shd w:val="clear" w:color="auto" w:fill="auto"/>
            <w:vAlign w:val="center"/>
          </w:tcPr>
          <w:p w:rsidR="00916FF2" w:rsidRPr="008F1210" w:rsidRDefault="00916FF2" w:rsidP="00916FF2">
            <w:pPr>
              <w:snapToGrid w:val="0"/>
              <w:jc w:val="center"/>
              <w:rPr>
                <w:szCs w:val="21"/>
              </w:rPr>
            </w:pPr>
            <w:r w:rsidRPr="008F1210">
              <w:rPr>
                <w:rFonts w:hint="eastAsia"/>
                <w:szCs w:val="21"/>
              </w:rPr>
              <w:t>0.5</w:t>
            </w: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rFonts w:hint="eastAsia"/>
                <w:szCs w:val="21"/>
              </w:rPr>
              <w:t>31.25</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369"/>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5</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rFonts w:hint="eastAsia"/>
                <w:szCs w:val="21"/>
              </w:rPr>
              <w:t>100</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369"/>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6</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rFonts w:hint="eastAsia"/>
                <w:szCs w:val="21"/>
              </w:rPr>
              <w:t>125</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369"/>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7</w:t>
            </w:r>
          </w:p>
        </w:tc>
        <w:tc>
          <w:tcPr>
            <w:tcW w:w="1842" w:type="dxa"/>
            <w:vMerge w:val="restart"/>
            <w:tcBorders>
              <w:right w:val="single" w:sz="4" w:space="0" w:color="auto"/>
            </w:tcBorders>
            <w:shd w:val="clear" w:color="auto" w:fill="auto"/>
            <w:vAlign w:val="center"/>
          </w:tcPr>
          <w:p w:rsidR="00916FF2" w:rsidRPr="008F1210" w:rsidRDefault="00916FF2" w:rsidP="00916FF2">
            <w:pPr>
              <w:snapToGrid w:val="0"/>
              <w:jc w:val="center"/>
              <w:rPr>
                <w:szCs w:val="21"/>
              </w:rPr>
            </w:pPr>
            <w:r w:rsidRPr="008F1210">
              <w:rPr>
                <w:rFonts w:hint="eastAsia"/>
                <w:szCs w:val="21"/>
              </w:rPr>
              <w:t>1</w:t>
            </w: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rFonts w:hint="eastAsia"/>
                <w:szCs w:val="21"/>
              </w:rPr>
              <w:t>31.25</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369"/>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8</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rFonts w:hint="eastAsia"/>
                <w:szCs w:val="21"/>
              </w:rPr>
              <w:t>100</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r w:rsidR="00916FF2" w:rsidRPr="008F1210" w:rsidTr="00916FF2">
        <w:trPr>
          <w:trHeight w:val="369"/>
        </w:trPr>
        <w:tc>
          <w:tcPr>
            <w:tcW w:w="708" w:type="dxa"/>
            <w:shd w:val="clear" w:color="auto" w:fill="auto"/>
            <w:vAlign w:val="center"/>
          </w:tcPr>
          <w:p w:rsidR="00916FF2" w:rsidRPr="008F1210" w:rsidRDefault="00916FF2" w:rsidP="00916FF2">
            <w:pPr>
              <w:snapToGrid w:val="0"/>
              <w:jc w:val="center"/>
              <w:rPr>
                <w:szCs w:val="21"/>
              </w:rPr>
            </w:pPr>
            <w:r w:rsidRPr="008F1210">
              <w:rPr>
                <w:szCs w:val="21"/>
              </w:rPr>
              <w:t>9</w:t>
            </w:r>
          </w:p>
        </w:tc>
        <w:tc>
          <w:tcPr>
            <w:tcW w:w="1842" w:type="dxa"/>
            <w:vMerge/>
            <w:tcBorders>
              <w:right w:val="single" w:sz="4" w:space="0" w:color="auto"/>
            </w:tcBorders>
            <w:shd w:val="clear" w:color="auto" w:fill="auto"/>
            <w:vAlign w:val="center"/>
          </w:tcPr>
          <w:p w:rsidR="00916FF2" w:rsidRPr="008F1210" w:rsidRDefault="00916FF2" w:rsidP="00916FF2">
            <w:pPr>
              <w:snapToGrid w:val="0"/>
              <w:jc w:val="center"/>
              <w:rPr>
                <w:szCs w:val="21"/>
              </w:rPr>
            </w:pPr>
          </w:p>
        </w:tc>
        <w:tc>
          <w:tcPr>
            <w:tcW w:w="1843" w:type="dxa"/>
            <w:tcBorders>
              <w:left w:val="single" w:sz="4" w:space="0" w:color="auto"/>
            </w:tcBorders>
            <w:shd w:val="clear" w:color="auto" w:fill="auto"/>
            <w:vAlign w:val="center"/>
          </w:tcPr>
          <w:p w:rsidR="00916FF2" w:rsidRPr="008F1210" w:rsidRDefault="00916FF2" w:rsidP="00916FF2">
            <w:pPr>
              <w:snapToGrid w:val="0"/>
              <w:jc w:val="center"/>
              <w:rPr>
                <w:szCs w:val="21"/>
              </w:rPr>
            </w:pPr>
            <w:r w:rsidRPr="008F1210">
              <w:rPr>
                <w:rFonts w:hint="eastAsia"/>
                <w:szCs w:val="21"/>
              </w:rPr>
              <w:t>125</w:t>
            </w:r>
          </w:p>
        </w:tc>
        <w:tc>
          <w:tcPr>
            <w:tcW w:w="1843" w:type="dxa"/>
            <w:shd w:val="clear" w:color="auto" w:fill="auto"/>
            <w:vAlign w:val="center"/>
          </w:tcPr>
          <w:p w:rsidR="00916FF2" w:rsidRPr="008F1210" w:rsidRDefault="00916FF2" w:rsidP="00916FF2">
            <w:pPr>
              <w:snapToGrid w:val="0"/>
              <w:jc w:val="center"/>
              <w:rPr>
                <w:szCs w:val="21"/>
              </w:rPr>
            </w:pPr>
          </w:p>
        </w:tc>
        <w:tc>
          <w:tcPr>
            <w:tcW w:w="1843" w:type="dxa"/>
            <w:shd w:val="clear" w:color="auto" w:fill="auto"/>
            <w:vAlign w:val="center"/>
          </w:tcPr>
          <w:p w:rsidR="00916FF2" w:rsidRPr="008F1210" w:rsidRDefault="00916FF2" w:rsidP="00916FF2">
            <w:pPr>
              <w:snapToGrid w:val="0"/>
              <w:jc w:val="center"/>
              <w:rPr>
                <w:szCs w:val="21"/>
              </w:rPr>
            </w:pPr>
          </w:p>
        </w:tc>
      </w:tr>
    </w:tbl>
    <w:p w:rsidR="00916FF2" w:rsidRPr="00953978" w:rsidRDefault="00916FF2" w:rsidP="00916FF2">
      <w:pPr>
        <w:numPr>
          <w:ilvl w:val="0"/>
          <w:numId w:val="71"/>
        </w:numPr>
        <w:autoSpaceDE w:val="0"/>
        <w:autoSpaceDN w:val="0"/>
        <w:spacing w:beforeLines="50" w:before="156" w:line="300" w:lineRule="auto"/>
        <w:ind w:left="902"/>
        <w:jc w:val="center"/>
        <w:rPr>
          <w:rFonts w:eastAsia="黑体"/>
          <w:kern w:val="0"/>
          <w:szCs w:val="21"/>
        </w:rPr>
      </w:pPr>
      <w:r w:rsidRPr="00953978">
        <w:rPr>
          <w:rFonts w:eastAsia="黑体" w:hint="eastAsia"/>
          <w:kern w:val="0"/>
          <w:szCs w:val="21"/>
        </w:rPr>
        <w:lastRenderedPageBreak/>
        <w:t>回波损耗校准原始记录表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3"/>
        <w:gridCol w:w="2693"/>
        <w:gridCol w:w="2693"/>
      </w:tblGrid>
      <w:tr w:rsidR="00916FF2" w:rsidRPr="008F1210" w:rsidTr="00916FF2">
        <w:trPr>
          <w:trHeight w:val="397"/>
        </w:trPr>
        <w:tc>
          <w:tcPr>
            <w:tcW w:w="2693" w:type="dxa"/>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5386" w:type="dxa"/>
            <w:gridSpan w:val="2"/>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实际值</w:t>
            </w:r>
            <w:r>
              <w:rPr>
                <w:rFonts w:hint="eastAsia"/>
                <w:kern w:val="0"/>
                <w:szCs w:val="21"/>
              </w:rPr>
              <w:t>/</w:t>
            </w:r>
            <w:r w:rsidRPr="008F1210">
              <w:rPr>
                <w:rFonts w:hint="eastAsia"/>
                <w:kern w:val="0"/>
                <w:szCs w:val="21"/>
              </w:rPr>
              <w:t>dB</w:t>
            </w:r>
          </w:p>
        </w:tc>
      </w:tr>
      <w:tr w:rsidR="00916FF2" w:rsidRPr="008F1210" w:rsidTr="00916FF2">
        <w:trPr>
          <w:trHeight w:val="397"/>
        </w:trPr>
        <w:tc>
          <w:tcPr>
            <w:tcW w:w="2693" w:type="dxa"/>
            <w:vMerge w:val="restart"/>
            <w:shd w:val="clear" w:color="auto" w:fill="auto"/>
            <w:vAlign w:val="center"/>
          </w:tcPr>
          <w:p w:rsidR="00916FF2" w:rsidRPr="008F1210" w:rsidRDefault="00916FF2" w:rsidP="00916FF2">
            <w:pPr>
              <w:autoSpaceDE w:val="0"/>
              <w:autoSpaceDN w:val="0"/>
              <w:ind w:firstLineChars="50" w:firstLine="105"/>
              <w:rPr>
                <w:kern w:val="0"/>
                <w:szCs w:val="21"/>
              </w:rPr>
            </w:pPr>
            <w:r w:rsidRPr="008F1210">
              <w:rPr>
                <w:kern w:val="18"/>
                <w:szCs w:val="21"/>
              </w:rPr>
              <w:t>（</w:t>
            </w:r>
            <w:r w:rsidRPr="008F1210">
              <w:rPr>
                <w:kern w:val="18"/>
                <w:szCs w:val="21"/>
              </w:rPr>
              <w:t>2</w:t>
            </w:r>
            <w:r w:rsidRPr="008F1210">
              <w:rPr>
                <w:rFonts w:hint="eastAsia"/>
                <w:kern w:val="18"/>
                <w:szCs w:val="21"/>
              </w:rPr>
              <w:t>~</w:t>
            </w:r>
            <w:r w:rsidRPr="008F1210">
              <w:rPr>
                <w:kern w:val="18"/>
                <w:szCs w:val="21"/>
              </w:rPr>
              <w:t>30</w:t>
            </w:r>
            <w:r w:rsidRPr="008F1210">
              <w:rPr>
                <w:kern w:val="18"/>
                <w:szCs w:val="21"/>
              </w:rPr>
              <w:t>）</w:t>
            </w:r>
            <w:r w:rsidRPr="008F1210">
              <w:rPr>
                <w:kern w:val="18"/>
                <w:szCs w:val="21"/>
              </w:rPr>
              <w:t>MHz</w:t>
            </w:r>
            <w:r w:rsidRPr="008F1210">
              <w:rPr>
                <w:kern w:val="18"/>
                <w:szCs w:val="21"/>
              </w:rPr>
              <w:t>：＞</w:t>
            </w:r>
            <w:r w:rsidRPr="008F1210">
              <w:rPr>
                <w:kern w:val="18"/>
                <w:szCs w:val="21"/>
              </w:rPr>
              <w:t>16dB</w:t>
            </w:r>
          </w:p>
        </w:tc>
        <w:tc>
          <w:tcPr>
            <w:tcW w:w="2693"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发送端</w:t>
            </w:r>
          </w:p>
        </w:tc>
        <w:tc>
          <w:tcPr>
            <w:tcW w:w="269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2693" w:type="dxa"/>
            <w:vMerge/>
            <w:shd w:val="clear" w:color="auto" w:fill="auto"/>
            <w:vAlign w:val="center"/>
          </w:tcPr>
          <w:p w:rsidR="00916FF2" w:rsidRPr="008F1210" w:rsidRDefault="00916FF2" w:rsidP="00916FF2">
            <w:pPr>
              <w:autoSpaceDE w:val="0"/>
              <w:autoSpaceDN w:val="0"/>
              <w:jc w:val="center"/>
              <w:rPr>
                <w:szCs w:val="21"/>
              </w:rPr>
            </w:pPr>
          </w:p>
        </w:tc>
        <w:tc>
          <w:tcPr>
            <w:tcW w:w="2693"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接收端</w:t>
            </w:r>
          </w:p>
        </w:tc>
        <w:tc>
          <w:tcPr>
            <w:tcW w:w="269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2693" w:type="dxa"/>
            <w:vMerge w:val="restart"/>
            <w:shd w:val="clear" w:color="auto" w:fill="auto"/>
            <w:vAlign w:val="center"/>
          </w:tcPr>
          <w:p w:rsidR="00916FF2" w:rsidRPr="00F6220A" w:rsidRDefault="00916FF2" w:rsidP="00916FF2">
            <w:pPr>
              <w:pStyle w:val="afffe"/>
              <w:rPr>
                <w:rFonts w:hint="eastAsia"/>
                <w:i w:val="0"/>
                <w:sz w:val="21"/>
                <w:szCs w:val="21"/>
              </w:rPr>
            </w:pPr>
            <w:r w:rsidRPr="00F6220A">
              <w:rPr>
                <w:i w:val="0"/>
                <w:sz w:val="21"/>
                <w:szCs w:val="21"/>
              </w:rPr>
              <w:t>（</w:t>
            </w:r>
            <w:r w:rsidRPr="00F6220A">
              <w:rPr>
                <w:i w:val="0"/>
                <w:sz w:val="21"/>
                <w:szCs w:val="21"/>
              </w:rPr>
              <w:t>30</w:t>
            </w:r>
            <w:r w:rsidRPr="00F6220A">
              <w:rPr>
                <w:rFonts w:hint="eastAsia"/>
                <w:i w:val="0"/>
                <w:sz w:val="21"/>
                <w:szCs w:val="21"/>
              </w:rPr>
              <w:t>~</w:t>
            </w:r>
            <w:r w:rsidRPr="00F6220A">
              <w:rPr>
                <w:i w:val="0"/>
                <w:sz w:val="21"/>
                <w:szCs w:val="21"/>
              </w:rPr>
              <w:t>60</w:t>
            </w:r>
            <w:r w:rsidRPr="00F6220A">
              <w:rPr>
                <w:i w:val="0"/>
                <w:sz w:val="21"/>
                <w:szCs w:val="21"/>
              </w:rPr>
              <w:t>）</w:t>
            </w:r>
            <w:r w:rsidRPr="00F6220A">
              <w:rPr>
                <w:i w:val="0"/>
                <w:sz w:val="21"/>
                <w:szCs w:val="21"/>
              </w:rPr>
              <w:t>MHz</w:t>
            </w:r>
            <w:r w:rsidRPr="00F6220A">
              <w:rPr>
                <w:i w:val="0"/>
                <w:sz w:val="21"/>
                <w:szCs w:val="21"/>
              </w:rPr>
              <w:t>：</w:t>
            </w:r>
          </w:p>
          <w:p w:rsidR="00916FF2" w:rsidRPr="00F6220A" w:rsidRDefault="00916FF2" w:rsidP="00916FF2">
            <w:pPr>
              <w:pStyle w:val="afffe"/>
              <w:rPr>
                <w:rFonts w:hint="eastAsia"/>
                <w:i w:val="0"/>
                <w:sz w:val="21"/>
                <w:szCs w:val="21"/>
              </w:rPr>
            </w:pPr>
            <w:r w:rsidRPr="00F6220A">
              <w:rPr>
                <w:i w:val="0"/>
                <w:sz w:val="21"/>
                <w:szCs w:val="21"/>
              </w:rPr>
              <w:t>＞</w:t>
            </w:r>
            <w:r w:rsidRPr="00F6220A">
              <w:rPr>
                <w:i w:val="0"/>
                <w:sz w:val="21"/>
                <w:szCs w:val="21"/>
              </w:rPr>
              <w:t>16dB-20lg</w:t>
            </w:r>
            <w:r w:rsidRPr="00F6220A">
              <w:rPr>
                <w:i w:val="0"/>
                <w:sz w:val="21"/>
                <w:szCs w:val="21"/>
              </w:rPr>
              <w:t>（</w:t>
            </w:r>
            <w:r w:rsidRPr="00F6220A">
              <w:rPr>
                <w:sz w:val="21"/>
                <w:szCs w:val="21"/>
              </w:rPr>
              <w:t>f</w:t>
            </w:r>
            <w:r w:rsidRPr="00F6220A">
              <w:rPr>
                <w:i w:val="0"/>
                <w:sz w:val="21"/>
                <w:szCs w:val="21"/>
              </w:rPr>
              <w:t>/30</w:t>
            </w:r>
            <w:r w:rsidRPr="00F6220A">
              <w:rPr>
                <w:i w:val="0"/>
                <w:sz w:val="21"/>
                <w:szCs w:val="21"/>
              </w:rPr>
              <w:t>）</w:t>
            </w:r>
            <w:r w:rsidRPr="00F6220A">
              <w:rPr>
                <w:i w:val="0"/>
                <w:sz w:val="21"/>
                <w:szCs w:val="21"/>
              </w:rPr>
              <w:t>dB</w:t>
            </w:r>
          </w:p>
          <w:p w:rsidR="00916FF2" w:rsidRPr="00F6220A" w:rsidRDefault="00916FF2" w:rsidP="00916FF2">
            <w:pPr>
              <w:autoSpaceDE w:val="0"/>
              <w:autoSpaceDN w:val="0"/>
              <w:jc w:val="center"/>
              <w:rPr>
                <w:szCs w:val="21"/>
              </w:rPr>
            </w:pPr>
            <w:r w:rsidRPr="00F6220A">
              <w:rPr>
                <w:kern w:val="18"/>
                <w:szCs w:val="21"/>
              </w:rPr>
              <w:t>（</w:t>
            </w:r>
            <w:r w:rsidRPr="00F6220A">
              <w:rPr>
                <w:i/>
                <w:kern w:val="18"/>
                <w:szCs w:val="21"/>
              </w:rPr>
              <w:t>f</w:t>
            </w:r>
            <w:r w:rsidRPr="00F6220A">
              <w:rPr>
                <w:kern w:val="18"/>
                <w:szCs w:val="21"/>
              </w:rPr>
              <w:t>-</w:t>
            </w:r>
            <w:r w:rsidRPr="00F6220A">
              <w:rPr>
                <w:kern w:val="18"/>
                <w:szCs w:val="21"/>
              </w:rPr>
              <w:t>频率，以</w:t>
            </w:r>
            <w:r w:rsidRPr="00F6220A">
              <w:rPr>
                <w:kern w:val="18"/>
                <w:szCs w:val="21"/>
              </w:rPr>
              <w:t>MHz</w:t>
            </w:r>
            <w:r w:rsidRPr="00F6220A">
              <w:rPr>
                <w:kern w:val="18"/>
                <w:szCs w:val="21"/>
              </w:rPr>
              <w:t>计）</w:t>
            </w:r>
          </w:p>
        </w:tc>
        <w:tc>
          <w:tcPr>
            <w:tcW w:w="2693"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发送端</w:t>
            </w:r>
          </w:p>
        </w:tc>
        <w:tc>
          <w:tcPr>
            <w:tcW w:w="269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2693" w:type="dxa"/>
            <w:vMerge/>
            <w:shd w:val="clear" w:color="auto" w:fill="auto"/>
            <w:vAlign w:val="center"/>
          </w:tcPr>
          <w:p w:rsidR="00916FF2" w:rsidRPr="008F1210" w:rsidRDefault="00916FF2" w:rsidP="00916FF2">
            <w:pPr>
              <w:autoSpaceDE w:val="0"/>
              <w:autoSpaceDN w:val="0"/>
              <w:jc w:val="center"/>
              <w:rPr>
                <w:szCs w:val="21"/>
              </w:rPr>
            </w:pPr>
          </w:p>
        </w:tc>
        <w:tc>
          <w:tcPr>
            <w:tcW w:w="2693"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接收端</w:t>
            </w:r>
          </w:p>
        </w:tc>
        <w:tc>
          <w:tcPr>
            <w:tcW w:w="269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2693" w:type="dxa"/>
            <w:vMerge w:val="restart"/>
            <w:shd w:val="clear" w:color="auto" w:fill="auto"/>
            <w:vAlign w:val="center"/>
          </w:tcPr>
          <w:p w:rsidR="00916FF2" w:rsidRPr="008F1210" w:rsidRDefault="00916FF2" w:rsidP="00916FF2">
            <w:pPr>
              <w:autoSpaceDE w:val="0"/>
              <w:autoSpaceDN w:val="0"/>
              <w:jc w:val="center"/>
              <w:rPr>
                <w:szCs w:val="21"/>
              </w:rPr>
            </w:pPr>
            <w:r w:rsidRPr="008F1210">
              <w:rPr>
                <w:kern w:val="18"/>
                <w:szCs w:val="21"/>
              </w:rPr>
              <w:t>（</w:t>
            </w:r>
            <w:r w:rsidRPr="008F1210">
              <w:rPr>
                <w:kern w:val="18"/>
                <w:szCs w:val="21"/>
              </w:rPr>
              <w:t>60</w:t>
            </w:r>
            <w:r w:rsidRPr="008F1210">
              <w:rPr>
                <w:rFonts w:hint="eastAsia"/>
                <w:kern w:val="18"/>
                <w:szCs w:val="21"/>
              </w:rPr>
              <w:t>~</w:t>
            </w:r>
            <w:r w:rsidRPr="008F1210">
              <w:rPr>
                <w:kern w:val="18"/>
                <w:szCs w:val="21"/>
              </w:rPr>
              <w:t>80</w:t>
            </w:r>
            <w:r w:rsidRPr="008F1210">
              <w:rPr>
                <w:kern w:val="18"/>
                <w:szCs w:val="21"/>
              </w:rPr>
              <w:t>）</w:t>
            </w:r>
            <w:r w:rsidRPr="008F1210">
              <w:rPr>
                <w:kern w:val="18"/>
                <w:szCs w:val="21"/>
              </w:rPr>
              <w:t>MHz</w:t>
            </w:r>
            <w:r w:rsidRPr="008F1210">
              <w:rPr>
                <w:kern w:val="18"/>
                <w:szCs w:val="21"/>
              </w:rPr>
              <w:t>：＞</w:t>
            </w:r>
            <w:r w:rsidRPr="008F1210">
              <w:rPr>
                <w:kern w:val="18"/>
                <w:szCs w:val="21"/>
              </w:rPr>
              <w:t>10dB</w:t>
            </w:r>
          </w:p>
        </w:tc>
        <w:tc>
          <w:tcPr>
            <w:tcW w:w="2693"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发送端</w:t>
            </w:r>
          </w:p>
        </w:tc>
        <w:tc>
          <w:tcPr>
            <w:tcW w:w="269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r w:rsidR="00916FF2" w:rsidRPr="008F1210" w:rsidTr="00916FF2">
        <w:trPr>
          <w:trHeight w:val="397"/>
        </w:trPr>
        <w:tc>
          <w:tcPr>
            <w:tcW w:w="2693" w:type="dxa"/>
            <w:vMerge/>
            <w:shd w:val="clear" w:color="auto" w:fill="auto"/>
            <w:vAlign w:val="center"/>
          </w:tcPr>
          <w:p w:rsidR="00916FF2" w:rsidRPr="008F1210" w:rsidRDefault="00916FF2" w:rsidP="00916FF2">
            <w:pPr>
              <w:autoSpaceDE w:val="0"/>
              <w:autoSpaceDN w:val="0"/>
              <w:jc w:val="center"/>
              <w:rPr>
                <w:szCs w:val="21"/>
              </w:rPr>
            </w:pPr>
          </w:p>
        </w:tc>
        <w:tc>
          <w:tcPr>
            <w:tcW w:w="2693"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接收端</w:t>
            </w:r>
          </w:p>
        </w:tc>
        <w:tc>
          <w:tcPr>
            <w:tcW w:w="2693"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r>
    </w:tbl>
    <w:p w:rsidR="00916FF2" w:rsidRPr="00953978" w:rsidRDefault="00916FF2" w:rsidP="00916FF2">
      <w:pPr>
        <w:numPr>
          <w:ilvl w:val="0"/>
          <w:numId w:val="71"/>
        </w:numPr>
        <w:autoSpaceDE w:val="0"/>
        <w:autoSpaceDN w:val="0"/>
        <w:spacing w:line="300" w:lineRule="auto"/>
        <w:ind w:left="902"/>
        <w:jc w:val="center"/>
        <w:rPr>
          <w:rFonts w:eastAsia="黑体"/>
          <w:kern w:val="0"/>
          <w:szCs w:val="21"/>
        </w:rPr>
      </w:pPr>
      <w:r w:rsidRPr="00953978">
        <w:rPr>
          <w:rFonts w:eastAsia="黑体" w:hint="eastAsia"/>
          <w:kern w:val="0"/>
          <w:szCs w:val="21"/>
        </w:rPr>
        <w:t>误码率记录表</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54"/>
        <w:gridCol w:w="1154"/>
        <w:gridCol w:w="1154"/>
        <w:gridCol w:w="1154"/>
        <w:gridCol w:w="1154"/>
        <w:gridCol w:w="1154"/>
        <w:gridCol w:w="1155"/>
      </w:tblGrid>
      <w:tr w:rsidR="00916FF2" w:rsidRPr="008F1210" w:rsidTr="00916FF2">
        <w:trPr>
          <w:trHeight w:val="397"/>
        </w:trPr>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kern w:val="0"/>
                <w:szCs w:val="21"/>
              </w:rPr>
              <w:t>标称</w:t>
            </w:r>
            <w:r w:rsidRPr="008F1210">
              <w:rPr>
                <w:rFonts w:hint="eastAsia"/>
                <w:kern w:val="0"/>
                <w:szCs w:val="21"/>
              </w:rPr>
              <w:t>范围</w:t>
            </w:r>
          </w:p>
        </w:tc>
        <w:tc>
          <w:tcPr>
            <w:tcW w:w="1154"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工作模式</w:t>
            </w:r>
          </w:p>
        </w:tc>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有效载荷数据长度</w:t>
            </w:r>
            <w:r>
              <w:rPr>
                <w:rFonts w:hint="eastAsia"/>
                <w:kern w:val="0"/>
                <w:szCs w:val="21"/>
              </w:rPr>
              <w:t>/</w:t>
            </w:r>
            <w:r w:rsidRPr="008F1210">
              <w:rPr>
                <w:rFonts w:hint="eastAsia"/>
                <w:kern w:val="0"/>
                <w:szCs w:val="21"/>
              </w:rPr>
              <w:t>byte</w:t>
            </w:r>
          </w:p>
        </w:tc>
        <w:tc>
          <w:tcPr>
            <w:tcW w:w="1154"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总传输比特数</w:t>
            </w:r>
            <w:r w:rsidRPr="008F1210">
              <w:rPr>
                <w:rFonts w:hint="eastAsia"/>
                <w:i/>
                <w:kern w:val="0"/>
                <w:szCs w:val="21"/>
              </w:rPr>
              <w:t>n</w:t>
            </w:r>
            <w:r>
              <w:rPr>
                <w:rFonts w:hint="eastAsia"/>
                <w:kern w:val="0"/>
                <w:szCs w:val="21"/>
              </w:rPr>
              <w:t>/</w:t>
            </w:r>
            <w:r w:rsidRPr="008F1210">
              <w:rPr>
                <w:rFonts w:hint="eastAsia"/>
                <w:kern w:val="0"/>
                <w:szCs w:val="21"/>
              </w:rPr>
              <w:t>bit</w:t>
            </w:r>
          </w:p>
        </w:tc>
        <w:tc>
          <w:tcPr>
            <w:tcW w:w="1154" w:type="dxa"/>
            <w:vAlign w:val="center"/>
          </w:tcPr>
          <w:p w:rsidR="00916FF2" w:rsidRPr="008F1210" w:rsidRDefault="00916FF2" w:rsidP="00916FF2">
            <w:pPr>
              <w:autoSpaceDE w:val="0"/>
              <w:autoSpaceDN w:val="0"/>
              <w:jc w:val="center"/>
              <w:rPr>
                <w:kern w:val="0"/>
                <w:szCs w:val="21"/>
              </w:rPr>
            </w:pPr>
            <w:r w:rsidRPr="008F1210">
              <w:rPr>
                <w:rFonts w:hint="eastAsia"/>
                <w:kern w:val="0"/>
                <w:szCs w:val="21"/>
              </w:rPr>
              <w:t>误码数</w:t>
            </w:r>
            <w:r w:rsidRPr="008F1210">
              <w:rPr>
                <w:i/>
                <w:kern w:val="0"/>
                <w:szCs w:val="21"/>
              </w:rPr>
              <w:t>ε</w:t>
            </w:r>
            <w:r>
              <w:rPr>
                <w:rFonts w:hint="eastAsia"/>
                <w:kern w:val="0"/>
                <w:szCs w:val="21"/>
              </w:rPr>
              <w:t>/</w:t>
            </w:r>
            <w:r w:rsidRPr="008F1210">
              <w:rPr>
                <w:rFonts w:hint="eastAsia"/>
                <w:kern w:val="0"/>
                <w:szCs w:val="21"/>
              </w:rPr>
              <w:t>bit</w:t>
            </w:r>
          </w:p>
        </w:tc>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rFonts w:hint="eastAsia"/>
                <w:kern w:val="0"/>
                <w:szCs w:val="21"/>
              </w:rPr>
              <w:t>校准</w:t>
            </w:r>
            <w:r>
              <w:rPr>
                <w:rFonts w:hint="eastAsia"/>
                <w:kern w:val="0"/>
                <w:szCs w:val="21"/>
              </w:rPr>
              <w:t>结论</w:t>
            </w:r>
          </w:p>
        </w:tc>
        <w:tc>
          <w:tcPr>
            <w:tcW w:w="1155"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置信概率</w:t>
            </w:r>
          </w:p>
        </w:tc>
      </w:tr>
      <w:tr w:rsidR="00916FF2" w:rsidRPr="008F1210" w:rsidTr="00916FF2">
        <w:trPr>
          <w:trHeight w:val="397"/>
        </w:trPr>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sidRPr="008F1210">
              <w:rPr>
                <w:kern w:val="0"/>
                <w:position w:val="-6"/>
                <w:szCs w:val="21"/>
              </w:rPr>
              <w:object w:dxaOrig="720" w:dyaOrig="320">
                <v:shape id="_x0000_i1053" type="#_x0000_t75" style="width:36pt;height:15.75pt" o:ole="">
                  <v:imagedata r:id="rId68" o:title=""/>
                </v:shape>
                <o:OLEObject Type="Embed" ProgID="Equation.3" ShapeID="_x0000_i1053" DrawAspect="Content" ObjectID="_1798968139" r:id="rId70"/>
              </w:object>
            </w:r>
          </w:p>
        </w:tc>
        <w:tc>
          <w:tcPr>
            <w:tcW w:w="1154"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100M</w:t>
            </w:r>
          </w:p>
        </w:tc>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154" w:type="dxa"/>
            <w:tcBorders>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154" w:type="dxa"/>
            <w:tcBorders>
              <w:right w:val="single" w:sz="4" w:space="0" w:color="auto"/>
            </w:tcBorders>
            <w:vAlign w:val="center"/>
          </w:tcPr>
          <w:p w:rsidR="00916FF2" w:rsidRPr="008F1210" w:rsidRDefault="00916FF2" w:rsidP="00916FF2">
            <w:pPr>
              <w:autoSpaceDE w:val="0"/>
              <w:autoSpaceDN w:val="0"/>
              <w:jc w:val="center"/>
              <w:rPr>
                <w:kern w:val="0"/>
                <w:szCs w:val="21"/>
              </w:rPr>
            </w:pPr>
          </w:p>
        </w:tc>
        <w:tc>
          <w:tcPr>
            <w:tcW w:w="1154" w:type="dxa"/>
            <w:tcBorders>
              <w:left w:val="single" w:sz="4" w:space="0" w:color="auto"/>
              <w:righ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p>
        </w:tc>
        <w:tc>
          <w:tcPr>
            <w:tcW w:w="1155" w:type="dxa"/>
            <w:tcBorders>
              <w:left w:val="single" w:sz="4" w:space="0" w:color="auto"/>
            </w:tcBorders>
            <w:shd w:val="clear" w:color="auto" w:fill="auto"/>
            <w:vAlign w:val="center"/>
          </w:tcPr>
          <w:p w:rsidR="00916FF2" w:rsidRPr="008F1210" w:rsidRDefault="00916FF2" w:rsidP="00916FF2">
            <w:pPr>
              <w:autoSpaceDE w:val="0"/>
              <w:autoSpaceDN w:val="0"/>
              <w:jc w:val="center"/>
              <w:rPr>
                <w:kern w:val="0"/>
                <w:szCs w:val="21"/>
              </w:rPr>
            </w:pPr>
            <w:r>
              <w:rPr>
                <w:rFonts w:hint="eastAsia"/>
                <w:kern w:val="0"/>
                <w:szCs w:val="21"/>
              </w:rPr>
              <w:t>99</w:t>
            </w:r>
            <w:r w:rsidRPr="008F1210">
              <w:rPr>
                <w:rFonts w:hint="eastAsia"/>
                <w:kern w:val="0"/>
                <w:szCs w:val="21"/>
              </w:rPr>
              <w:t>%</w:t>
            </w:r>
          </w:p>
        </w:tc>
      </w:tr>
    </w:tbl>
    <w:p w:rsidR="00916FF2" w:rsidRDefault="00916FF2" w:rsidP="00FF153F">
      <w:pPr>
        <w:snapToGrid w:val="0"/>
        <w:spacing w:line="360" w:lineRule="auto"/>
        <w:jc w:val="left"/>
        <w:rPr>
          <w:b/>
        </w:rPr>
      </w:pPr>
    </w:p>
    <w:p w:rsidR="007F6433" w:rsidRDefault="007F6433" w:rsidP="00FF153F">
      <w:pPr>
        <w:snapToGrid w:val="0"/>
        <w:spacing w:line="360" w:lineRule="auto"/>
        <w:jc w:val="left"/>
        <w:rPr>
          <w:b/>
        </w:rPr>
      </w:pPr>
    </w:p>
    <w:p w:rsidR="00FC107F" w:rsidRDefault="00FC107F" w:rsidP="00FC107F">
      <w:pPr>
        <w:pStyle w:val="afffe"/>
        <w:jc w:val="both"/>
        <w:rPr>
          <w:rFonts w:hint="eastAsia"/>
          <w:i w:val="0"/>
        </w:rPr>
        <w:sectPr w:rsidR="00FC107F">
          <w:headerReference w:type="default" r:id="rId71"/>
          <w:footerReference w:type="default" r:id="rId72"/>
          <w:pgSz w:w="11906" w:h="16838"/>
          <w:pgMar w:top="1985" w:right="1134" w:bottom="1418" w:left="1418" w:header="1418" w:footer="1304" w:gutter="0"/>
          <w:pgNumType w:start="1"/>
          <w:cols w:space="720"/>
          <w:docGrid w:type="lines" w:linePitch="312"/>
        </w:sectPr>
      </w:pPr>
    </w:p>
    <w:p w:rsidR="00FC107F" w:rsidRPr="00C42E32" w:rsidRDefault="00FC107F" w:rsidP="00FC107F">
      <w:pPr>
        <w:snapToGrid w:val="0"/>
        <w:spacing w:line="360" w:lineRule="auto"/>
        <w:jc w:val="left"/>
        <w:outlineLvl w:val="0"/>
        <w:rPr>
          <w:rFonts w:eastAsia="黑体"/>
          <w:sz w:val="28"/>
          <w:szCs w:val="28"/>
        </w:rPr>
      </w:pPr>
      <w:bookmarkStart w:id="111" w:name="_Toc167006053"/>
      <w:bookmarkStart w:id="112" w:name="_Toc182851335"/>
      <w:r w:rsidRPr="00C42E32">
        <w:rPr>
          <w:rFonts w:eastAsia="黑体"/>
          <w:sz w:val="28"/>
          <w:szCs w:val="28"/>
        </w:rPr>
        <w:lastRenderedPageBreak/>
        <w:t>附录</w:t>
      </w:r>
      <w:r w:rsidRPr="00C42E32">
        <w:rPr>
          <w:rFonts w:eastAsia="黑体"/>
          <w:sz w:val="28"/>
          <w:szCs w:val="28"/>
        </w:rPr>
        <w:t xml:space="preserve">B </w:t>
      </w:r>
      <w:r w:rsidRPr="00C42E32">
        <w:rPr>
          <w:rFonts w:eastAsia="黑体"/>
          <w:sz w:val="28"/>
          <w:szCs w:val="28"/>
        </w:rPr>
        <w:t>校准证书内页格式</w:t>
      </w:r>
      <w:bookmarkEnd w:id="111"/>
      <w:bookmarkEnd w:id="112"/>
    </w:p>
    <w:p w:rsidR="00FC107F" w:rsidRPr="001F127A" w:rsidRDefault="00FC107F" w:rsidP="00FC107F">
      <w:pPr>
        <w:spacing w:line="300" w:lineRule="auto"/>
        <w:jc w:val="center"/>
        <w:rPr>
          <w:b/>
          <w:sz w:val="24"/>
        </w:rPr>
      </w:pPr>
      <w:r w:rsidRPr="001F127A">
        <w:rPr>
          <w:b/>
          <w:sz w:val="24"/>
        </w:rPr>
        <w:t>校</w:t>
      </w:r>
      <w:r w:rsidRPr="001F127A">
        <w:rPr>
          <w:b/>
          <w:sz w:val="24"/>
        </w:rPr>
        <w:t xml:space="preserve">  </w:t>
      </w:r>
      <w:r w:rsidRPr="001F127A">
        <w:rPr>
          <w:b/>
          <w:sz w:val="24"/>
        </w:rPr>
        <w:t>准</w:t>
      </w:r>
      <w:r w:rsidRPr="001F127A">
        <w:rPr>
          <w:b/>
          <w:sz w:val="24"/>
        </w:rPr>
        <w:t xml:space="preserve">  </w:t>
      </w:r>
      <w:r w:rsidRPr="001F127A">
        <w:rPr>
          <w:b/>
          <w:sz w:val="24"/>
        </w:rPr>
        <w:t>结</w:t>
      </w:r>
      <w:r w:rsidRPr="001F127A">
        <w:rPr>
          <w:b/>
          <w:sz w:val="24"/>
        </w:rPr>
        <w:t xml:space="preserve">  </w:t>
      </w:r>
      <w:r w:rsidRPr="001F127A">
        <w:rPr>
          <w:b/>
          <w:sz w:val="24"/>
        </w:rPr>
        <w:t>果</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3"/>
        <w:gridCol w:w="846"/>
        <w:gridCol w:w="249"/>
        <w:gridCol w:w="1173"/>
        <w:gridCol w:w="1702"/>
        <w:gridCol w:w="1560"/>
        <w:gridCol w:w="1417"/>
        <w:gridCol w:w="1276"/>
      </w:tblGrid>
      <w:tr w:rsidR="00FC107F" w:rsidRPr="009475A8" w:rsidTr="00FC107F">
        <w:trPr>
          <w:trHeight w:val="500"/>
        </w:trPr>
        <w:tc>
          <w:tcPr>
            <w:tcW w:w="1133" w:type="dxa"/>
            <w:shd w:val="clear" w:color="auto" w:fill="auto"/>
            <w:vAlign w:val="center"/>
          </w:tcPr>
          <w:p w:rsidR="00FC107F" w:rsidRPr="009475A8" w:rsidRDefault="00FC107F" w:rsidP="00424F7E">
            <w:pPr>
              <w:spacing w:line="240" w:lineRule="exact"/>
              <w:jc w:val="center"/>
              <w:rPr>
                <w:szCs w:val="21"/>
              </w:rPr>
            </w:pPr>
            <w:r w:rsidRPr="009475A8">
              <w:rPr>
                <w:szCs w:val="21"/>
              </w:rPr>
              <w:t>校准</w:t>
            </w:r>
          </w:p>
          <w:p w:rsidR="00FC107F" w:rsidRPr="009475A8" w:rsidRDefault="00FC107F" w:rsidP="00424F7E">
            <w:pPr>
              <w:spacing w:line="240" w:lineRule="exact"/>
              <w:jc w:val="center"/>
              <w:rPr>
                <w:szCs w:val="21"/>
              </w:rPr>
            </w:pPr>
            <w:r w:rsidRPr="009475A8">
              <w:rPr>
                <w:szCs w:val="21"/>
              </w:rPr>
              <w:t>项目</w:t>
            </w:r>
          </w:p>
        </w:tc>
        <w:tc>
          <w:tcPr>
            <w:tcW w:w="2268" w:type="dxa"/>
            <w:gridSpan w:val="3"/>
            <w:shd w:val="clear" w:color="auto" w:fill="auto"/>
            <w:vAlign w:val="center"/>
          </w:tcPr>
          <w:p w:rsidR="00FC107F" w:rsidRPr="009475A8" w:rsidRDefault="00FC107F" w:rsidP="00424F7E">
            <w:pPr>
              <w:spacing w:line="240" w:lineRule="exact"/>
              <w:jc w:val="center"/>
              <w:rPr>
                <w:szCs w:val="21"/>
              </w:rPr>
            </w:pPr>
            <w:r w:rsidRPr="009475A8">
              <w:rPr>
                <w:szCs w:val="21"/>
              </w:rPr>
              <w:t>校准参数</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szCs w:val="21"/>
              </w:rPr>
              <w:t>下限</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上限</w:t>
            </w:r>
          </w:p>
        </w:tc>
        <w:tc>
          <w:tcPr>
            <w:tcW w:w="1417"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实际</w:t>
            </w:r>
            <w:r w:rsidRPr="009475A8">
              <w:rPr>
                <w:szCs w:val="21"/>
              </w:rPr>
              <w:t>值</w:t>
            </w:r>
          </w:p>
        </w:tc>
        <w:tc>
          <w:tcPr>
            <w:tcW w:w="1276" w:type="dxa"/>
            <w:vAlign w:val="center"/>
          </w:tcPr>
          <w:p w:rsidR="00FC107F" w:rsidRPr="009475A8" w:rsidRDefault="00FC107F" w:rsidP="00424F7E">
            <w:pPr>
              <w:spacing w:line="240" w:lineRule="exact"/>
              <w:jc w:val="center"/>
              <w:rPr>
                <w:szCs w:val="21"/>
              </w:rPr>
            </w:pPr>
            <w:r w:rsidRPr="009475A8">
              <w:rPr>
                <w:szCs w:val="21"/>
              </w:rPr>
              <w:t>不确定度</w:t>
            </w:r>
          </w:p>
          <w:p w:rsidR="00FC107F" w:rsidRPr="009475A8" w:rsidRDefault="00AA6559" w:rsidP="00424F7E">
            <w:pPr>
              <w:spacing w:line="240" w:lineRule="atLeast"/>
              <w:jc w:val="center"/>
              <w:rPr>
                <w:szCs w:val="21"/>
              </w:rPr>
            </w:pPr>
            <m:oMath>
              <m:sSub>
                <m:sSubPr>
                  <m:ctrlPr>
                    <w:rPr>
                      <w:rFonts w:ascii="Cambria Math" w:hAnsi="Cambria Math"/>
                      <w:szCs w:val="21"/>
                    </w:rPr>
                  </m:ctrlPr>
                </m:sSubPr>
                <m:e>
                  <m:r>
                    <w:rPr>
                      <w:rFonts w:ascii="Cambria Math" w:hAnsi="Cambria Math"/>
                      <w:szCs w:val="21"/>
                    </w:rPr>
                    <m:t>U</m:t>
                  </m:r>
                </m:e>
                <m:sub>
                  <m:r>
                    <m:rPr>
                      <m:sty m:val="p"/>
                    </m:rPr>
                    <w:rPr>
                      <w:rFonts w:ascii="Cambria Math" w:hAnsi="Cambria Math"/>
                      <w:szCs w:val="21"/>
                    </w:rPr>
                    <m:t>rel</m:t>
                  </m:r>
                </m:sub>
              </m:sSub>
            </m:oMath>
            <w:r w:rsidR="00FC107F" w:rsidRPr="009475A8">
              <w:rPr>
                <w:szCs w:val="21"/>
              </w:rPr>
              <w:t>（</w:t>
            </w:r>
            <w:r w:rsidR="00FC107F" w:rsidRPr="009475A8">
              <w:rPr>
                <w:rFonts w:hint="eastAsia"/>
                <w:i/>
                <w:szCs w:val="21"/>
              </w:rPr>
              <w:t>k</w:t>
            </w:r>
            <w:r w:rsidR="00FC107F" w:rsidRPr="009475A8">
              <w:rPr>
                <w:szCs w:val="21"/>
              </w:rPr>
              <w:t>=</w:t>
            </w:r>
            <w:r w:rsidR="00FC107F" w:rsidRPr="009475A8">
              <w:rPr>
                <w:rFonts w:hint="eastAsia"/>
                <w:szCs w:val="21"/>
              </w:rPr>
              <w:t>2</w:t>
            </w:r>
            <w:r w:rsidR="00FC107F" w:rsidRPr="009475A8">
              <w:rPr>
                <w:szCs w:val="21"/>
              </w:rPr>
              <w:t>）</w:t>
            </w:r>
          </w:p>
        </w:tc>
      </w:tr>
      <w:tr w:rsidR="00FC107F" w:rsidRPr="009475A8" w:rsidTr="00FC107F">
        <w:trPr>
          <w:trHeight w:val="500"/>
        </w:trPr>
        <w:tc>
          <w:tcPr>
            <w:tcW w:w="1133" w:type="dxa"/>
            <w:vMerge w:val="restart"/>
            <w:shd w:val="clear" w:color="auto" w:fill="auto"/>
            <w:vAlign w:val="center"/>
          </w:tcPr>
          <w:p w:rsidR="00FC107F" w:rsidRPr="009475A8" w:rsidRDefault="00FC107F" w:rsidP="00424F7E">
            <w:pPr>
              <w:spacing w:line="240" w:lineRule="exact"/>
              <w:jc w:val="center"/>
              <w:rPr>
                <w:szCs w:val="21"/>
              </w:rPr>
            </w:pPr>
            <w:r>
              <w:rPr>
                <w:rFonts w:hint="eastAsia"/>
                <w:szCs w:val="21"/>
              </w:rPr>
              <w:t>10M</w:t>
            </w:r>
          </w:p>
          <w:p w:rsidR="00FC107F" w:rsidRPr="0093170D" w:rsidRDefault="00FC107F" w:rsidP="00424F7E">
            <w:pPr>
              <w:spacing w:line="240" w:lineRule="exact"/>
              <w:jc w:val="center"/>
              <w:rPr>
                <w:szCs w:val="21"/>
              </w:rPr>
            </w:pPr>
            <w:r w:rsidRPr="0093170D">
              <w:rPr>
                <w:rFonts w:hint="eastAsia"/>
                <w:szCs w:val="21"/>
              </w:rPr>
              <w:t>工作模式</w:t>
            </w:r>
          </w:p>
        </w:tc>
        <w:tc>
          <w:tcPr>
            <w:tcW w:w="2268" w:type="dxa"/>
            <w:gridSpan w:val="3"/>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传输速率</w:t>
            </w:r>
            <w:r>
              <w:rPr>
                <w:rFonts w:ascii="Times New Roman" w:hAnsi="Times New Roman" w:hint="eastAsia"/>
                <w:szCs w:val="21"/>
              </w:rPr>
              <w:t>/</w:t>
            </w:r>
            <w:r>
              <w:rPr>
                <w:rFonts w:ascii="Times New Roman" w:hAnsi="Times New Roman" w:hint="eastAsia"/>
                <w:szCs w:val="21"/>
              </w:rPr>
              <w:t>（</w:t>
            </w:r>
            <w:r w:rsidRPr="009475A8">
              <w:rPr>
                <w:rFonts w:ascii="Times New Roman" w:hAnsi="Times New Roman"/>
                <w:szCs w:val="21"/>
              </w:rPr>
              <w:t>M</w:t>
            </w:r>
            <w:r>
              <w:rPr>
                <w:rFonts w:ascii="Times New Roman" w:hAnsi="Times New Roman"/>
                <w:szCs w:val="21"/>
              </w:rPr>
              <w:t>bit/s</w:t>
            </w:r>
            <w:r>
              <w:rPr>
                <w:rFonts w:ascii="Times New Roman" w:hAnsi="Times New Roman" w:hint="eastAsia"/>
                <w:szCs w:val="21"/>
              </w:rPr>
              <w:t>）</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szCs w:val="21"/>
              </w:rPr>
              <w:t>9.999</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10.001</w:t>
            </w:r>
          </w:p>
        </w:tc>
        <w:tc>
          <w:tcPr>
            <w:tcW w:w="1417" w:type="dxa"/>
            <w:shd w:val="clear" w:color="auto" w:fill="auto"/>
            <w:vAlign w:val="center"/>
          </w:tcPr>
          <w:p w:rsidR="00FC107F" w:rsidRPr="009475A8" w:rsidRDefault="00FC107F" w:rsidP="00424F7E">
            <w:pPr>
              <w:spacing w:line="240" w:lineRule="exact"/>
              <w:jc w:val="center"/>
              <w:rPr>
                <w:szCs w:val="21"/>
              </w:rPr>
            </w:pPr>
          </w:p>
        </w:tc>
        <w:tc>
          <w:tcPr>
            <w:tcW w:w="1276" w:type="dxa"/>
            <w:vAlign w:val="center"/>
          </w:tcPr>
          <w:p w:rsidR="00FC107F" w:rsidRPr="009475A8" w:rsidRDefault="00FC107F" w:rsidP="00424F7E">
            <w:pPr>
              <w:spacing w:line="240" w:lineRule="exact"/>
              <w:jc w:val="center"/>
              <w:rPr>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1095" w:type="dxa"/>
            <w:gridSpan w:val="2"/>
            <w:vMerge w:val="restart"/>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差分信号幅度</w:t>
            </w:r>
            <w:r>
              <w:rPr>
                <w:rFonts w:ascii="Times New Roman" w:hAnsi="Times New Roman" w:hint="eastAsia"/>
                <w:szCs w:val="21"/>
              </w:rPr>
              <w:t>/</w:t>
            </w:r>
            <w:r w:rsidRPr="009475A8">
              <w:rPr>
                <w:rFonts w:ascii="Times New Roman" w:hAnsi="Times New Roman"/>
                <w:szCs w:val="21"/>
              </w:rPr>
              <w:t>V</w:t>
            </w:r>
          </w:p>
        </w:tc>
        <w:tc>
          <w:tcPr>
            <w:tcW w:w="1173" w:type="dxa"/>
            <w:shd w:val="clear" w:color="auto" w:fill="auto"/>
            <w:vAlign w:val="center"/>
          </w:tcPr>
          <w:p w:rsidR="00FC107F" w:rsidRPr="009475A8" w:rsidRDefault="00AA6559" w:rsidP="00424F7E">
            <w:pPr>
              <w:autoSpaceDE w:val="0"/>
              <w:autoSpaceDN w:val="0"/>
              <w:spacing w:line="240" w:lineRule="atLeast"/>
              <w:jc w:val="center"/>
              <w:rPr>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OUT-F</m:t>
                    </m:r>
                  </m:sub>
                </m:sSub>
              </m:oMath>
            </m:oMathPara>
          </w:p>
        </w:tc>
        <w:tc>
          <w:tcPr>
            <w:tcW w:w="1702" w:type="dxa"/>
            <w:vMerge w:val="restart"/>
            <w:shd w:val="clear" w:color="auto" w:fill="auto"/>
            <w:vAlign w:val="center"/>
          </w:tcPr>
          <w:p w:rsidR="00FC107F" w:rsidRPr="009475A8" w:rsidRDefault="00FC107F" w:rsidP="00424F7E">
            <w:pPr>
              <w:spacing w:line="240" w:lineRule="exact"/>
              <w:jc w:val="center"/>
              <w:rPr>
                <w:szCs w:val="21"/>
              </w:rPr>
            </w:pPr>
            <w:r w:rsidRPr="009475A8">
              <w:rPr>
                <w:szCs w:val="21"/>
              </w:rPr>
              <w:t>2.2</w:t>
            </w:r>
          </w:p>
        </w:tc>
        <w:tc>
          <w:tcPr>
            <w:tcW w:w="1560" w:type="dxa"/>
            <w:vMerge w:val="restart"/>
            <w:shd w:val="clear" w:color="auto" w:fill="auto"/>
            <w:vAlign w:val="center"/>
          </w:tcPr>
          <w:p w:rsidR="00FC107F" w:rsidRPr="009475A8" w:rsidRDefault="00FC107F" w:rsidP="00424F7E">
            <w:pPr>
              <w:spacing w:line="240" w:lineRule="exact"/>
              <w:jc w:val="center"/>
              <w:rPr>
                <w:szCs w:val="21"/>
              </w:rPr>
            </w:pPr>
            <w:r w:rsidRPr="009475A8">
              <w:rPr>
                <w:szCs w:val="21"/>
              </w:rPr>
              <w:t>2.8</w:t>
            </w:r>
          </w:p>
        </w:tc>
        <w:tc>
          <w:tcPr>
            <w:tcW w:w="1417" w:type="dxa"/>
            <w:shd w:val="clear" w:color="auto" w:fill="auto"/>
            <w:vAlign w:val="center"/>
          </w:tcPr>
          <w:p w:rsidR="00FC107F" w:rsidRPr="009475A8" w:rsidRDefault="00FC107F" w:rsidP="00424F7E">
            <w:pPr>
              <w:spacing w:line="240" w:lineRule="exact"/>
              <w:jc w:val="center"/>
              <w:rPr>
                <w:szCs w:val="21"/>
              </w:rPr>
            </w:pPr>
          </w:p>
        </w:tc>
        <w:tc>
          <w:tcPr>
            <w:tcW w:w="1276" w:type="dxa"/>
            <w:vAlign w:val="center"/>
          </w:tcPr>
          <w:p w:rsidR="00FC107F" w:rsidRPr="009475A8" w:rsidRDefault="00FC107F" w:rsidP="00424F7E">
            <w:pPr>
              <w:spacing w:line="240" w:lineRule="exact"/>
              <w:jc w:val="center"/>
              <w:rPr>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1095" w:type="dxa"/>
            <w:gridSpan w:val="2"/>
            <w:vMerge/>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p>
        </w:tc>
        <w:tc>
          <w:tcPr>
            <w:tcW w:w="1173" w:type="dxa"/>
            <w:shd w:val="clear" w:color="auto" w:fill="auto"/>
            <w:vAlign w:val="center"/>
          </w:tcPr>
          <w:p w:rsidR="00FC107F" w:rsidRPr="009475A8" w:rsidRDefault="00AA6559" w:rsidP="00424F7E">
            <w:pPr>
              <w:autoSpaceDE w:val="0"/>
              <w:autoSpaceDN w:val="0"/>
              <w:spacing w:line="240" w:lineRule="atLeast"/>
              <w:jc w:val="center"/>
              <w:rPr>
                <w:rFonts w:ascii="宋体"/>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OUT-L</m:t>
                    </m:r>
                  </m:sub>
                </m:sSub>
              </m:oMath>
            </m:oMathPara>
          </w:p>
        </w:tc>
        <w:tc>
          <w:tcPr>
            <w:tcW w:w="1702" w:type="dxa"/>
            <w:vMerge/>
            <w:shd w:val="clear" w:color="auto" w:fill="auto"/>
            <w:vAlign w:val="center"/>
          </w:tcPr>
          <w:p w:rsidR="00FC107F" w:rsidRPr="009475A8" w:rsidRDefault="00FC107F" w:rsidP="00424F7E">
            <w:pPr>
              <w:pStyle w:val="afffffffff1"/>
              <w:spacing w:line="240" w:lineRule="exact"/>
              <w:ind w:firstLineChars="0" w:firstLine="0"/>
              <w:jc w:val="center"/>
              <w:rPr>
                <w:szCs w:val="21"/>
              </w:rPr>
            </w:pPr>
          </w:p>
        </w:tc>
        <w:tc>
          <w:tcPr>
            <w:tcW w:w="1560" w:type="dxa"/>
            <w:vMerge/>
            <w:shd w:val="clear" w:color="auto" w:fill="auto"/>
            <w:vAlign w:val="center"/>
          </w:tcPr>
          <w:p w:rsidR="00FC107F" w:rsidRPr="009475A8" w:rsidRDefault="00FC107F" w:rsidP="00424F7E">
            <w:pPr>
              <w:spacing w:line="240" w:lineRule="exact"/>
              <w:jc w:val="center"/>
              <w:rPr>
                <w:szCs w:val="21"/>
              </w:rPr>
            </w:pPr>
          </w:p>
        </w:tc>
        <w:tc>
          <w:tcPr>
            <w:tcW w:w="1417" w:type="dxa"/>
            <w:shd w:val="clear" w:color="auto" w:fill="auto"/>
            <w:vAlign w:val="center"/>
          </w:tcPr>
          <w:p w:rsidR="00FC107F" w:rsidRPr="009475A8" w:rsidRDefault="00FC107F" w:rsidP="00424F7E">
            <w:pPr>
              <w:spacing w:line="240" w:lineRule="exact"/>
              <w:jc w:val="center"/>
              <w:rPr>
                <w:szCs w:val="21"/>
              </w:rPr>
            </w:pPr>
          </w:p>
        </w:tc>
        <w:tc>
          <w:tcPr>
            <w:tcW w:w="1276" w:type="dxa"/>
            <w:vAlign w:val="center"/>
          </w:tcPr>
          <w:p w:rsidR="00FC107F" w:rsidRPr="009475A8" w:rsidRDefault="00FC107F" w:rsidP="00424F7E">
            <w:pPr>
              <w:spacing w:line="240" w:lineRule="exact"/>
              <w:jc w:val="center"/>
              <w:rPr>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1095" w:type="dxa"/>
            <w:gridSpan w:val="2"/>
            <w:vMerge/>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p>
        </w:tc>
        <w:tc>
          <w:tcPr>
            <w:tcW w:w="1173" w:type="dxa"/>
            <w:shd w:val="clear" w:color="auto" w:fill="auto"/>
            <w:vAlign w:val="center"/>
          </w:tcPr>
          <w:p w:rsidR="00FC107F" w:rsidRPr="009475A8" w:rsidRDefault="00AA6559" w:rsidP="00424F7E">
            <w:pPr>
              <w:autoSpaceDE w:val="0"/>
              <w:autoSpaceDN w:val="0"/>
              <w:spacing w:line="240" w:lineRule="atLeast"/>
              <w:jc w:val="center"/>
              <w:rPr>
                <w:rFonts w:ascii="宋体"/>
                <w:kern w:val="0"/>
                <w:szCs w:val="21"/>
              </w:rPr>
            </w:pPr>
            <m:oMathPara>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OUT-E</m:t>
                    </m:r>
                  </m:sub>
                </m:sSub>
              </m:oMath>
            </m:oMathPara>
          </w:p>
        </w:tc>
        <w:tc>
          <w:tcPr>
            <w:tcW w:w="1702" w:type="dxa"/>
            <w:vMerge/>
            <w:shd w:val="clear" w:color="auto" w:fill="auto"/>
            <w:vAlign w:val="center"/>
          </w:tcPr>
          <w:p w:rsidR="00FC107F" w:rsidRPr="009475A8" w:rsidRDefault="00FC107F" w:rsidP="00424F7E">
            <w:pPr>
              <w:pStyle w:val="afffffffff1"/>
              <w:spacing w:line="240" w:lineRule="exact"/>
              <w:ind w:firstLineChars="0" w:firstLine="0"/>
              <w:jc w:val="center"/>
              <w:rPr>
                <w:szCs w:val="21"/>
              </w:rPr>
            </w:pPr>
          </w:p>
        </w:tc>
        <w:tc>
          <w:tcPr>
            <w:tcW w:w="1560" w:type="dxa"/>
            <w:vMerge/>
            <w:shd w:val="clear" w:color="auto" w:fill="auto"/>
            <w:vAlign w:val="center"/>
          </w:tcPr>
          <w:p w:rsidR="00FC107F" w:rsidRPr="009475A8" w:rsidRDefault="00FC107F" w:rsidP="00424F7E">
            <w:pPr>
              <w:spacing w:line="240" w:lineRule="exact"/>
              <w:jc w:val="center"/>
              <w:rPr>
                <w:szCs w:val="21"/>
              </w:rPr>
            </w:pPr>
          </w:p>
        </w:tc>
        <w:tc>
          <w:tcPr>
            <w:tcW w:w="1417" w:type="dxa"/>
            <w:shd w:val="clear" w:color="auto" w:fill="auto"/>
            <w:vAlign w:val="center"/>
          </w:tcPr>
          <w:p w:rsidR="00FC107F" w:rsidRPr="009475A8" w:rsidRDefault="00FC107F" w:rsidP="00424F7E">
            <w:pPr>
              <w:spacing w:line="240" w:lineRule="exact"/>
              <w:jc w:val="center"/>
              <w:rPr>
                <w:szCs w:val="21"/>
              </w:rPr>
            </w:pPr>
          </w:p>
        </w:tc>
        <w:tc>
          <w:tcPr>
            <w:tcW w:w="1276" w:type="dxa"/>
            <w:vAlign w:val="center"/>
          </w:tcPr>
          <w:p w:rsidR="00FC107F" w:rsidRPr="009475A8" w:rsidRDefault="00FC107F" w:rsidP="00424F7E">
            <w:pPr>
              <w:spacing w:line="240" w:lineRule="exact"/>
              <w:jc w:val="center"/>
              <w:rPr>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2268" w:type="dxa"/>
            <w:gridSpan w:val="3"/>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上升时间</w:t>
            </w:r>
            <w:r>
              <w:rPr>
                <w:rFonts w:ascii="Times New Roman" w:hAnsi="Times New Roman" w:hint="eastAsia"/>
                <w:szCs w:val="21"/>
              </w:rPr>
              <w:t>/</w:t>
            </w:r>
            <w:r w:rsidRPr="009475A8">
              <w:rPr>
                <w:rFonts w:ascii="Times New Roman" w:hAnsi="Times New Roman"/>
                <w:szCs w:val="21"/>
              </w:rPr>
              <w:t>ns</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szCs w:val="21"/>
              </w:rPr>
              <w:t>20</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30</w:t>
            </w:r>
          </w:p>
        </w:tc>
        <w:tc>
          <w:tcPr>
            <w:tcW w:w="1417" w:type="dxa"/>
            <w:shd w:val="clear" w:color="auto" w:fill="auto"/>
            <w:vAlign w:val="center"/>
          </w:tcPr>
          <w:p w:rsidR="00FC107F" w:rsidRPr="009475A8" w:rsidRDefault="00FC107F" w:rsidP="00424F7E">
            <w:pPr>
              <w:spacing w:line="240" w:lineRule="exact"/>
              <w:jc w:val="center"/>
              <w:rPr>
                <w:szCs w:val="21"/>
              </w:rPr>
            </w:pPr>
          </w:p>
        </w:tc>
        <w:tc>
          <w:tcPr>
            <w:tcW w:w="1276" w:type="dxa"/>
            <w:vAlign w:val="center"/>
          </w:tcPr>
          <w:p w:rsidR="00FC107F" w:rsidRPr="009475A8" w:rsidRDefault="00FC107F" w:rsidP="00424F7E">
            <w:pPr>
              <w:spacing w:line="240" w:lineRule="exact"/>
              <w:jc w:val="center"/>
              <w:rPr>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2268" w:type="dxa"/>
            <w:gridSpan w:val="3"/>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下降时间</w:t>
            </w:r>
            <w:r>
              <w:rPr>
                <w:rFonts w:ascii="Times New Roman" w:hAnsi="Times New Roman" w:hint="eastAsia"/>
                <w:szCs w:val="21"/>
              </w:rPr>
              <w:t>/</w:t>
            </w:r>
            <w:r w:rsidRPr="009475A8">
              <w:rPr>
                <w:rFonts w:ascii="Times New Roman" w:hAnsi="Times New Roman"/>
                <w:szCs w:val="21"/>
              </w:rPr>
              <w:t>ns</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szCs w:val="21"/>
              </w:rPr>
              <w:t>20</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30</w:t>
            </w:r>
          </w:p>
        </w:tc>
        <w:tc>
          <w:tcPr>
            <w:tcW w:w="1417" w:type="dxa"/>
            <w:shd w:val="clear" w:color="auto" w:fill="auto"/>
            <w:vAlign w:val="center"/>
          </w:tcPr>
          <w:p w:rsidR="00FC107F" w:rsidRPr="009475A8" w:rsidRDefault="00FC107F" w:rsidP="00424F7E">
            <w:pPr>
              <w:spacing w:line="240" w:lineRule="exact"/>
              <w:jc w:val="center"/>
              <w:rPr>
                <w:szCs w:val="21"/>
              </w:rPr>
            </w:pPr>
          </w:p>
        </w:tc>
        <w:tc>
          <w:tcPr>
            <w:tcW w:w="1276" w:type="dxa"/>
            <w:vAlign w:val="center"/>
          </w:tcPr>
          <w:p w:rsidR="00FC107F" w:rsidRPr="009475A8" w:rsidRDefault="00FC107F" w:rsidP="00424F7E">
            <w:pPr>
              <w:spacing w:line="240" w:lineRule="exact"/>
              <w:jc w:val="center"/>
              <w:rPr>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2268" w:type="dxa"/>
            <w:gridSpan w:val="3"/>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上升</w:t>
            </w:r>
            <w:r w:rsidRPr="009475A8">
              <w:rPr>
                <w:rFonts w:ascii="Times New Roman" w:hAnsi="Times New Roman" w:hint="eastAsia"/>
                <w:szCs w:val="21"/>
              </w:rPr>
              <w:t>时间与</w:t>
            </w:r>
            <w:r w:rsidRPr="009475A8">
              <w:rPr>
                <w:rFonts w:ascii="Times New Roman" w:hAnsi="Times New Roman"/>
                <w:szCs w:val="21"/>
              </w:rPr>
              <w:t>下降时间</w:t>
            </w:r>
          </w:p>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hint="eastAsia"/>
                <w:szCs w:val="21"/>
              </w:rPr>
              <w:t>一致性</w:t>
            </w:r>
            <w:r>
              <w:rPr>
                <w:rFonts w:ascii="Times New Roman" w:hAnsi="Times New Roman" w:hint="eastAsia"/>
                <w:szCs w:val="21"/>
              </w:rPr>
              <w:t>/</w:t>
            </w:r>
            <w:r w:rsidRPr="009475A8">
              <w:rPr>
                <w:rFonts w:ascii="Times New Roman" w:hAnsi="Times New Roman"/>
                <w:szCs w:val="21"/>
              </w:rPr>
              <w:t>ns</w:t>
            </w:r>
          </w:p>
        </w:tc>
        <w:tc>
          <w:tcPr>
            <w:tcW w:w="1702" w:type="dxa"/>
            <w:shd w:val="clear" w:color="auto" w:fill="auto"/>
            <w:vAlign w:val="center"/>
          </w:tcPr>
          <w:p w:rsidR="00FC107F" w:rsidRPr="009475A8" w:rsidRDefault="00FC107F" w:rsidP="00424F7E">
            <w:pPr>
              <w:spacing w:line="240" w:lineRule="exact"/>
              <w:jc w:val="center"/>
              <w:rPr>
                <w:szCs w:val="21"/>
              </w:rPr>
            </w:pPr>
            <w:r>
              <w:rPr>
                <w:rFonts w:hint="eastAsia"/>
                <w:szCs w:val="21"/>
              </w:rPr>
              <w:t>/</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2</w:t>
            </w:r>
          </w:p>
        </w:tc>
        <w:tc>
          <w:tcPr>
            <w:tcW w:w="1417" w:type="dxa"/>
            <w:shd w:val="clear" w:color="auto" w:fill="auto"/>
            <w:vAlign w:val="center"/>
          </w:tcPr>
          <w:p w:rsidR="00FC107F" w:rsidRPr="009475A8" w:rsidRDefault="00FC107F" w:rsidP="00424F7E">
            <w:pPr>
              <w:spacing w:line="240" w:lineRule="exact"/>
              <w:jc w:val="center"/>
              <w:rPr>
                <w:szCs w:val="21"/>
              </w:rPr>
            </w:pPr>
          </w:p>
        </w:tc>
        <w:tc>
          <w:tcPr>
            <w:tcW w:w="1276" w:type="dxa"/>
            <w:vAlign w:val="center"/>
          </w:tcPr>
          <w:p w:rsidR="00FC107F" w:rsidRPr="009475A8" w:rsidRDefault="00FC107F" w:rsidP="00424F7E">
            <w:pPr>
              <w:spacing w:line="240" w:lineRule="exact"/>
              <w:jc w:val="center"/>
              <w:rPr>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2268" w:type="dxa"/>
            <w:gridSpan w:val="3"/>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Pr>
                <w:rFonts w:ascii="Times New Roman" w:hAnsi="Times New Roman"/>
                <w:szCs w:val="21"/>
              </w:rPr>
              <w:t>发送抖动</w:t>
            </w:r>
            <w:r>
              <w:rPr>
                <w:rFonts w:ascii="Times New Roman" w:hAnsi="Times New Roman" w:hint="eastAsia"/>
                <w:szCs w:val="21"/>
              </w:rPr>
              <w:t>/</w:t>
            </w:r>
            <w:r w:rsidRPr="009475A8">
              <w:rPr>
                <w:rFonts w:ascii="Times New Roman" w:hAnsi="Times New Roman"/>
                <w:szCs w:val="21"/>
              </w:rPr>
              <w:t>ns</w:t>
            </w:r>
          </w:p>
        </w:tc>
        <w:tc>
          <w:tcPr>
            <w:tcW w:w="1702" w:type="dxa"/>
            <w:shd w:val="clear" w:color="auto" w:fill="auto"/>
            <w:vAlign w:val="center"/>
          </w:tcPr>
          <w:p w:rsidR="00FC107F" w:rsidRPr="009475A8" w:rsidRDefault="00FC107F" w:rsidP="00424F7E">
            <w:pPr>
              <w:spacing w:line="240" w:lineRule="exact"/>
              <w:jc w:val="center"/>
              <w:rPr>
                <w:szCs w:val="21"/>
              </w:rPr>
            </w:pPr>
            <w:r>
              <w:rPr>
                <w:rFonts w:hint="eastAsia"/>
                <w:szCs w:val="21"/>
              </w:rPr>
              <w:t>/</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3.5</w:t>
            </w:r>
          </w:p>
        </w:tc>
        <w:tc>
          <w:tcPr>
            <w:tcW w:w="1417" w:type="dxa"/>
            <w:shd w:val="clear" w:color="auto" w:fill="auto"/>
            <w:vAlign w:val="center"/>
          </w:tcPr>
          <w:p w:rsidR="00FC107F" w:rsidRPr="009475A8" w:rsidRDefault="00FC107F" w:rsidP="00424F7E">
            <w:pPr>
              <w:spacing w:line="240" w:lineRule="exact"/>
              <w:jc w:val="center"/>
              <w:rPr>
                <w:szCs w:val="21"/>
              </w:rPr>
            </w:pPr>
          </w:p>
        </w:tc>
        <w:tc>
          <w:tcPr>
            <w:tcW w:w="1276" w:type="dxa"/>
            <w:vAlign w:val="center"/>
          </w:tcPr>
          <w:p w:rsidR="00FC107F" w:rsidRPr="009475A8" w:rsidRDefault="00FC107F" w:rsidP="00424F7E">
            <w:pPr>
              <w:spacing w:line="240" w:lineRule="exact"/>
              <w:jc w:val="center"/>
              <w:rPr>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2268" w:type="dxa"/>
            <w:gridSpan w:val="3"/>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共模输出电压</w:t>
            </w:r>
            <w:r>
              <w:rPr>
                <w:rFonts w:ascii="Times New Roman" w:hAnsi="Times New Roman" w:hint="eastAsia"/>
                <w:szCs w:val="21"/>
              </w:rPr>
              <w:t>/</w:t>
            </w:r>
            <w:r w:rsidRPr="009475A8">
              <w:rPr>
                <w:rFonts w:ascii="Times New Roman" w:hAnsi="Times New Roman" w:hint="eastAsia"/>
                <w:szCs w:val="21"/>
              </w:rPr>
              <w:t>m</w:t>
            </w:r>
            <w:r w:rsidRPr="009475A8">
              <w:rPr>
                <w:rFonts w:ascii="Times New Roman" w:hAnsi="Times New Roman"/>
                <w:szCs w:val="21"/>
              </w:rPr>
              <w:t>V</w:t>
            </w:r>
          </w:p>
        </w:tc>
        <w:tc>
          <w:tcPr>
            <w:tcW w:w="1702" w:type="dxa"/>
            <w:shd w:val="clear" w:color="auto" w:fill="auto"/>
            <w:vAlign w:val="center"/>
          </w:tcPr>
          <w:p w:rsidR="00FC107F" w:rsidRPr="009475A8" w:rsidRDefault="00FC107F" w:rsidP="00424F7E">
            <w:pPr>
              <w:spacing w:line="240" w:lineRule="exact"/>
              <w:jc w:val="center"/>
              <w:rPr>
                <w:szCs w:val="21"/>
              </w:rPr>
            </w:pPr>
            <w:r>
              <w:rPr>
                <w:rFonts w:hint="eastAsia"/>
                <w:szCs w:val="21"/>
              </w:rPr>
              <w:t>/</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50</w:t>
            </w:r>
          </w:p>
        </w:tc>
        <w:tc>
          <w:tcPr>
            <w:tcW w:w="1417" w:type="dxa"/>
            <w:shd w:val="clear" w:color="auto" w:fill="auto"/>
            <w:vAlign w:val="center"/>
          </w:tcPr>
          <w:p w:rsidR="00FC107F" w:rsidRPr="009475A8" w:rsidRDefault="00FC107F" w:rsidP="00424F7E">
            <w:pPr>
              <w:spacing w:line="240" w:lineRule="exact"/>
              <w:jc w:val="center"/>
              <w:rPr>
                <w:szCs w:val="21"/>
              </w:rPr>
            </w:pPr>
          </w:p>
        </w:tc>
        <w:tc>
          <w:tcPr>
            <w:tcW w:w="1276" w:type="dxa"/>
            <w:vAlign w:val="center"/>
          </w:tcPr>
          <w:p w:rsidR="00FC107F" w:rsidRPr="009475A8" w:rsidRDefault="00FC107F" w:rsidP="00424F7E">
            <w:pPr>
              <w:spacing w:line="240" w:lineRule="exact"/>
              <w:jc w:val="center"/>
              <w:rPr>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846" w:type="dxa"/>
            <w:vMerge w:val="restart"/>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Pr>
                <w:rFonts w:ascii="Times New Roman" w:hAnsi="Times New Roman"/>
                <w:szCs w:val="21"/>
              </w:rPr>
              <w:t>带宽分配间隔</w:t>
            </w:r>
            <w:r>
              <w:rPr>
                <w:rFonts w:ascii="Times New Roman" w:hAnsi="Times New Roman" w:hint="eastAsia"/>
                <w:szCs w:val="21"/>
              </w:rPr>
              <w:t>/</w:t>
            </w:r>
            <w:proofErr w:type="spellStart"/>
            <w:r w:rsidRPr="009475A8">
              <w:rPr>
                <w:rFonts w:ascii="Times New Roman" w:hAnsi="Times New Roman" w:hint="eastAsia"/>
                <w:szCs w:val="21"/>
              </w:rPr>
              <w:t>m</w:t>
            </w:r>
            <w:r w:rsidRPr="009475A8">
              <w:rPr>
                <w:rFonts w:ascii="Times New Roman" w:hAnsi="Times New Roman"/>
                <w:szCs w:val="21"/>
              </w:rPr>
              <w:t>s</w:t>
            </w:r>
            <w:proofErr w:type="spellEnd"/>
          </w:p>
        </w:tc>
        <w:tc>
          <w:tcPr>
            <w:tcW w:w="1422" w:type="dxa"/>
            <w:gridSpan w:val="2"/>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1</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0.5</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1.5</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Pr="009475A8" w:rsidRDefault="00FC107F" w:rsidP="00424F7E">
            <w:pPr>
              <w:spacing w:line="240" w:lineRule="exact"/>
              <w:jc w:val="center"/>
              <w:rPr>
                <w:bCs/>
                <w:color w:val="000000"/>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846" w:type="dxa"/>
            <w:vMerge/>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p>
        </w:tc>
        <w:tc>
          <w:tcPr>
            <w:tcW w:w="1422" w:type="dxa"/>
            <w:gridSpan w:val="2"/>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2</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1.5</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2.5</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Pr="009475A8" w:rsidRDefault="00FC107F" w:rsidP="00424F7E">
            <w:pPr>
              <w:spacing w:line="240" w:lineRule="exact"/>
              <w:jc w:val="center"/>
              <w:rPr>
                <w:bCs/>
                <w:color w:val="000000"/>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846" w:type="dxa"/>
            <w:vMerge/>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p>
        </w:tc>
        <w:tc>
          <w:tcPr>
            <w:tcW w:w="1422" w:type="dxa"/>
            <w:gridSpan w:val="2"/>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4</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3.5</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4.5</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Pr="009475A8" w:rsidRDefault="00FC107F" w:rsidP="00424F7E">
            <w:pPr>
              <w:spacing w:line="240" w:lineRule="exact"/>
              <w:jc w:val="center"/>
              <w:rPr>
                <w:bCs/>
                <w:color w:val="000000"/>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846" w:type="dxa"/>
            <w:vMerge/>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p>
        </w:tc>
        <w:tc>
          <w:tcPr>
            <w:tcW w:w="1422" w:type="dxa"/>
            <w:gridSpan w:val="2"/>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8</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7.5</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8.5</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Pr="009475A8" w:rsidRDefault="00FC107F" w:rsidP="00424F7E">
            <w:pPr>
              <w:spacing w:line="240" w:lineRule="exact"/>
              <w:jc w:val="center"/>
              <w:rPr>
                <w:bCs/>
                <w:color w:val="000000"/>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846" w:type="dxa"/>
            <w:vMerge/>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p>
        </w:tc>
        <w:tc>
          <w:tcPr>
            <w:tcW w:w="1422" w:type="dxa"/>
            <w:gridSpan w:val="2"/>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16</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15.5</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16.5</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Pr="009475A8" w:rsidRDefault="00FC107F" w:rsidP="00424F7E">
            <w:pPr>
              <w:spacing w:line="240" w:lineRule="exact"/>
              <w:jc w:val="center"/>
              <w:rPr>
                <w:bCs/>
                <w:color w:val="000000"/>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846" w:type="dxa"/>
            <w:vMerge/>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p>
        </w:tc>
        <w:tc>
          <w:tcPr>
            <w:tcW w:w="1422" w:type="dxa"/>
            <w:gridSpan w:val="2"/>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32</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31.5</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32.5</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Pr="009475A8" w:rsidRDefault="00FC107F" w:rsidP="00424F7E">
            <w:pPr>
              <w:spacing w:line="240" w:lineRule="exact"/>
              <w:jc w:val="center"/>
              <w:rPr>
                <w:bCs/>
                <w:color w:val="000000"/>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846" w:type="dxa"/>
            <w:vMerge/>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p>
        </w:tc>
        <w:tc>
          <w:tcPr>
            <w:tcW w:w="1422" w:type="dxa"/>
            <w:gridSpan w:val="2"/>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64</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63.5</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64.5</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Pr="009475A8" w:rsidRDefault="00FC107F" w:rsidP="00424F7E">
            <w:pPr>
              <w:spacing w:line="240" w:lineRule="exact"/>
              <w:jc w:val="center"/>
              <w:rPr>
                <w:bCs/>
                <w:color w:val="000000"/>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846" w:type="dxa"/>
            <w:vMerge/>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p>
        </w:tc>
        <w:tc>
          <w:tcPr>
            <w:tcW w:w="1422" w:type="dxa"/>
            <w:gridSpan w:val="2"/>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szCs w:val="21"/>
              </w:rPr>
              <w:t>128</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127.5</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128.5</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Pr="009475A8" w:rsidRDefault="00FC107F" w:rsidP="00424F7E">
            <w:pPr>
              <w:spacing w:line="240" w:lineRule="exact"/>
              <w:jc w:val="center"/>
              <w:rPr>
                <w:bCs/>
                <w:color w:val="000000"/>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2268" w:type="dxa"/>
            <w:gridSpan w:val="3"/>
            <w:shd w:val="clear" w:color="auto" w:fill="auto"/>
            <w:vAlign w:val="center"/>
          </w:tcPr>
          <w:p w:rsidR="00FC107F" w:rsidRPr="009475A8" w:rsidRDefault="00FC107F" w:rsidP="00424F7E">
            <w:pPr>
              <w:spacing w:line="240" w:lineRule="exact"/>
              <w:jc w:val="center"/>
              <w:rPr>
                <w:szCs w:val="21"/>
              </w:rPr>
            </w:pPr>
            <w:r w:rsidRPr="009475A8">
              <w:rPr>
                <w:szCs w:val="21"/>
              </w:rPr>
              <w:t>共模抑制</w:t>
            </w:r>
          </w:p>
        </w:tc>
        <w:tc>
          <w:tcPr>
            <w:tcW w:w="3262" w:type="dxa"/>
            <w:gridSpan w:val="2"/>
            <w:shd w:val="clear" w:color="auto" w:fill="auto"/>
            <w:vAlign w:val="center"/>
          </w:tcPr>
          <w:p w:rsidR="00FC107F" w:rsidRPr="009475A8" w:rsidRDefault="00FC107F" w:rsidP="00424F7E">
            <w:pPr>
              <w:spacing w:line="240" w:lineRule="exact"/>
              <w:jc w:val="center"/>
              <w:rPr>
                <w:szCs w:val="21"/>
              </w:rPr>
            </w:pPr>
            <w:r w:rsidRPr="009475A8">
              <w:rPr>
                <w:szCs w:val="21"/>
              </w:rPr>
              <w:t>方波</w:t>
            </w:r>
            <w:r w:rsidRPr="009475A8">
              <w:rPr>
                <w:rFonts w:hint="eastAsia"/>
                <w:szCs w:val="21"/>
              </w:rPr>
              <w:t>：（</w:t>
            </w:r>
            <w:r w:rsidRPr="009475A8">
              <w:rPr>
                <w:rFonts w:hint="eastAsia"/>
                <w:szCs w:val="21"/>
              </w:rPr>
              <w:t>0.1~</w:t>
            </w:r>
            <w:r w:rsidRPr="009475A8">
              <w:rPr>
                <w:szCs w:val="21"/>
              </w:rPr>
              <w:t>25</w:t>
            </w:r>
            <w:r w:rsidRPr="009475A8">
              <w:rPr>
                <w:rFonts w:hint="eastAsia"/>
                <w:szCs w:val="21"/>
              </w:rPr>
              <w:t>）</w:t>
            </w:r>
            <w:r w:rsidRPr="009475A8">
              <w:rPr>
                <w:szCs w:val="21"/>
              </w:rPr>
              <w:t>V</w:t>
            </w:r>
            <w:r w:rsidRPr="009475A8">
              <w:rPr>
                <w:szCs w:val="21"/>
              </w:rPr>
              <w:t>，</w:t>
            </w:r>
            <w:r w:rsidRPr="009475A8">
              <w:rPr>
                <w:rFonts w:hint="eastAsia"/>
                <w:szCs w:val="21"/>
              </w:rPr>
              <w:t>0.1Hz~</w:t>
            </w:r>
            <w:r w:rsidRPr="009475A8">
              <w:rPr>
                <w:szCs w:val="21"/>
              </w:rPr>
              <w:t>500kHz</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Pr="009475A8" w:rsidRDefault="00FC107F" w:rsidP="00424F7E">
            <w:pPr>
              <w:spacing w:line="240" w:lineRule="exact"/>
              <w:jc w:val="center"/>
              <w:rPr>
                <w:bCs/>
                <w:color w:val="000000"/>
                <w:szCs w:val="21"/>
              </w:rPr>
            </w:pPr>
            <w:r w:rsidRPr="009475A8">
              <w:rPr>
                <w:rFonts w:hint="eastAsia"/>
                <w:bCs/>
                <w:color w:val="000000"/>
                <w:szCs w:val="21"/>
              </w:rPr>
              <w:t>/</w:t>
            </w: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846" w:type="dxa"/>
            <w:vMerge w:val="restart"/>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hint="eastAsia"/>
                <w:szCs w:val="21"/>
              </w:rPr>
              <w:t>回波</w:t>
            </w:r>
          </w:p>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hint="eastAsia"/>
                <w:szCs w:val="21"/>
              </w:rPr>
              <w:t>损耗</w:t>
            </w:r>
          </w:p>
        </w:tc>
        <w:tc>
          <w:tcPr>
            <w:tcW w:w="1422" w:type="dxa"/>
            <w:gridSpan w:val="2"/>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hint="eastAsia"/>
                <w:szCs w:val="21"/>
              </w:rPr>
              <w:t>发送端</w:t>
            </w:r>
          </w:p>
        </w:tc>
        <w:tc>
          <w:tcPr>
            <w:tcW w:w="1702" w:type="dxa"/>
            <w:vMerge w:val="restart"/>
            <w:shd w:val="clear" w:color="auto" w:fill="auto"/>
            <w:vAlign w:val="center"/>
          </w:tcPr>
          <w:p w:rsidR="00FC107F" w:rsidRPr="009475A8" w:rsidRDefault="00FC107F" w:rsidP="00424F7E">
            <w:pPr>
              <w:spacing w:line="240" w:lineRule="exact"/>
              <w:jc w:val="center"/>
              <w:rPr>
                <w:szCs w:val="21"/>
              </w:rPr>
            </w:pPr>
            <w:r w:rsidRPr="009475A8">
              <w:rPr>
                <w:szCs w:val="21"/>
              </w:rPr>
              <w:t>15dB</w:t>
            </w:r>
            <w:r w:rsidRPr="009475A8">
              <w:rPr>
                <w:rFonts w:hint="eastAsia"/>
                <w:szCs w:val="21"/>
              </w:rPr>
              <w:t>，</w:t>
            </w:r>
          </w:p>
          <w:p w:rsidR="00FC107F" w:rsidRPr="009475A8" w:rsidRDefault="00FC107F" w:rsidP="00424F7E">
            <w:pPr>
              <w:spacing w:line="240" w:lineRule="exact"/>
              <w:jc w:val="center"/>
              <w:rPr>
                <w:szCs w:val="21"/>
              </w:rPr>
            </w:pPr>
            <w:r w:rsidRPr="009475A8">
              <w:rPr>
                <w:rFonts w:hint="eastAsia"/>
                <w:szCs w:val="21"/>
              </w:rPr>
              <w:t>（</w:t>
            </w:r>
            <w:r w:rsidRPr="009475A8">
              <w:rPr>
                <w:rFonts w:hint="eastAsia"/>
                <w:szCs w:val="21"/>
              </w:rPr>
              <w:t>5~10</w:t>
            </w:r>
            <w:r w:rsidRPr="009475A8">
              <w:rPr>
                <w:rFonts w:hint="eastAsia"/>
                <w:szCs w:val="21"/>
              </w:rPr>
              <w:t>）</w:t>
            </w:r>
            <w:r w:rsidRPr="009475A8">
              <w:rPr>
                <w:rFonts w:hint="eastAsia"/>
                <w:szCs w:val="21"/>
              </w:rPr>
              <w:t>MHz</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Pr="009475A8" w:rsidRDefault="00FC107F" w:rsidP="00424F7E">
            <w:pPr>
              <w:spacing w:line="240" w:lineRule="exact"/>
              <w:jc w:val="center"/>
              <w:rPr>
                <w:bCs/>
                <w:color w:val="000000"/>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846" w:type="dxa"/>
            <w:vMerge/>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p>
        </w:tc>
        <w:tc>
          <w:tcPr>
            <w:tcW w:w="1422" w:type="dxa"/>
            <w:gridSpan w:val="2"/>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r w:rsidRPr="009475A8">
              <w:rPr>
                <w:rFonts w:ascii="Times New Roman" w:hAnsi="Times New Roman" w:hint="eastAsia"/>
                <w:szCs w:val="21"/>
              </w:rPr>
              <w:t>接收端</w:t>
            </w:r>
          </w:p>
        </w:tc>
        <w:tc>
          <w:tcPr>
            <w:tcW w:w="1702" w:type="dxa"/>
            <w:vMerge/>
            <w:shd w:val="clear" w:color="auto" w:fill="auto"/>
            <w:vAlign w:val="center"/>
          </w:tcPr>
          <w:p w:rsidR="00FC107F" w:rsidRPr="009475A8" w:rsidRDefault="00FC107F" w:rsidP="00424F7E">
            <w:pPr>
              <w:spacing w:line="240" w:lineRule="exact"/>
              <w:jc w:val="center"/>
              <w:rPr>
                <w:szCs w:val="21"/>
              </w:rPr>
            </w:pP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Pr="009475A8" w:rsidRDefault="00FC107F" w:rsidP="00424F7E">
            <w:pPr>
              <w:spacing w:line="240" w:lineRule="exact"/>
              <w:jc w:val="center"/>
              <w:rPr>
                <w:bCs/>
                <w:color w:val="000000"/>
                <w:szCs w:val="21"/>
              </w:rPr>
            </w:pP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2268" w:type="dxa"/>
            <w:gridSpan w:val="3"/>
            <w:vMerge w:val="restart"/>
            <w:shd w:val="clear" w:color="auto" w:fill="auto"/>
            <w:vAlign w:val="center"/>
          </w:tcPr>
          <w:p w:rsidR="00FC107F" w:rsidRPr="009475A8" w:rsidRDefault="00FC107F" w:rsidP="00424F7E">
            <w:pPr>
              <w:pStyle w:val="afffffffff1"/>
              <w:spacing w:line="240" w:lineRule="exact"/>
              <w:jc w:val="center"/>
              <w:rPr>
                <w:rFonts w:ascii="Times New Roman" w:hAnsi="Times New Roman"/>
                <w:szCs w:val="21"/>
              </w:rPr>
            </w:pPr>
            <w:r w:rsidRPr="009475A8">
              <w:rPr>
                <w:rFonts w:ascii="Times New Roman" w:hAnsi="Times New Roman" w:hint="eastAsia"/>
                <w:szCs w:val="21"/>
              </w:rPr>
              <w:t>误码率</w:t>
            </w: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szCs w:val="21"/>
              </w:rPr>
              <w:t>下限</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上限</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r>
              <w:rPr>
                <w:rFonts w:hint="eastAsia"/>
                <w:bCs/>
                <w:color w:val="000000"/>
                <w:szCs w:val="21"/>
              </w:rPr>
              <w:t>校准结论</w:t>
            </w:r>
          </w:p>
        </w:tc>
        <w:tc>
          <w:tcPr>
            <w:tcW w:w="1276" w:type="dxa"/>
            <w:vAlign w:val="center"/>
          </w:tcPr>
          <w:p w:rsidR="00FC107F" w:rsidRPr="009475A8" w:rsidRDefault="00FC107F" w:rsidP="00424F7E">
            <w:pPr>
              <w:spacing w:line="240" w:lineRule="exact"/>
              <w:jc w:val="center"/>
              <w:rPr>
                <w:bCs/>
                <w:color w:val="000000"/>
                <w:szCs w:val="21"/>
              </w:rPr>
            </w:pPr>
            <w:r>
              <w:rPr>
                <w:rFonts w:hint="eastAsia"/>
                <w:bCs/>
                <w:color w:val="000000"/>
                <w:szCs w:val="21"/>
              </w:rPr>
              <w:t>置信概率</w:t>
            </w:r>
          </w:p>
        </w:tc>
      </w:tr>
      <w:tr w:rsidR="00FC107F" w:rsidRPr="009475A8" w:rsidTr="00FC107F">
        <w:trPr>
          <w:trHeight w:val="500"/>
        </w:trPr>
        <w:tc>
          <w:tcPr>
            <w:tcW w:w="1133" w:type="dxa"/>
            <w:vMerge/>
            <w:shd w:val="clear" w:color="auto" w:fill="auto"/>
            <w:vAlign w:val="center"/>
          </w:tcPr>
          <w:p w:rsidR="00FC107F" w:rsidRPr="009475A8" w:rsidRDefault="00FC107F" w:rsidP="00424F7E">
            <w:pPr>
              <w:spacing w:line="240" w:lineRule="exact"/>
              <w:jc w:val="center"/>
              <w:rPr>
                <w:szCs w:val="21"/>
              </w:rPr>
            </w:pPr>
          </w:p>
        </w:tc>
        <w:tc>
          <w:tcPr>
            <w:tcW w:w="2268" w:type="dxa"/>
            <w:gridSpan w:val="3"/>
            <w:vMerge/>
            <w:shd w:val="clear" w:color="auto" w:fill="auto"/>
            <w:vAlign w:val="center"/>
          </w:tcPr>
          <w:p w:rsidR="00FC107F" w:rsidRPr="009475A8" w:rsidRDefault="00FC107F" w:rsidP="00424F7E">
            <w:pPr>
              <w:pStyle w:val="afffffffff1"/>
              <w:spacing w:line="240" w:lineRule="exact"/>
              <w:ind w:firstLineChars="0" w:firstLine="0"/>
              <w:jc w:val="center"/>
              <w:rPr>
                <w:rFonts w:ascii="Times New Roman" w:hAnsi="Times New Roman"/>
                <w:szCs w:val="21"/>
              </w:rPr>
            </w:pPr>
          </w:p>
        </w:tc>
        <w:tc>
          <w:tcPr>
            <w:tcW w:w="1702"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1×10</w:t>
            </w:r>
            <w:r w:rsidRPr="009475A8">
              <w:rPr>
                <w:szCs w:val="21"/>
                <w:vertAlign w:val="superscript"/>
              </w:rPr>
              <w:t>-8</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Default="00FC107F" w:rsidP="00424F7E">
            <w:pPr>
              <w:spacing w:line="240" w:lineRule="exact"/>
              <w:jc w:val="center"/>
              <w:rPr>
                <w:bCs/>
                <w:color w:val="000000"/>
                <w:szCs w:val="21"/>
              </w:rPr>
            </w:pPr>
            <w:r>
              <w:rPr>
                <w:rFonts w:hint="eastAsia"/>
                <w:bCs/>
                <w:color w:val="000000"/>
                <w:szCs w:val="21"/>
              </w:rPr>
              <w:t>99%</w:t>
            </w:r>
          </w:p>
        </w:tc>
      </w:tr>
    </w:tbl>
    <w:p w:rsidR="00FC107F" w:rsidRDefault="00FC107F" w:rsidP="00FC107F">
      <w:pPr>
        <w:jc w:val="center"/>
        <w:rPr>
          <w:b/>
          <w:sz w:val="24"/>
        </w:rPr>
      </w:pPr>
    </w:p>
    <w:p w:rsidR="00FC107F" w:rsidRPr="001F127A" w:rsidRDefault="00FC107F" w:rsidP="00FC107F">
      <w:pPr>
        <w:jc w:val="center"/>
        <w:rPr>
          <w:b/>
          <w:sz w:val="24"/>
        </w:rPr>
      </w:pPr>
      <w:r w:rsidRPr="001F127A">
        <w:rPr>
          <w:rFonts w:hint="eastAsia"/>
          <w:b/>
          <w:sz w:val="24"/>
        </w:rPr>
        <w:lastRenderedPageBreak/>
        <w:t>续表</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16"/>
        <w:gridCol w:w="1152"/>
        <w:gridCol w:w="1701"/>
        <w:gridCol w:w="1560"/>
        <w:gridCol w:w="1417"/>
        <w:gridCol w:w="1276"/>
      </w:tblGrid>
      <w:tr w:rsidR="00FC107F" w:rsidRPr="009475A8" w:rsidTr="00424F7E">
        <w:trPr>
          <w:trHeight w:val="639"/>
        </w:trPr>
        <w:tc>
          <w:tcPr>
            <w:tcW w:w="1134"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校准</w:t>
            </w:r>
          </w:p>
          <w:p w:rsidR="00FC107F" w:rsidRPr="009475A8" w:rsidRDefault="00FC107F" w:rsidP="00424F7E">
            <w:pPr>
              <w:spacing w:line="240" w:lineRule="exact"/>
              <w:contextualSpacing/>
              <w:jc w:val="center"/>
              <w:rPr>
                <w:szCs w:val="21"/>
              </w:rPr>
            </w:pPr>
            <w:r w:rsidRPr="009475A8">
              <w:rPr>
                <w:szCs w:val="21"/>
              </w:rPr>
              <w:t>项目</w:t>
            </w:r>
          </w:p>
        </w:tc>
        <w:tc>
          <w:tcPr>
            <w:tcW w:w="2268" w:type="dxa"/>
            <w:gridSpan w:val="2"/>
            <w:shd w:val="clear" w:color="auto" w:fill="auto"/>
            <w:vAlign w:val="center"/>
          </w:tcPr>
          <w:p w:rsidR="00FC107F" w:rsidRPr="009475A8" w:rsidRDefault="00FC107F" w:rsidP="00424F7E">
            <w:pPr>
              <w:spacing w:line="240" w:lineRule="exact"/>
              <w:contextualSpacing/>
              <w:jc w:val="center"/>
              <w:rPr>
                <w:szCs w:val="21"/>
              </w:rPr>
            </w:pPr>
            <w:r w:rsidRPr="009475A8">
              <w:rPr>
                <w:szCs w:val="21"/>
              </w:rPr>
              <w:t>校准参数</w:t>
            </w:r>
          </w:p>
        </w:tc>
        <w:tc>
          <w:tcPr>
            <w:tcW w:w="1701"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下限</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上限</w:t>
            </w:r>
          </w:p>
        </w:tc>
        <w:tc>
          <w:tcPr>
            <w:tcW w:w="1417" w:type="dxa"/>
            <w:shd w:val="clear" w:color="auto" w:fill="auto"/>
            <w:vAlign w:val="center"/>
          </w:tcPr>
          <w:p w:rsidR="00FC107F" w:rsidRPr="009475A8" w:rsidRDefault="00FC107F" w:rsidP="00424F7E">
            <w:pPr>
              <w:spacing w:line="240" w:lineRule="exact"/>
              <w:contextualSpacing/>
              <w:jc w:val="center"/>
              <w:rPr>
                <w:szCs w:val="21"/>
              </w:rPr>
            </w:pPr>
            <w:r w:rsidRPr="009475A8">
              <w:rPr>
                <w:rFonts w:hint="eastAsia"/>
                <w:szCs w:val="21"/>
              </w:rPr>
              <w:t>实际</w:t>
            </w:r>
            <w:r w:rsidRPr="009475A8">
              <w:rPr>
                <w:szCs w:val="21"/>
              </w:rPr>
              <w:t>值</w:t>
            </w:r>
          </w:p>
        </w:tc>
        <w:tc>
          <w:tcPr>
            <w:tcW w:w="1276" w:type="dxa"/>
            <w:vAlign w:val="center"/>
          </w:tcPr>
          <w:p w:rsidR="00FC107F" w:rsidRPr="009475A8" w:rsidRDefault="00FC107F" w:rsidP="00424F7E">
            <w:pPr>
              <w:spacing w:line="240" w:lineRule="exact"/>
              <w:contextualSpacing/>
              <w:jc w:val="center"/>
              <w:rPr>
                <w:szCs w:val="21"/>
              </w:rPr>
            </w:pPr>
            <w:r w:rsidRPr="009475A8">
              <w:rPr>
                <w:szCs w:val="21"/>
              </w:rPr>
              <w:t>不确定度</w:t>
            </w:r>
          </w:p>
          <w:p w:rsidR="00FC107F" w:rsidRPr="009475A8" w:rsidRDefault="00AA6559" w:rsidP="00424F7E">
            <w:pPr>
              <w:spacing w:line="240" w:lineRule="atLeast"/>
              <w:contextualSpacing/>
              <w:jc w:val="center"/>
              <w:rPr>
                <w:szCs w:val="21"/>
              </w:rPr>
            </w:pPr>
            <m:oMath>
              <m:sSub>
                <m:sSubPr>
                  <m:ctrlPr>
                    <w:rPr>
                      <w:rFonts w:ascii="Cambria Math" w:hAnsi="Cambria Math"/>
                      <w:szCs w:val="21"/>
                    </w:rPr>
                  </m:ctrlPr>
                </m:sSubPr>
                <m:e>
                  <m:r>
                    <w:rPr>
                      <w:rFonts w:ascii="Cambria Math" w:hAnsi="Cambria Math"/>
                      <w:szCs w:val="21"/>
                    </w:rPr>
                    <m:t>U</m:t>
                  </m:r>
                </m:e>
                <m:sub>
                  <m:r>
                    <m:rPr>
                      <m:sty m:val="p"/>
                    </m:rPr>
                    <w:rPr>
                      <w:rFonts w:ascii="Cambria Math" w:hAnsi="Cambria Math"/>
                      <w:szCs w:val="21"/>
                    </w:rPr>
                    <m:t>rel</m:t>
                  </m:r>
                </m:sub>
              </m:sSub>
            </m:oMath>
            <w:r w:rsidR="00FC107F" w:rsidRPr="009475A8">
              <w:rPr>
                <w:szCs w:val="21"/>
              </w:rPr>
              <w:t>（</w:t>
            </w:r>
            <w:r w:rsidR="00FC107F" w:rsidRPr="009475A8">
              <w:rPr>
                <w:rFonts w:hint="eastAsia"/>
                <w:i/>
                <w:szCs w:val="21"/>
              </w:rPr>
              <w:t>k</w:t>
            </w:r>
            <w:r w:rsidR="00FC107F" w:rsidRPr="009475A8">
              <w:rPr>
                <w:szCs w:val="21"/>
              </w:rPr>
              <w:t>=</w:t>
            </w:r>
            <w:r w:rsidR="00FC107F" w:rsidRPr="009475A8">
              <w:rPr>
                <w:rFonts w:hint="eastAsia"/>
                <w:szCs w:val="21"/>
              </w:rPr>
              <w:t>2</w:t>
            </w:r>
            <w:r w:rsidR="00FC107F" w:rsidRPr="009475A8">
              <w:rPr>
                <w:szCs w:val="21"/>
              </w:rPr>
              <w:t>）</w:t>
            </w:r>
          </w:p>
        </w:tc>
      </w:tr>
      <w:tr w:rsidR="00FC107F" w:rsidRPr="009475A8" w:rsidTr="00424F7E">
        <w:trPr>
          <w:trHeight w:val="510"/>
        </w:trPr>
        <w:tc>
          <w:tcPr>
            <w:tcW w:w="1134" w:type="dxa"/>
            <w:vMerge w:val="restart"/>
            <w:shd w:val="clear" w:color="auto" w:fill="auto"/>
            <w:vAlign w:val="center"/>
          </w:tcPr>
          <w:p w:rsidR="00FC107F" w:rsidRPr="007A7851" w:rsidRDefault="00FC107F" w:rsidP="00424F7E">
            <w:pPr>
              <w:spacing w:line="240" w:lineRule="exact"/>
              <w:contextualSpacing/>
              <w:jc w:val="center"/>
              <w:rPr>
                <w:spacing w:val="-20"/>
                <w:szCs w:val="21"/>
              </w:rPr>
            </w:pPr>
            <w:r>
              <w:rPr>
                <w:spacing w:val="-20"/>
                <w:szCs w:val="21"/>
              </w:rPr>
              <w:t>100M</w:t>
            </w:r>
          </w:p>
          <w:p w:rsidR="00FC107F" w:rsidRPr="00F9400D" w:rsidRDefault="00FC107F" w:rsidP="00424F7E">
            <w:pPr>
              <w:spacing w:line="240" w:lineRule="exact"/>
              <w:contextualSpacing/>
              <w:jc w:val="center"/>
              <w:rPr>
                <w:szCs w:val="21"/>
              </w:rPr>
            </w:pPr>
            <w:r w:rsidRPr="00F9400D">
              <w:rPr>
                <w:rFonts w:hint="eastAsia"/>
                <w:szCs w:val="21"/>
              </w:rPr>
              <w:t>工作模式</w:t>
            </w:r>
          </w:p>
        </w:tc>
        <w:tc>
          <w:tcPr>
            <w:tcW w:w="1116" w:type="dxa"/>
            <w:vMerge w:val="restart"/>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差分信号幅度</w:t>
            </w:r>
            <w:r>
              <w:rPr>
                <w:rFonts w:ascii="Times New Roman" w:hAnsi="Times New Roman" w:hint="eastAsia"/>
                <w:szCs w:val="21"/>
              </w:rPr>
              <w:t>/</w:t>
            </w:r>
            <w:r w:rsidRPr="009475A8">
              <w:rPr>
                <w:rFonts w:ascii="Times New Roman" w:hAnsi="Times New Roman" w:hint="eastAsia"/>
                <w:szCs w:val="21"/>
              </w:rPr>
              <w:t>m</w:t>
            </w:r>
            <w:r w:rsidRPr="009475A8">
              <w:rPr>
                <w:rFonts w:ascii="Times New Roman" w:hAnsi="Times New Roman"/>
                <w:szCs w:val="21"/>
              </w:rPr>
              <w:t>V</w:t>
            </w:r>
          </w:p>
        </w:tc>
        <w:tc>
          <w:tcPr>
            <w:tcW w:w="1152" w:type="dxa"/>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正向</w:t>
            </w:r>
          </w:p>
        </w:tc>
        <w:tc>
          <w:tcPr>
            <w:tcW w:w="1701" w:type="dxa"/>
            <w:shd w:val="clear" w:color="auto" w:fill="auto"/>
            <w:vAlign w:val="center"/>
          </w:tcPr>
          <w:p w:rsidR="00FC107F" w:rsidRPr="009475A8" w:rsidRDefault="00FC107F" w:rsidP="00424F7E">
            <w:pPr>
              <w:spacing w:line="240" w:lineRule="exact"/>
              <w:contextualSpacing/>
              <w:jc w:val="center"/>
              <w:rPr>
                <w:szCs w:val="21"/>
              </w:rPr>
            </w:pPr>
            <w:r w:rsidRPr="009475A8">
              <w:rPr>
                <w:rFonts w:hint="eastAsia"/>
                <w:szCs w:val="21"/>
              </w:rPr>
              <w:t>87</w:t>
            </w:r>
            <w:r w:rsidRPr="009475A8">
              <w:rPr>
                <w:szCs w:val="21"/>
              </w:rPr>
              <w:t>0</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1050</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p>
        </w:tc>
        <w:tc>
          <w:tcPr>
            <w:tcW w:w="1152" w:type="dxa"/>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负向</w:t>
            </w:r>
          </w:p>
        </w:tc>
        <w:tc>
          <w:tcPr>
            <w:tcW w:w="1701" w:type="dxa"/>
            <w:shd w:val="clear" w:color="auto" w:fill="auto"/>
            <w:vAlign w:val="center"/>
          </w:tcPr>
          <w:p w:rsidR="00FC107F" w:rsidRPr="009475A8" w:rsidRDefault="00FC107F" w:rsidP="00424F7E">
            <w:pPr>
              <w:spacing w:line="240" w:lineRule="exact"/>
              <w:contextualSpacing/>
              <w:jc w:val="center"/>
              <w:rPr>
                <w:szCs w:val="21"/>
              </w:rPr>
            </w:pPr>
            <w:r w:rsidRPr="009475A8">
              <w:rPr>
                <w:rFonts w:hint="eastAsia"/>
                <w:szCs w:val="21"/>
              </w:rPr>
              <w:t>87</w:t>
            </w:r>
            <w:r w:rsidRPr="009475A8">
              <w:rPr>
                <w:szCs w:val="21"/>
              </w:rPr>
              <w:t>0</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1050</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2268" w:type="dxa"/>
            <w:gridSpan w:val="2"/>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差分信号幅度对称度</w:t>
            </w:r>
          </w:p>
        </w:tc>
        <w:tc>
          <w:tcPr>
            <w:tcW w:w="1701"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98</w:t>
            </w:r>
            <w:r>
              <w:rPr>
                <w:rFonts w:hint="eastAsia"/>
                <w:szCs w:val="21"/>
              </w:rPr>
              <w:t>%</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102</w:t>
            </w:r>
            <w:r>
              <w:rPr>
                <w:rFonts w:hint="eastAsia"/>
                <w:szCs w:val="21"/>
              </w:rPr>
              <w:t>%</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val="restart"/>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波形过冲</w:t>
            </w:r>
          </w:p>
        </w:tc>
        <w:tc>
          <w:tcPr>
            <w:tcW w:w="1152" w:type="dxa"/>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正向</w:t>
            </w:r>
          </w:p>
        </w:tc>
        <w:tc>
          <w:tcPr>
            <w:tcW w:w="1701" w:type="dxa"/>
            <w:shd w:val="clear" w:color="auto" w:fill="auto"/>
            <w:vAlign w:val="center"/>
          </w:tcPr>
          <w:p w:rsidR="00FC107F" w:rsidRPr="009475A8" w:rsidRDefault="00FC107F" w:rsidP="00424F7E">
            <w:pPr>
              <w:spacing w:line="240" w:lineRule="exact"/>
              <w:contextualSpacing/>
              <w:jc w:val="center"/>
              <w:rPr>
                <w:szCs w:val="21"/>
              </w:rPr>
            </w:pPr>
            <w:r>
              <w:rPr>
                <w:rFonts w:hint="eastAsia"/>
                <w:szCs w:val="21"/>
              </w:rPr>
              <w:t>/</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5</w:t>
            </w:r>
            <w:r>
              <w:rPr>
                <w:rFonts w:hint="eastAsia"/>
                <w:szCs w:val="21"/>
              </w:rPr>
              <w:t>%</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p>
        </w:tc>
        <w:tc>
          <w:tcPr>
            <w:tcW w:w="1152" w:type="dxa"/>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负向</w:t>
            </w:r>
          </w:p>
        </w:tc>
        <w:tc>
          <w:tcPr>
            <w:tcW w:w="1701" w:type="dxa"/>
            <w:shd w:val="clear" w:color="auto" w:fill="auto"/>
            <w:vAlign w:val="center"/>
          </w:tcPr>
          <w:p w:rsidR="00FC107F" w:rsidRPr="009475A8" w:rsidRDefault="00FC107F" w:rsidP="00424F7E">
            <w:pPr>
              <w:spacing w:line="240" w:lineRule="exact"/>
              <w:contextualSpacing/>
              <w:jc w:val="center"/>
              <w:rPr>
                <w:szCs w:val="21"/>
              </w:rPr>
            </w:pPr>
            <w:r>
              <w:rPr>
                <w:rFonts w:hint="eastAsia"/>
                <w:szCs w:val="21"/>
              </w:rPr>
              <w:t>/</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5</w:t>
            </w:r>
            <w:r>
              <w:rPr>
                <w:rFonts w:hint="eastAsia"/>
                <w:szCs w:val="21"/>
              </w:rPr>
              <w:t>%</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val="restart"/>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Pr>
                <w:rFonts w:ascii="Times New Roman" w:hAnsi="Times New Roman"/>
                <w:szCs w:val="21"/>
              </w:rPr>
              <w:t>上升时间</w:t>
            </w:r>
            <w:r>
              <w:rPr>
                <w:rFonts w:ascii="Times New Roman" w:hAnsi="Times New Roman" w:hint="eastAsia"/>
                <w:szCs w:val="21"/>
              </w:rPr>
              <w:t>/</w:t>
            </w:r>
            <w:r w:rsidRPr="009475A8">
              <w:rPr>
                <w:rFonts w:ascii="Times New Roman" w:hAnsi="Times New Roman"/>
                <w:szCs w:val="21"/>
              </w:rPr>
              <w:t>ns</w:t>
            </w:r>
          </w:p>
        </w:tc>
        <w:tc>
          <w:tcPr>
            <w:tcW w:w="1152" w:type="dxa"/>
            <w:shd w:val="clear" w:color="auto" w:fill="auto"/>
            <w:vAlign w:val="center"/>
          </w:tcPr>
          <w:p w:rsidR="00FC107F" w:rsidRPr="009475A8" w:rsidRDefault="00AA6559" w:rsidP="00424F7E">
            <w:pPr>
              <w:pStyle w:val="afffffffff1"/>
              <w:spacing w:line="240" w:lineRule="exact"/>
              <w:ind w:firstLineChars="0" w:firstLine="0"/>
              <w:contextualSpacing/>
              <w:jc w:val="center"/>
              <w:rPr>
                <w:rFonts w:ascii="Times New Roman" w:hAnsi="Times New Roman"/>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R+</m:t>
                    </m:r>
                  </m:sub>
                </m:sSub>
              </m:oMath>
            </m:oMathPara>
          </w:p>
        </w:tc>
        <w:tc>
          <w:tcPr>
            <w:tcW w:w="1701"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3.0</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5.1</w:t>
            </w:r>
          </w:p>
        </w:tc>
        <w:tc>
          <w:tcPr>
            <w:tcW w:w="1417" w:type="dxa"/>
            <w:shd w:val="clear" w:color="auto" w:fill="auto"/>
            <w:vAlign w:val="center"/>
          </w:tcPr>
          <w:p w:rsidR="00FC107F" w:rsidRPr="009475A8" w:rsidRDefault="00FC107F" w:rsidP="00424F7E">
            <w:pPr>
              <w:spacing w:line="240" w:lineRule="exact"/>
              <w:contextualSpacing/>
              <w:jc w:val="center"/>
              <w:rPr>
                <w:bCs/>
                <w:color w:val="000000"/>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p>
        </w:tc>
        <w:tc>
          <w:tcPr>
            <w:tcW w:w="1152" w:type="dxa"/>
            <w:shd w:val="clear" w:color="auto" w:fill="auto"/>
            <w:vAlign w:val="center"/>
          </w:tcPr>
          <w:p w:rsidR="00FC107F" w:rsidRPr="009475A8" w:rsidRDefault="00AA6559" w:rsidP="00424F7E">
            <w:pPr>
              <w:pStyle w:val="afffffffff1"/>
              <w:spacing w:line="240" w:lineRule="exact"/>
              <w:ind w:firstLineChars="0" w:firstLine="0"/>
              <w:contextualSpacing/>
              <w:jc w:val="center"/>
              <w:rPr>
                <w:rFonts w:ascii="Times New Roman" w:hAnsi="Times New Roman"/>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R-</m:t>
                    </m:r>
                  </m:sub>
                </m:sSub>
              </m:oMath>
            </m:oMathPara>
          </w:p>
        </w:tc>
        <w:tc>
          <w:tcPr>
            <w:tcW w:w="1701"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3.0</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5.1</w:t>
            </w:r>
          </w:p>
        </w:tc>
        <w:tc>
          <w:tcPr>
            <w:tcW w:w="1417" w:type="dxa"/>
            <w:shd w:val="clear" w:color="auto" w:fill="auto"/>
            <w:vAlign w:val="center"/>
          </w:tcPr>
          <w:p w:rsidR="00FC107F" w:rsidRPr="009475A8" w:rsidRDefault="00FC107F" w:rsidP="00424F7E">
            <w:pPr>
              <w:spacing w:line="240" w:lineRule="exact"/>
              <w:contextualSpacing/>
              <w:jc w:val="center"/>
              <w:rPr>
                <w:bCs/>
                <w:color w:val="000000"/>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val="restart"/>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Pr>
                <w:rFonts w:ascii="Times New Roman" w:hAnsi="Times New Roman"/>
                <w:szCs w:val="21"/>
              </w:rPr>
              <w:t>下降时间</w:t>
            </w:r>
            <w:r>
              <w:rPr>
                <w:rFonts w:ascii="Times New Roman" w:hAnsi="Times New Roman" w:hint="eastAsia"/>
                <w:szCs w:val="21"/>
              </w:rPr>
              <w:t>/</w:t>
            </w:r>
            <w:r w:rsidRPr="009475A8">
              <w:rPr>
                <w:rFonts w:ascii="Times New Roman" w:hAnsi="Times New Roman"/>
                <w:szCs w:val="21"/>
              </w:rPr>
              <w:t>ns</w:t>
            </w:r>
          </w:p>
        </w:tc>
        <w:tc>
          <w:tcPr>
            <w:tcW w:w="1152" w:type="dxa"/>
            <w:shd w:val="clear" w:color="auto" w:fill="auto"/>
            <w:vAlign w:val="center"/>
          </w:tcPr>
          <w:p w:rsidR="00FC107F" w:rsidRPr="009475A8" w:rsidRDefault="00AA6559" w:rsidP="00424F7E">
            <w:pPr>
              <w:pStyle w:val="afffffffff1"/>
              <w:spacing w:line="240" w:lineRule="exact"/>
              <w:ind w:firstLineChars="0" w:firstLine="0"/>
              <w:contextualSpacing/>
              <w:jc w:val="center"/>
              <w:rPr>
                <w:rFonts w:ascii="Times New Roman" w:hAnsi="Times New Roman"/>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F+</m:t>
                    </m:r>
                  </m:sub>
                </m:sSub>
              </m:oMath>
            </m:oMathPara>
          </w:p>
        </w:tc>
        <w:tc>
          <w:tcPr>
            <w:tcW w:w="1701"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3.0</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5.1</w:t>
            </w:r>
          </w:p>
        </w:tc>
        <w:tc>
          <w:tcPr>
            <w:tcW w:w="1417" w:type="dxa"/>
            <w:shd w:val="clear" w:color="auto" w:fill="auto"/>
            <w:vAlign w:val="center"/>
          </w:tcPr>
          <w:p w:rsidR="00FC107F" w:rsidRPr="009475A8" w:rsidRDefault="00FC107F" w:rsidP="00424F7E">
            <w:pPr>
              <w:spacing w:line="240" w:lineRule="exact"/>
              <w:contextualSpacing/>
              <w:jc w:val="center"/>
              <w:rPr>
                <w:bCs/>
                <w:color w:val="000000"/>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p>
        </w:tc>
        <w:tc>
          <w:tcPr>
            <w:tcW w:w="1152" w:type="dxa"/>
            <w:shd w:val="clear" w:color="auto" w:fill="auto"/>
            <w:vAlign w:val="center"/>
          </w:tcPr>
          <w:p w:rsidR="00FC107F" w:rsidRPr="009475A8" w:rsidRDefault="00AA6559" w:rsidP="00424F7E">
            <w:pPr>
              <w:pStyle w:val="afffffffff1"/>
              <w:spacing w:line="240" w:lineRule="exact"/>
              <w:ind w:firstLineChars="0" w:firstLine="0"/>
              <w:contextualSpacing/>
              <w:jc w:val="center"/>
              <w:rPr>
                <w:rFonts w:ascii="Times New Roman" w:hAnsi="Times New Roman"/>
                <w:szCs w:val="21"/>
              </w:rPr>
            </w:pPr>
            <m:oMathPara>
              <m:oMath>
                <m:sSub>
                  <m:sSubPr>
                    <m:ctrlPr>
                      <w:rPr>
                        <w:rFonts w:ascii="Cambria Math" w:hAnsi="Cambria Math"/>
                        <w:kern w:val="0"/>
                        <w:szCs w:val="21"/>
                      </w:rPr>
                    </m:ctrlPr>
                  </m:sSubPr>
                  <m:e>
                    <m:r>
                      <w:rPr>
                        <w:rFonts w:ascii="Cambria Math" w:hAnsi="Cambria Math"/>
                        <w:kern w:val="0"/>
                        <w:szCs w:val="21"/>
                      </w:rPr>
                      <m:t>T</m:t>
                    </m:r>
                  </m:e>
                  <m:sub>
                    <m:r>
                      <m:rPr>
                        <m:sty m:val="p"/>
                      </m:rPr>
                      <w:rPr>
                        <w:rFonts w:ascii="Cambria Math" w:hAnsi="Cambria Math"/>
                        <w:kern w:val="0"/>
                        <w:szCs w:val="21"/>
                      </w:rPr>
                      <m:t>F-</m:t>
                    </m:r>
                  </m:sub>
                </m:sSub>
              </m:oMath>
            </m:oMathPara>
          </w:p>
        </w:tc>
        <w:tc>
          <w:tcPr>
            <w:tcW w:w="1701"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3.0</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5.1</w:t>
            </w:r>
          </w:p>
        </w:tc>
        <w:tc>
          <w:tcPr>
            <w:tcW w:w="1417" w:type="dxa"/>
            <w:shd w:val="clear" w:color="auto" w:fill="auto"/>
            <w:vAlign w:val="center"/>
          </w:tcPr>
          <w:p w:rsidR="00FC107F" w:rsidRPr="009475A8" w:rsidRDefault="00FC107F" w:rsidP="00424F7E">
            <w:pPr>
              <w:spacing w:line="240" w:lineRule="exact"/>
              <w:contextualSpacing/>
              <w:jc w:val="center"/>
              <w:rPr>
                <w:bCs/>
                <w:color w:val="000000"/>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2268" w:type="dxa"/>
            <w:gridSpan w:val="2"/>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上升</w:t>
            </w:r>
            <w:r w:rsidRPr="009475A8">
              <w:rPr>
                <w:rFonts w:ascii="Times New Roman" w:hAnsi="Times New Roman" w:hint="eastAsia"/>
                <w:szCs w:val="21"/>
              </w:rPr>
              <w:t>时间与</w:t>
            </w:r>
            <w:r w:rsidRPr="009475A8">
              <w:rPr>
                <w:rFonts w:ascii="Times New Roman" w:hAnsi="Times New Roman"/>
                <w:szCs w:val="21"/>
              </w:rPr>
              <w:t>下降时间</w:t>
            </w:r>
          </w:p>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hint="eastAsia"/>
                <w:szCs w:val="21"/>
              </w:rPr>
              <w:t>一致性</w:t>
            </w:r>
            <w:r>
              <w:rPr>
                <w:rFonts w:ascii="Times New Roman" w:hAnsi="Times New Roman" w:hint="eastAsia"/>
                <w:szCs w:val="21"/>
              </w:rPr>
              <w:t>/</w:t>
            </w:r>
            <w:r w:rsidRPr="009475A8">
              <w:rPr>
                <w:rFonts w:ascii="Times New Roman" w:hAnsi="Times New Roman"/>
                <w:szCs w:val="21"/>
              </w:rPr>
              <w:t>ns</w:t>
            </w:r>
          </w:p>
        </w:tc>
        <w:tc>
          <w:tcPr>
            <w:tcW w:w="1701"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0.5</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2268" w:type="dxa"/>
            <w:gridSpan w:val="2"/>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发送抖动</w:t>
            </w:r>
            <w:r>
              <w:rPr>
                <w:rFonts w:ascii="Times New Roman" w:hAnsi="Times New Roman" w:hint="eastAsia"/>
                <w:szCs w:val="21"/>
              </w:rPr>
              <w:t>/</w:t>
            </w:r>
            <w:r w:rsidRPr="009475A8">
              <w:rPr>
                <w:rFonts w:ascii="Times New Roman" w:hAnsi="Times New Roman"/>
                <w:szCs w:val="21"/>
              </w:rPr>
              <w:t>ns</w:t>
            </w:r>
          </w:p>
        </w:tc>
        <w:tc>
          <w:tcPr>
            <w:tcW w:w="1701"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1.4</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2268" w:type="dxa"/>
            <w:gridSpan w:val="2"/>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proofErr w:type="gramStart"/>
            <w:r w:rsidRPr="009475A8">
              <w:rPr>
                <w:rFonts w:ascii="Times New Roman" w:hAnsi="Times New Roman"/>
                <w:szCs w:val="21"/>
              </w:rPr>
              <w:t>占空</w:t>
            </w:r>
            <w:r w:rsidRPr="009475A8">
              <w:rPr>
                <w:rFonts w:ascii="Times New Roman" w:hAnsi="Times New Roman" w:hint="eastAsia"/>
                <w:szCs w:val="21"/>
              </w:rPr>
              <w:t>因数</w:t>
            </w:r>
            <w:proofErr w:type="gramEnd"/>
            <w:r w:rsidRPr="009475A8">
              <w:rPr>
                <w:rFonts w:ascii="Times New Roman" w:hAnsi="Times New Roman"/>
                <w:szCs w:val="21"/>
              </w:rPr>
              <w:t>失真</w:t>
            </w:r>
            <w:r>
              <w:rPr>
                <w:rFonts w:ascii="Times New Roman" w:hAnsi="Times New Roman" w:hint="eastAsia"/>
                <w:szCs w:val="21"/>
              </w:rPr>
              <w:t>/</w:t>
            </w:r>
            <w:r w:rsidRPr="009475A8">
              <w:rPr>
                <w:rFonts w:ascii="Times New Roman" w:hAnsi="Times New Roman"/>
                <w:szCs w:val="21"/>
              </w:rPr>
              <w:t>ns</w:t>
            </w:r>
          </w:p>
        </w:tc>
        <w:tc>
          <w:tcPr>
            <w:tcW w:w="1701" w:type="dxa"/>
            <w:shd w:val="clear" w:color="auto" w:fill="auto"/>
            <w:vAlign w:val="center"/>
          </w:tcPr>
          <w:p w:rsidR="00FC107F" w:rsidRPr="009475A8" w:rsidRDefault="00FC107F" w:rsidP="00424F7E">
            <w:pPr>
              <w:spacing w:line="240" w:lineRule="exact"/>
              <w:contextualSpacing/>
              <w:jc w:val="center"/>
              <w:rPr>
                <w:szCs w:val="21"/>
              </w:rPr>
            </w:pPr>
            <w:r w:rsidRPr="009475A8">
              <w:rPr>
                <w:szCs w:val="21"/>
              </w:rPr>
              <w:t>/</w:t>
            </w:r>
          </w:p>
        </w:tc>
        <w:tc>
          <w:tcPr>
            <w:tcW w:w="1560" w:type="dxa"/>
            <w:shd w:val="clear" w:color="auto" w:fill="auto"/>
            <w:vAlign w:val="center"/>
          </w:tcPr>
          <w:p w:rsidR="00FC107F" w:rsidRPr="009475A8" w:rsidRDefault="00FC107F" w:rsidP="00424F7E">
            <w:pPr>
              <w:spacing w:line="240" w:lineRule="exact"/>
              <w:contextualSpacing/>
              <w:jc w:val="center"/>
              <w:rPr>
                <w:szCs w:val="21"/>
              </w:rPr>
            </w:pPr>
            <w:r w:rsidRPr="009475A8">
              <w:rPr>
                <w:rFonts w:hint="eastAsia"/>
                <w:szCs w:val="21"/>
              </w:rPr>
              <w:t>0.5</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2268" w:type="dxa"/>
            <w:gridSpan w:val="2"/>
            <w:shd w:val="clear" w:color="auto" w:fill="auto"/>
            <w:vAlign w:val="center"/>
          </w:tcPr>
          <w:p w:rsidR="00FC107F" w:rsidRPr="009475A8" w:rsidRDefault="00FC107F" w:rsidP="00424F7E">
            <w:pPr>
              <w:spacing w:line="240" w:lineRule="exact"/>
              <w:contextualSpacing/>
              <w:jc w:val="center"/>
              <w:rPr>
                <w:szCs w:val="21"/>
              </w:rPr>
            </w:pPr>
            <w:r w:rsidRPr="009475A8">
              <w:rPr>
                <w:szCs w:val="21"/>
              </w:rPr>
              <w:t>共模抑制</w:t>
            </w:r>
          </w:p>
        </w:tc>
        <w:tc>
          <w:tcPr>
            <w:tcW w:w="3261" w:type="dxa"/>
            <w:gridSpan w:val="2"/>
            <w:shd w:val="clear" w:color="auto" w:fill="auto"/>
            <w:vAlign w:val="center"/>
          </w:tcPr>
          <w:p w:rsidR="00FC107F" w:rsidRPr="009475A8" w:rsidRDefault="00FC107F" w:rsidP="00424F7E">
            <w:pPr>
              <w:spacing w:line="240" w:lineRule="exact"/>
              <w:contextualSpacing/>
              <w:jc w:val="center"/>
              <w:rPr>
                <w:szCs w:val="21"/>
              </w:rPr>
            </w:pPr>
            <w:r w:rsidRPr="009475A8">
              <w:rPr>
                <w:szCs w:val="21"/>
              </w:rPr>
              <w:t>正弦波</w:t>
            </w:r>
            <w:r w:rsidRPr="009475A8">
              <w:rPr>
                <w:rFonts w:hint="eastAsia"/>
                <w:szCs w:val="21"/>
              </w:rPr>
              <w:t>：（</w:t>
            </w:r>
            <w:r w:rsidRPr="009475A8">
              <w:rPr>
                <w:rFonts w:hint="eastAsia"/>
                <w:szCs w:val="21"/>
              </w:rPr>
              <w:t>0.1~</w:t>
            </w:r>
            <w:r w:rsidRPr="009475A8">
              <w:rPr>
                <w:szCs w:val="21"/>
              </w:rPr>
              <w:t>1</w:t>
            </w:r>
            <w:r w:rsidRPr="009475A8">
              <w:rPr>
                <w:rFonts w:hint="eastAsia"/>
                <w:szCs w:val="21"/>
              </w:rPr>
              <w:t>）</w:t>
            </w:r>
            <w:r w:rsidRPr="009475A8">
              <w:rPr>
                <w:szCs w:val="21"/>
              </w:rPr>
              <w:t>V</w:t>
            </w:r>
            <w:r w:rsidRPr="009475A8">
              <w:rPr>
                <w:szCs w:val="21"/>
              </w:rPr>
              <w:t>，</w:t>
            </w:r>
            <w:r w:rsidRPr="009475A8">
              <w:rPr>
                <w:rFonts w:hint="eastAsia"/>
                <w:szCs w:val="21"/>
              </w:rPr>
              <w:t>31.25M</w:t>
            </w:r>
            <w:r w:rsidRPr="009475A8">
              <w:rPr>
                <w:szCs w:val="21"/>
              </w:rPr>
              <w:t>Hz~125MHz</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Align w:val="center"/>
          </w:tcPr>
          <w:p w:rsidR="00FC107F" w:rsidRPr="009475A8" w:rsidRDefault="00FC107F" w:rsidP="00424F7E">
            <w:pPr>
              <w:spacing w:line="240" w:lineRule="exact"/>
              <w:contextualSpacing/>
              <w:jc w:val="center"/>
              <w:rPr>
                <w:szCs w:val="21"/>
              </w:rPr>
            </w:pPr>
            <w:r w:rsidRPr="009475A8">
              <w:rPr>
                <w:rFonts w:hint="eastAsia"/>
                <w:szCs w:val="21"/>
              </w:rPr>
              <w:t>/</w:t>
            </w: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val="restart"/>
            <w:shd w:val="clear" w:color="auto" w:fill="auto"/>
            <w:vAlign w:val="center"/>
          </w:tcPr>
          <w:p w:rsidR="00FC107F" w:rsidRPr="009475A8" w:rsidRDefault="00FC107F" w:rsidP="00424F7E">
            <w:pPr>
              <w:spacing w:line="240" w:lineRule="exact"/>
              <w:contextualSpacing/>
              <w:jc w:val="center"/>
              <w:rPr>
                <w:szCs w:val="21"/>
              </w:rPr>
            </w:pPr>
            <w:r w:rsidRPr="009475A8">
              <w:rPr>
                <w:rFonts w:hint="eastAsia"/>
                <w:szCs w:val="21"/>
              </w:rPr>
              <w:t>回波损耗</w:t>
            </w:r>
          </w:p>
        </w:tc>
        <w:tc>
          <w:tcPr>
            <w:tcW w:w="1152" w:type="dxa"/>
            <w:shd w:val="clear" w:color="auto" w:fill="auto"/>
            <w:vAlign w:val="center"/>
          </w:tcPr>
          <w:p w:rsidR="00FC107F" w:rsidRPr="009475A8" w:rsidRDefault="00FC107F" w:rsidP="00424F7E">
            <w:pPr>
              <w:spacing w:line="240" w:lineRule="exact"/>
              <w:contextualSpacing/>
              <w:jc w:val="center"/>
              <w:rPr>
                <w:szCs w:val="21"/>
              </w:rPr>
            </w:pPr>
            <w:r w:rsidRPr="009475A8">
              <w:rPr>
                <w:rFonts w:hint="eastAsia"/>
                <w:szCs w:val="21"/>
              </w:rPr>
              <w:t>发送端</w:t>
            </w:r>
          </w:p>
        </w:tc>
        <w:tc>
          <w:tcPr>
            <w:tcW w:w="1701" w:type="dxa"/>
            <w:vMerge w:val="restart"/>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16dB</w:t>
            </w:r>
            <w:r w:rsidRPr="009475A8">
              <w:rPr>
                <w:rFonts w:ascii="Times New Roman" w:hAnsi="Times New Roman" w:hint="eastAsia"/>
                <w:szCs w:val="21"/>
              </w:rPr>
              <w:t>，</w:t>
            </w:r>
          </w:p>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(2</w:t>
            </w:r>
            <w:r w:rsidRPr="009475A8">
              <w:rPr>
                <w:rFonts w:ascii="Times New Roman" w:hAnsi="Times New Roman"/>
                <w:szCs w:val="21"/>
              </w:rPr>
              <w:t>～</w:t>
            </w:r>
            <w:r w:rsidRPr="009475A8">
              <w:rPr>
                <w:rFonts w:ascii="Times New Roman" w:hAnsi="Times New Roman"/>
                <w:szCs w:val="21"/>
              </w:rPr>
              <w:t>30)MHz</w:t>
            </w:r>
          </w:p>
        </w:tc>
        <w:tc>
          <w:tcPr>
            <w:tcW w:w="1560" w:type="dxa"/>
            <w:vMerge w:val="restart"/>
            <w:shd w:val="clear" w:color="auto" w:fill="auto"/>
            <w:vAlign w:val="center"/>
          </w:tcPr>
          <w:p w:rsidR="00FC107F" w:rsidRPr="009475A8" w:rsidRDefault="00FC107F" w:rsidP="00424F7E">
            <w:pPr>
              <w:spacing w:line="240" w:lineRule="exact"/>
              <w:contextualSpacing/>
              <w:jc w:val="center"/>
              <w:rPr>
                <w:szCs w:val="21"/>
              </w:rPr>
            </w:pPr>
            <w:r w:rsidRPr="009475A8">
              <w:rPr>
                <w:szCs w:val="21"/>
              </w:rPr>
              <w:t>/</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Merge w:val="restart"/>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shd w:val="clear" w:color="auto" w:fill="auto"/>
            <w:vAlign w:val="center"/>
          </w:tcPr>
          <w:p w:rsidR="00FC107F" w:rsidRPr="009475A8" w:rsidRDefault="00FC107F" w:rsidP="00424F7E">
            <w:pPr>
              <w:spacing w:line="240" w:lineRule="exact"/>
              <w:contextualSpacing/>
              <w:jc w:val="center"/>
              <w:rPr>
                <w:szCs w:val="21"/>
              </w:rPr>
            </w:pPr>
          </w:p>
        </w:tc>
        <w:tc>
          <w:tcPr>
            <w:tcW w:w="1152" w:type="dxa"/>
            <w:shd w:val="clear" w:color="auto" w:fill="auto"/>
            <w:vAlign w:val="center"/>
          </w:tcPr>
          <w:p w:rsidR="00FC107F" w:rsidRPr="009475A8" w:rsidRDefault="00FC107F" w:rsidP="00424F7E">
            <w:pPr>
              <w:spacing w:line="240" w:lineRule="exact"/>
              <w:contextualSpacing/>
              <w:jc w:val="center"/>
              <w:rPr>
                <w:szCs w:val="21"/>
              </w:rPr>
            </w:pPr>
            <w:r w:rsidRPr="009475A8">
              <w:rPr>
                <w:rFonts w:hint="eastAsia"/>
                <w:szCs w:val="21"/>
              </w:rPr>
              <w:t>接收端</w:t>
            </w:r>
          </w:p>
        </w:tc>
        <w:tc>
          <w:tcPr>
            <w:tcW w:w="1701" w:type="dxa"/>
            <w:vMerge/>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p>
        </w:tc>
        <w:tc>
          <w:tcPr>
            <w:tcW w:w="1560" w:type="dxa"/>
            <w:vMerge/>
            <w:shd w:val="clear" w:color="auto" w:fill="auto"/>
            <w:vAlign w:val="center"/>
          </w:tcPr>
          <w:p w:rsidR="00FC107F" w:rsidRPr="009475A8" w:rsidRDefault="00FC107F" w:rsidP="00424F7E">
            <w:pPr>
              <w:spacing w:line="240" w:lineRule="exact"/>
              <w:contextualSpacing/>
              <w:jc w:val="center"/>
              <w:rPr>
                <w:szCs w:val="21"/>
              </w:rPr>
            </w:pP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Merge/>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shd w:val="clear" w:color="auto" w:fill="auto"/>
            <w:vAlign w:val="center"/>
          </w:tcPr>
          <w:p w:rsidR="00FC107F" w:rsidRPr="009475A8" w:rsidRDefault="00FC107F" w:rsidP="00424F7E">
            <w:pPr>
              <w:spacing w:line="240" w:lineRule="exact"/>
              <w:contextualSpacing/>
              <w:jc w:val="center"/>
              <w:rPr>
                <w:szCs w:val="21"/>
              </w:rPr>
            </w:pPr>
          </w:p>
        </w:tc>
        <w:tc>
          <w:tcPr>
            <w:tcW w:w="1152" w:type="dxa"/>
            <w:shd w:val="clear" w:color="auto" w:fill="auto"/>
            <w:vAlign w:val="center"/>
          </w:tcPr>
          <w:p w:rsidR="00FC107F" w:rsidRPr="009475A8" w:rsidRDefault="00FC107F" w:rsidP="00424F7E">
            <w:pPr>
              <w:spacing w:line="240" w:lineRule="exact"/>
              <w:contextualSpacing/>
              <w:jc w:val="center"/>
              <w:rPr>
                <w:szCs w:val="21"/>
              </w:rPr>
            </w:pPr>
            <w:r w:rsidRPr="009475A8">
              <w:rPr>
                <w:rFonts w:hint="eastAsia"/>
                <w:szCs w:val="21"/>
              </w:rPr>
              <w:t>发送端</w:t>
            </w:r>
          </w:p>
        </w:tc>
        <w:tc>
          <w:tcPr>
            <w:tcW w:w="1701" w:type="dxa"/>
            <w:vMerge w:val="restart"/>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pacing w:val="-20"/>
                <w:szCs w:val="21"/>
              </w:rPr>
              <w:t>16dB</w:t>
            </w:r>
            <w:r w:rsidRPr="009475A8">
              <w:rPr>
                <w:rFonts w:ascii="Times New Roman" w:hAnsi="Times New Roman" w:hint="eastAsia"/>
                <w:spacing w:val="-20"/>
                <w:szCs w:val="21"/>
              </w:rPr>
              <w:t>-</w:t>
            </w:r>
            <w:r w:rsidRPr="009475A8">
              <w:rPr>
                <w:rFonts w:ascii="Times New Roman" w:hAnsi="Times New Roman"/>
                <w:spacing w:val="-20"/>
                <w:szCs w:val="21"/>
              </w:rPr>
              <w:t>20lg</w:t>
            </w:r>
            <w:r w:rsidRPr="009475A8">
              <w:rPr>
                <w:rFonts w:ascii="Times New Roman" w:hAnsi="Times New Roman"/>
                <w:spacing w:val="-20"/>
                <w:szCs w:val="21"/>
              </w:rPr>
              <w:t>（</w:t>
            </w:r>
            <w:r w:rsidRPr="009475A8">
              <w:rPr>
                <w:rFonts w:ascii="Times New Roman" w:hAnsi="Times New Roman"/>
                <w:i/>
                <w:spacing w:val="-20"/>
                <w:szCs w:val="21"/>
              </w:rPr>
              <w:t>f</w:t>
            </w:r>
            <w:r w:rsidRPr="009475A8">
              <w:rPr>
                <w:rFonts w:ascii="Times New Roman" w:hAnsi="Times New Roman"/>
                <w:spacing w:val="-20"/>
                <w:szCs w:val="21"/>
              </w:rPr>
              <w:t>/30</w:t>
            </w:r>
            <w:r w:rsidRPr="009475A8">
              <w:rPr>
                <w:rFonts w:ascii="Times New Roman" w:hAnsi="Times New Roman"/>
                <w:spacing w:val="-20"/>
                <w:szCs w:val="21"/>
              </w:rPr>
              <w:t>）</w:t>
            </w:r>
            <w:r w:rsidRPr="009475A8">
              <w:rPr>
                <w:rFonts w:ascii="Times New Roman" w:hAnsi="Times New Roman"/>
                <w:spacing w:val="-20"/>
                <w:szCs w:val="21"/>
              </w:rPr>
              <w:t>dB</w:t>
            </w:r>
            <w:r w:rsidRPr="009475A8">
              <w:rPr>
                <w:rFonts w:ascii="Times New Roman" w:hAnsi="Times New Roman" w:hint="eastAsia"/>
                <w:spacing w:val="-20"/>
                <w:szCs w:val="21"/>
              </w:rPr>
              <w:t>，</w:t>
            </w:r>
            <w:r w:rsidRPr="009475A8">
              <w:rPr>
                <w:rFonts w:ascii="Times New Roman" w:hAnsi="Times New Roman" w:hint="eastAsia"/>
                <w:szCs w:val="21"/>
              </w:rPr>
              <w:t>(</w:t>
            </w:r>
            <w:r w:rsidRPr="009475A8">
              <w:rPr>
                <w:rFonts w:ascii="Times New Roman" w:hAnsi="Times New Roman"/>
                <w:szCs w:val="21"/>
              </w:rPr>
              <w:t>30</w:t>
            </w:r>
            <w:r w:rsidRPr="009475A8">
              <w:rPr>
                <w:rFonts w:ascii="Times New Roman" w:hAnsi="Times New Roman"/>
                <w:szCs w:val="21"/>
              </w:rPr>
              <w:t>～</w:t>
            </w:r>
            <w:r w:rsidRPr="009475A8">
              <w:rPr>
                <w:rFonts w:ascii="Times New Roman" w:hAnsi="Times New Roman"/>
                <w:szCs w:val="21"/>
              </w:rPr>
              <w:t>60</w:t>
            </w:r>
            <w:r w:rsidRPr="009475A8">
              <w:rPr>
                <w:rFonts w:ascii="Times New Roman" w:hAnsi="Times New Roman" w:hint="eastAsia"/>
                <w:szCs w:val="21"/>
              </w:rPr>
              <w:t>)</w:t>
            </w:r>
            <w:r w:rsidRPr="009475A8">
              <w:rPr>
                <w:rFonts w:ascii="Times New Roman" w:hAnsi="Times New Roman"/>
                <w:szCs w:val="21"/>
              </w:rPr>
              <w:t>MHz</w:t>
            </w:r>
          </w:p>
        </w:tc>
        <w:tc>
          <w:tcPr>
            <w:tcW w:w="1560" w:type="dxa"/>
            <w:vMerge w:val="restart"/>
            <w:shd w:val="clear" w:color="auto" w:fill="auto"/>
            <w:vAlign w:val="center"/>
          </w:tcPr>
          <w:p w:rsidR="00FC107F" w:rsidRPr="009475A8" w:rsidRDefault="00FC107F" w:rsidP="00424F7E">
            <w:pPr>
              <w:spacing w:line="240" w:lineRule="exact"/>
              <w:contextualSpacing/>
              <w:jc w:val="center"/>
              <w:rPr>
                <w:szCs w:val="21"/>
              </w:rPr>
            </w:pPr>
            <w:r w:rsidRPr="009475A8">
              <w:rPr>
                <w:szCs w:val="21"/>
              </w:rPr>
              <w:t>/</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Merge w:val="restart"/>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shd w:val="clear" w:color="auto" w:fill="auto"/>
            <w:vAlign w:val="center"/>
          </w:tcPr>
          <w:p w:rsidR="00FC107F" w:rsidRPr="009475A8" w:rsidRDefault="00FC107F" w:rsidP="00424F7E">
            <w:pPr>
              <w:spacing w:line="240" w:lineRule="exact"/>
              <w:contextualSpacing/>
              <w:jc w:val="center"/>
              <w:rPr>
                <w:szCs w:val="21"/>
              </w:rPr>
            </w:pPr>
          </w:p>
        </w:tc>
        <w:tc>
          <w:tcPr>
            <w:tcW w:w="1152" w:type="dxa"/>
            <w:shd w:val="clear" w:color="auto" w:fill="auto"/>
            <w:vAlign w:val="center"/>
          </w:tcPr>
          <w:p w:rsidR="00FC107F" w:rsidRPr="009475A8" w:rsidRDefault="00FC107F" w:rsidP="00424F7E">
            <w:pPr>
              <w:spacing w:line="240" w:lineRule="exact"/>
              <w:contextualSpacing/>
              <w:jc w:val="center"/>
              <w:rPr>
                <w:szCs w:val="21"/>
              </w:rPr>
            </w:pPr>
            <w:r w:rsidRPr="009475A8">
              <w:rPr>
                <w:rFonts w:hint="eastAsia"/>
                <w:szCs w:val="21"/>
              </w:rPr>
              <w:t>接收端</w:t>
            </w:r>
          </w:p>
        </w:tc>
        <w:tc>
          <w:tcPr>
            <w:tcW w:w="1701" w:type="dxa"/>
            <w:vMerge/>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p>
        </w:tc>
        <w:tc>
          <w:tcPr>
            <w:tcW w:w="1560" w:type="dxa"/>
            <w:vMerge/>
            <w:shd w:val="clear" w:color="auto" w:fill="auto"/>
            <w:vAlign w:val="center"/>
          </w:tcPr>
          <w:p w:rsidR="00FC107F" w:rsidRPr="009475A8" w:rsidRDefault="00FC107F" w:rsidP="00424F7E">
            <w:pPr>
              <w:spacing w:line="240" w:lineRule="exact"/>
              <w:contextualSpacing/>
              <w:jc w:val="center"/>
              <w:rPr>
                <w:szCs w:val="21"/>
              </w:rPr>
            </w:pP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Merge/>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shd w:val="clear" w:color="auto" w:fill="auto"/>
            <w:vAlign w:val="center"/>
          </w:tcPr>
          <w:p w:rsidR="00FC107F" w:rsidRPr="009475A8" w:rsidRDefault="00FC107F" w:rsidP="00424F7E">
            <w:pPr>
              <w:spacing w:line="240" w:lineRule="exact"/>
              <w:contextualSpacing/>
              <w:jc w:val="center"/>
              <w:rPr>
                <w:szCs w:val="21"/>
              </w:rPr>
            </w:pPr>
          </w:p>
        </w:tc>
        <w:tc>
          <w:tcPr>
            <w:tcW w:w="1152" w:type="dxa"/>
            <w:shd w:val="clear" w:color="auto" w:fill="auto"/>
            <w:vAlign w:val="center"/>
          </w:tcPr>
          <w:p w:rsidR="00FC107F" w:rsidRPr="009475A8" w:rsidRDefault="00FC107F" w:rsidP="00424F7E">
            <w:pPr>
              <w:spacing w:line="240" w:lineRule="exact"/>
              <w:contextualSpacing/>
              <w:jc w:val="center"/>
              <w:rPr>
                <w:szCs w:val="21"/>
              </w:rPr>
            </w:pPr>
            <w:r w:rsidRPr="009475A8">
              <w:rPr>
                <w:rFonts w:hint="eastAsia"/>
                <w:szCs w:val="21"/>
              </w:rPr>
              <w:t>发送端</w:t>
            </w:r>
          </w:p>
        </w:tc>
        <w:tc>
          <w:tcPr>
            <w:tcW w:w="1701" w:type="dxa"/>
            <w:vMerge w:val="restart"/>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szCs w:val="21"/>
              </w:rPr>
              <w:t>10dB</w:t>
            </w:r>
            <w:r w:rsidRPr="009475A8">
              <w:rPr>
                <w:rFonts w:ascii="Times New Roman" w:hAnsi="Times New Roman" w:hint="eastAsia"/>
                <w:szCs w:val="21"/>
              </w:rPr>
              <w:t>，</w:t>
            </w:r>
          </w:p>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r w:rsidRPr="009475A8">
              <w:rPr>
                <w:rFonts w:ascii="Times New Roman" w:hAnsi="Times New Roman" w:hint="eastAsia"/>
                <w:szCs w:val="21"/>
              </w:rPr>
              <w:t>(</w:t>
            </w:r>
            <w:r w:rsidRPr="009475A8">
              <w:rPr>
                <w:rFonts w:ascii="Times New Roman" w:hAnsi="Times New Roman"/>
                <w:szCs w:val="21"/>
              </w:rPr>
              <w:t>60</w:t>
            </w:r>
            <w:r w:rsidRPr="009475A8">
              <w:rPr>
                <w:rFonts w:ascii="Times New Roman" w:hAnsi="Times New Roman"/>
                <w:szCs w:val="21"/>
              </w:rPr>
              <w:t>～</w:t>
            </w:r>
            <w:r w:rsidRPr="009475A8">
              <w:rPr>
                <w:rFonts w:ascii="Times New Roman" w:hAnsi="Times New Roman"/>
                <w:szCs w:val="21"/>
              </w:rPr>
              <w:t>80</w:t>
            </w:r>
            <w:r w:rsidRPr="009475A8">
              <w:rPr>
                <w:rFonts w:ascii="Times New Roman" w:hAnsi="Times New Roman" w:hint="eastAsia"/>
                <w:szCs w:val="21"/>
              </w:rPr>
              <w:t>)</w:t>
            </w:r>
            <w:r w:rsidRPr="009475A8">
              <w:rPr>
                <w:rFonts w:ascii="Times New Roman" w:hAnsi="Times New Roman"/>
                <w:szCs w:val="21"/>
              </w:rPr>
              <w:t>MHz</w:t>
            </w:r>
          </w:p>
        </w:tc>
        <w:tc>
          <w:tcPr>
            <w:tcW w:w="1560" w:type="dxa"/>
            <w:vMerge w:val="restart"/>
            <w:shd w:val="clear" w:color="auto" w:fill="auto"/>
            <w:vAlign w:val="center"/>
          </w:tcPr>
          <w:p w:rsidR="00FC107F" w:rsidRPr="009475A8" w:rsidRDefault="00FC107F" w:rsidP="00424F7E">
            <w:pPr>
              <w:spacing w:line="240" w:lineRule="exact"/>
              <w:contextualSpacing/>
              <w:jc w:val="center"/>
              <w:rPr>
                <w:szCs w:val="21"/>
              </w:rPr>
            </w:pPr>
            <w:r w:rsidRPr="009475A8">
              <w:rPr>
                <w:szCs w:val="21"/>
              </w:rPr>
              <w:t>/</w:t>
            </w: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Merge w:val="restart"/>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1116" w:type="dxa"/>
            <w:vMerge/>
            <w:shd w:val="clear" w:color="auto" w:fill="auto"/>
            <w:vAlign w:val="center"/>
          </w:tcPr>
          <w:p w:rsidR="00FC107F" w:rsidRPr="009475A8" w:rsidRDefault="00FC107F" w:rsidP="00424F7E">
            <w:pPr>
              <w:spacing w:line="240" w:lineRule="exact"/>
              <w:contextualSpacing/>
              <w:jc w:val="center"/>
              <w:rPr>
                <w:szCs w:val="21"/>
              </w:rPr>
            </w:pPr>
          </w:p>
        </w:tc>
        <w:tc>
          <w:tcPr>
            <w:tcW w:w="1152" w:type="dxa"/>
            <w:shd w:val="clear" w:color="auto" w:fill="auto"/>
            <w:vAlign w:val="center"/>
          </w:tcPr>
          <w:p w:rsidR="00FC107F" w:rsidRPr="009475A8" w:rsidRDefault="00FC107F" w:rsidP="00424F7E">
            <w:pPr>
              <w:spacing w:line="240" w:lineRule="exact"/>
              <w:contextualSpacing/>
              <w:jc w:val="center"/>
              <w:rPr>
                <w:szCs w:val="21"/>
              </w:rPr>
            </w:pPr>
            <w:r w:rsidRPr="009475A8">
              <w:rPr>
                <w:rFonts w:hint="eastAsia"/>
                <w:szCs w:val="21"/>
              </w:rPr>
              <w:t>接收端</w:t>
            </w:r>
          </w:p>
        </w:tc>
        <w:tc>
          <w:tcPr>
            <w:tcW w:w="1701" w:type="dxa"/>
            <w:vMerge/>
            <w:shd w:val="clear" w:color="auto" w:fill="auto"/>
            <w:vAlign w:val="center"/>
          </w:tcPr>
          <w:p w:rsidR="00FC107F" w:rsidRPr="009475A8" w:rsidRDefault="00FC107F" w:rsidP="00424F7E">
            <w:pPr>
              <w:pStyle w:val="afffffffff1"/>
              <w:spacing w:line="240" w:lineRule="exact"/>
              <w:ind w:firstLineChars="0" w:firstLine="0"/>
              <w:contextualSpacing/>
              <w:jc w:val="center"/>
              <w:rPr>
                <w:rFonts w:ascii="Times New Roman" w:hAnsi="Times New Roman"/>
                <w:szCs w:val="21"/>
              </w:rPr>
            </w:pPr>
          </w:p>
        </w:tc>
        <w:tc>
          <w:tcPr>
            <w:tcW w:w="1560" w:type="dxa"/>
            <w:vMerge/>
            <w:shd w:val="clear" w:color="auto" w:fill="auto"/>
            <w:vAlign w:val="center"/>
          </w:tcPr>
          <w:p w:rsidR="00FC107F" w:rsidRPr="009475A8" w:rsidRDefault="00FC107F" w:rsidP="00424F7E">
            <w:pPr>
              <w:spacing w:line="240" w:lineRule="exact"/>
              <w:contextualSpacing/>
              <w:jc w:val="center"/>
              <w:rPr>
                <w:szCs w:val="21"/>
              </w:rPr>
            </w:pPr>
          </w:p>
        </w:tc>
        <w:tc>
          <w:tcPr>
            <w:tcW w:w="1417" w:type="dxa"/>
            <w:shd w:val="clear" w:color="auto" w:fill="auto"/>
            <w:vAlign w:val="center"/>
          </w:tcPr>
          <w:p w:rsidR="00FC107F" w:rsidRPr="009475A8" w:rsidRDefault="00FC107F" w:rsidP="00424F7E">
            <w:pPr>
              <w:spacing w:line="240" w:lineRule="exact"/>
              <w:contextualSpacing/>
              <w:jc w:val="center"/>
              <w:rPr>
                <w:szCs w:val="21"/>
              </w:rPr>
            </w:pPr>
          </w:p>
        </w:tc>
        <w:tc>
          <w:tcPr>
            <w:tcW w:w="1276" w:type="dxa"/>
            <w:vMerge/>
            <w:vAlign w:val="center"/>
          </w:tcPr>
          <w:p w:rsidR="00FC107F" w:rsidRPr="009475A8" w:rsidRDefault="00FC107F" w:rsidP="00424F7E">
            <w:pPr>
              <w:spacing w:line="240" w:lineRule="exact"/>
              <w:contextualSpacing/>
              <w:jc w:val="center"/>
              <w:rPr>
                <w:szCs w:val="21"/>
              </w:rPr>
            </w:pP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2268" w:type="dxa"/>
            <w:gridSpan w:val="2"/>
            <w:vMerge w:val="restart"/>
            <w:shd w:val="clear" w:color="auto" w:fill="auto"/>
            <w:vAlign w:val="center"/>
          </w:tcPr>
          <w:p w:rsidR="00FC107F" w:rsidRPr="009475A8" w:rsidRDefault="00FC107F" w:rsidP="00424F7E">
            <w:pPr>
              <w:spacing w:line="240" w:lineRule="exact"/>
              <w:contextualSpacing/>
              <w:jc w:val="center"/>
              <w:rPr>
                <w:szCs w:val="21"/>
              </w:rPr>
            </w:pPr>
            <w:r w:rsidRPr="009475A8">
              <w:rPr>
                <w:szCs w:val="21"/>
              </w:rPr>
              <w:t>误码率</w:t>
            </w:r>
          </w:p>
        </w:tc>
        <w:tc>
          <w:tcPr>
            <w:tcW w:w="1701" w:type="dxa"/>
            <w:shd w:val="clear" w:color="auto" w:fill="auto"/>
            <w:vAlign w:val="center"/>
          </w:tcPr>
          <w:p w:rsidR="00FC107F" w:rsidRPr="009475A8" w:rsidRDefault="00FC107F" w:rsidP="00424F7E">
            <w:pPr>
              <w:spacing w:line="240" w:lineRule="exact"/>
              <w:jc w:val="center"/>
              <w:rPr>
                <w:szCs w:val="21"/>
              </w:rPr>
            </w:pPr>
            <w:r w:rsidRPr="009475A8">
              <w:rPr>
                <w:szCs w:val="21"/>
              </w:rPr>
              <w:t>下限</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上限</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r>
              <w:rPr>
                <w:rFonts w:hint="eastAsia"/>
                <w:bCs/>
                <w:color w:val="000000"/>
                <w:szCs w:val="21"/>
              </w:rPr>
              <w:t>校准结论</w:t>
            </w:r>
          </w:p>
        </w:tc>
        <w:tc>
          <w:tcPr>
            <w:tcW w:w="1276" w:type="dxa"/>
            <w:vAlign w:val="center"/>
          </w:tcPr>
          <w:p w:rsidR="00FC107F" w:rsidRPr="009475A8" w:rsidRDefault="00FC107F" w:rsidP="00424F7E">
            <w:pPr>
              <w:spacing w:line="240" w:lineRule="exact"/>
              <w:jc w:val="center"/>
              <w:rPr>
                <w:bCs/>
                <w:color w:val="000000"/>
                <w:szCs w:val="21"/>
              </w:rPr>
            </w:pPr>
            <w:r>
              <w:rPr>
                <w:rFonts w:hint="eastAsia"/>
                <w:bCs/>
                <w:color w:val="000000"/>
                <w:szCs w:val="21"/>
              </w:rPr>
              <w:t>置信概率</w:t>
            </w:r>
          </w:p>
        </w:tc>
      </w:tr>
      <w:tr w:rsidR="00FC107F" w:rsidRPr="009475A8" w:rsidTr="00424F7E">
        <w:trPr>
          <w:trHeight w:val="510"/>
        </w:trPr>
        <w:tc>
          <w:tcPr>
            <w:tcW w:w="1134" w:type="dxa"/>
            <w:vMerge/>
            <w:shd w:val="clear" w:color="auto" w:fill="auto"/>
            <w:vAlign w:val="center"/>
          </w:tcPr>
          <w:p w:rsidR="00FC107F" w:rsidRPr="009475A8" w:rsidRDefault="00FC107F" w:rsidP="00424F7E">
            <w:pPr>
              <w:spacing w:line="240" w:lineRule="exact"/>
              <w:contextualSpacing/>
              <w:jc w:val="center"/>
              <w:rPr>
                <w:szCs w:val="21"/>
              </w:rPr>
            </w:pPr>
          </w:p>
        </w:tc>
        <w:tc>
          <w:tcPr>
            <w:tcW w:w="2268" w:type="dxa"/>
            <w:gridSpan w:val="2"/>
            <w:vMerge/>
            <w:shd w:val="clear" w:color="auto" w:fill="auto"/>
            <w:vAlign w:val="center"/>
          </w:tcPr>
          <w:p w:rsidR="00FC107F" w:rsidRPr="009475A8" w:rsidRDefault="00FC107F" w:rsidP="00424F7E">
            <w:pPr>
              <w:spacing w:line="240" w:lineRule="exact"/>
              <w:contextualSpacing/>
              <w:jc w:val="center"/>
              <w:rPr>
                <w:szCs w:val="21"/>
              </w:rPr>
            </w:pPr>
          </w:p>
        </w:tc>
        <w:tc>
          <w:tcPr>
            <w:tcW w:w="1701" w:type="dxa"/>
            <w:shd w:val="clear" w:color="auto" w:fill="auto"/>
            <w:vAlign w:val="center"/>
          </w:tcPr>
          <w:p w:rsidR="00FC107F" w:rsidRPr="009475A8" w:rsidRDefault="00FC107F" w:rsidP="00424F7E">
            <w:pPr>
              <w:spacing w:line="240" w:lineRule="exact"/>
              <w:jc w:val="center"/>
              <w:rPr>
                <w:szCs w:val="21"/>
              </w:rPr>
            </w:pPr>
            <w:r w:rsidRPr="009475A8">
              <w:rPr>
                <w:rFonts w:hint="eastAsia"/>
                <w:szCs w:val="21"/>
              </w:rPr>
              <w:t>/</w:t>
            </w:r>
          </w:p>
        </w:tc>
        <w:tc>
          <w:tcPr>
            <w:tcW w:w="1560" w:type="dxa"/>
            <w:shd w:val="clear" w:color="auto" w:fill="auto"/>
            <w:vAlign w:val="center"/>
          </w:tcPr>
          <w:p w:rsidR="00FC107F" w:rsidRPr="009475A8" w:rsidRDefault="00FC107F" w:rsidP="00424F7E">
            <w:pPr>
              <w:spacing w:line="240" w:lineRule="exact"/>
              <w:jc w:val="center"/>
              <w:rPr>
                <w:szCs w:val="21"/>
              </w:rPr>
            </w:pPr>
            <w:r w:rsidRPr="009475A8">
              <w:rPr>
                <w:szCs w:val="21"/>
              </w:rPr>
              <w:t>1×10</w:t>
            </w:r>
            <w:r w:rsidRPr="009475A8">
              <w:rPr>
                <w:szCs w:val="21"/>
                <w:vertAlign w:val="superscript"/>
              </w:rPr>
              <w:t>-8</w:t>
            </w:r>
          </w:p>
        </w:tc>
        <w:tc>
          <w:tcPr>
            <w:tcW w:w="1417" w:type="dxa"/>
            <w:shd w:val="clear" w:color="auto" w:fill="auto"/>
            <w:vAlign w:val="center"/>
          </w:tcPr>
          <w:p w:rsidR="00FC107F" w:rsidRPr="009475A8" w:rsidRDefault="00FC107F" w:rsidP="00424F7E">
            <w:pPr>
              <w:spacing w:line="240" w:lineRule="exact"/>
              <w:jc w:val="center"/>
              <w:rPr>
                <w:bCs/>
                <w:color w:val="000000"/>
                <w:szCs w:val="21"/>
              </w:rPr>
            </w:pPr>
          </w:p>
        </w:tc>
        <w:tc>
          <w:tcPr>
            <w:tcW w:w="1276" w:type="dxa"/>
            <w:vAlign w:val="center"/>
          </w:tcPr>
          <w:p w:rsidR="00FC107F" w:rsidRDefault="00FC107F" w:rsidP="00424F7E">
            <w:pPr>
              <w:spacing w:line="240" w:lineRule="exact"/>
              <w:jc w:val="center"/>
              <w:rPr>
                <w:bCs/>
                <w:color w:val="000000"/>
                <w:szCs w:val="21"/>
              </w:rPr>
            </w:pPr>
            <w:r>
              <w:rPr>
                <w:rFonts w:hint="eastAsia"/>
                <w:bCs/>
                <w:color w:val="000000"/>
                <w:szCs w:val="21"/>
              </w:rPr>
              <w:t>99%</w:t>
            </w:r>
          </w:p>
        </w:tc>
      </w:tr>
    </w:tbl>
    <w:p w:rsidR="00FC107F" w:rsidRPr="00724B9D" w:rsidRDefault="00FC107F" w:rsidP="00FC107F">
      <w:pPr>
        <w:jc w:val="center"/>
        <w:rPr>
          <w:i/>
        </w:rPr>
      </w:pPr>
      <w:r>
        <w:rPr>
          <w:rFonts w:hint="eastAsia"/>
          <w:szCs w:val="21"/>
        </w:rPr>
        <w:t>以下空白</w:t>
      </w:r>
    </w:p>
    <w:p w:rsidR="00FC107F" w:rsidRDefault="00FC107F" w:rsidP="00FF153F">
      <w:pPr>
        <w:snapToGrid w:val="0"/>
        <w:spacing w:line="360" w:lineRule="auto"/>
        <w:jc w:val="left"/>
        <w:rPr>
          <w:b/>
        </w:rPr>
      </w:pPr>
    </w:p>
    <w:p w:rsidR="00C42E32" w:rsidRDefault="00C42E32" w:rsidP="00FF153F">
      <w:pPr>
        <w:snapToGrid w:val="0"/>
        <w:spacing w:line="360" w:lineRule="auto"/>
        <w:jc w:val="left"/>
        <w:rPr>
          <w:b/>
        </w:rPr>
        <w:sectPr w:rsidR="00C42E32" w:rsidSect="00FC107F">
          <w:pgSz w:w="11906" w:h="16838"/>
          <w:pgMar w:top="1985" w:right="1134" w:bottom="1418" w:left="1418" w:header="1418" w:footer="1304" w:gutter="0"/>
          <w:cols w:space="720"/>
          <w:docGrid w:type="lines" w:linePitch="312"/>
        </w:sectPr>
      </w:pPr>
    </w:p>
    <w:p w:rsidR="00476135" w:rsidRPr="00C42E32" w:rsidRDefault="00476135">
      <w:pPr>
        <w:snapToGrid w:val="0"/>
        <w:spacing w:line="360" w:lineRule="auto"/>
        <w:jc w:val="left"/>
        <w:outlineLvl w:val="0"/>
        <w:rPr>
          <w:rFonts w:eastAsia="黑体"/>
          <w:sz w:val="28"/>
          <w:szCs w:val="28"/>
        </w:rPr>
      </w:pPr>
      <w:bookmarkStart w:id="113" w:name="_Toc182851336"/>
      <w:r w:rsidRPr="00C42E32">
        <w:rPr>
          <w:rFonts w:eastAsia="黑体"/>
          <w:sz w:val="28"/>
          <w:szCs w:val="28"/>
        </w:rPr>
        <w:lastRenderedPageBreak/>
        <w:t>附录</w:t>
      </w:r>
      <w:r w:rsidR="00FC107F" w:rsidRPr="00C42E32">
        <w:rPr>
          <w:rFonts w:eastAsia="黑体"/>
          <w:sz w:val="28"/>
          <w:szCs w:val="28"/>
        </w:rPr>
        <w:t>C</w:t>
      </w:r>
      <w:r w:rsidR="00C42E32" w:rsidRPr="00C42E32">
        <w:rPr>
          <w:rFonts w:eastAsia="黑体"/>
          <w:sz w:val="28"/>
          <w:szCs w:val="28"/>
        </w:rPr>
        <w:t xml:space="preserve"> </w:t>
      </w:r>
      <w:r w:rsidR="00FC107F" w:rsidRPr="00C42E32">
        <w:rPr>
          <w:rFonts w:eastAsia="黑体"/>
          <w:sz w:val="28"/>
          <w:szCs w:val="28"/>
        </w:rPr>
        <w:t>主要项目</w:t>
      </w:r>
      <w:r w:rsidRPr="00C42E32">
        <w:rPr>
          <w:rFonts w:eastAsia="黑体"/>
          <w:sz w:val="28"/>
          <w:szCs w:val="28"/>
        </w:rPr>
        <w:t>校准不确定度评定示例</w:t>
      </w:r>
      <w:bookmarkEnd w:id="108"/>
      <w:bookmarkEnd w:id="113"/>
    </w:p>
    <w:p w:rsidR="00F378ED" w:rsidRPr="00EF184D" w:rsidRDefault="00F378ED" w:rsidP="00E1636D">
      <w:pPr>
        <w:numPr>
          <w:ilvl w:val="0"/>
          <w:numId w:val="31"/>
        </w:numPr>
        <w:spacing w:line="360" w:lineRule="auto"/>
        <w:ind w:left="480" w:hangingChars="200" w:hanging="480"/>
        <w:jc w:val="left"/>
        <w:outlineLvl w:val="1"/>
        <w:rPr>
          <w:rFonts w:ascii="宋体" w:hAnsi="宋体"/>
          <w:sz w:val="24"/>
          <w:szCs w:val="24"/>
        </w:rPr>
      </w:pPr>
      <w:bookmarkStart w:id="114" w:name="_Toc215450206"/>
      <w:bookmarkStart w:id="115" w:name="_Toc390725451"/>
      <w:bookmarkStart w:id="116" w:name="_Toc391141510"/>
      <w:bookmarkStart w:id="117" w:name="_Toc392512183"/>
      <w:bookmarkStart w:id="118" w:name="_Toc397679182"/>
      <w:bookmarkStart w:id="119" w:name="_Toc404519921"/>
      <w:bookmarkStart w:id="120" w:name="_Toc406653773"/>
      <w:bookmarkStart w:id="121" w:name="_Toc406654190"/>
      <w:bookmarkStart w:id="122" w:name="_Toc164180521"/>
      <w:bookmarkStart w:id="123" w:name="_Toc164180605"/>
      <w:bookmarkStart w:id="124" w:name="_Toc182851337"/>
      <w:r w:rsidRPr="00EF184D">
        <w:rPr>
          <w:rFonts w:ascii="宋体" w:hAnsi="宋体" w:hint="eastAsia"/>
          <w:sz w:val="24"/>
          <w:szCs w:val="24"/>
        </w:rPr>
        <w:t>前言</w:t>
      </w:r>
      <w:bookmarkEnd w:id="114"/>
      <w:bookmarkEnd w:id="115"/>
      <w:bookmarkEnd w:id="116"/>
      <w:bookmarkEnd w:id="117"/>
      <w:bookmarkEnd w:id="118"/>
      <w:bookmarkEnd w:id="119"/>
      <w:bookmarkEnd w:id="120"/>
      <w:bookmarkEnd w:id="121"/>
      <w:bookmarkEnd w:id="122"/>
      <w:bookmarkEnd w:id="123"/>
      <w:bookmarkEnd w:id="124"/>
    </w:p>
    <w:p w:rsidR="00F378ED" w:rsidRPr="003309D9" w:rsidRDefault="00F378ED" w:rsidP="007979CE">
      <w:pPr>
        <w:spacing w:line="360" w:lineRule="auto"/>
        <w:ind w:firstLineChars="200" w:firstLine="480"/>
        <w:rPr>
          <w:bCs/>
          <w:color w:val="000000"/>
          <w:sz w:val="24"/>
          <w:szCs w:val="24"/>
        </w:rPr>
      </w:pPr>
      <w:r w:rsidRPr="003309D9">
        <w:rPr>
          <w:rFonts w:hint="eastAsia"/>
          <w:bCs/>
          <w:color w:val="000000"/>
          <w:sz w:val="24"/>
          <w:szCs w:val="24"/>
        </w:rPr>
        <w:t>AFDX</w:t>
      </w:r>
      <w:r w:rsidRPr="003309D9">
        <w:rPr>
          <w:rFonts w:hint="eastAsia"/>
          <w:bCs/>
          <w:color w:val="000000"/>
          <w:sz w:val="24"/>
          <w:szCs w:val="24"/>
        </w:rPr>
        <w:t>测试仪在</w:t>
      </w:r>
      <w:r>
        <w:rPr>
          <w:rFonts w:hint="eastAsia"/>
          <w:bCs/>
          <w:color w:val="000000"/>
          <w:sz w:val="24"/>
          <w:szCs w:val="24"/>
        </w:rPr>
        <w:t>10M</w:t>
      </w:r>
      <w:r w:rsidRPr="003309D9">
        <w:rPr>
          <w:rFonts w:hint="eastAsia"/>
          <w:bCs/>
          <w:color w:val="000000"/>
          <w:sz w:val="24"/>
          <w:szCs w:val="24"/>
        </w:rPr>
        <w:t>工作模式和</w:t>
      </w:r>
      <w:r>
        <w:rPr>
          <w:rFonts w:hint="eastAsia"/>
          <w:bCs/>
          <w:color w:val="000000"/>
          <w:sz w:val="24"/>
          <w:szCs w:val="24"/>
        </w:rPr>
        <w:t>100M</w:t>
      </w:r>
      <w:r w:rsidRPr="003309D9">
        <w:rPr>
          <w:rFonts w:hint="eastAsia"/>
          <w:bCs/>
          <w:color w:val="000000"/>
          <w:sz w:val="24"/>
          <w:szCs w:val="24"/>
        </w:rPr>
        <w:t>工作模式下的主要技术指标分别有</w:t>
      </w:r>
      <w:r w:rsidRPr="003309D9">
        <w:rPr>
          <w:rFonts w:hint="eastAsia"/>
          <w:bCs/>
          <w:color w:val="000000"/>
          <w:sz w:val="24"/>
          <w:szCs w:val="24"/>
        </w:rPr>
        <w:t>11</w:t>
      </w:r>
      <w:r w:rsidRPr="003309D9">
        <w:rPr>
          <w:rFonts w:hint="eastAsia"/>
          <w:bCs/>
          <w:color w:val="000000"/>
          <w:sz w:val="24"/>
          <w:szCs w:val="24"/>
        </w:rPr>
        <w:t>项参数</w:t>
      </w:r>
      <w:r>
        <w:rPr>
          <w:rFonts w:hint="eastAsia"/>
          <w:bCs/>
          <w:color w:val="000000"/>
          <w:sz w:val="24"/>
          <w:szCs w:val="24"/>
        </w:rPr>
        <w:t>。</w:t>
      </w:r>
      <w:r w:rsidRPr="003309D9">
        <w:rPr>
          <w:rFonts w:hint="eastAsia"/>
          <w:bCs/>
          <w:color w:val="000000"/>
          <w:sz w:val="24"/>
          <w:szCs w:val="24"/>
        </w:rPr>
        <w:t>本附录以</w:t>
      </w:r>
      <w:r w:rsidR="007979CE">
        <w:rPr>
          <w:rFonts w:hint="eastAsia"/>
          <w:bCs/>
          <w:color w:val="000000"/>
          <w:sz w:val="24"/>
          <w:szCs w:val="24"/>
        </w:rPr>
        <w:t>位速率和信号电平为例，评定</w:t>
      </w:r>
      <w:r w:rsidR="007979CE">
        <w:rPr>
          <w:rFonts w:ascii="宋体" w:hAnsi="宋体" w:cs="宋体" w:hint="eastAsia"/>
          <w:sz w:val="24"/>
          <w:szCs w:val="24"/>
        </w:rPr>
        <w:t>测量结果的不确定度。</w:t>
      </w:r>
    </w:p>
    <w:p w:rsidR="00F378ED" w:rsidRPr="00EF184D" w:rsidRDefault="00F378ED" w:rsidP="00E1636D">
      <w:pPr>
        <w:numPr>
          <w:ilvl w:val="0"/>
          <w:numId w:val="31"/>
        </w:numPr>
        <w:spacing w:line="360" w:lineRule="auto"/>
        <w:ind w:left="480" w:hangingChars="200" w:hanging="480"/>
        <w:jc w:val="left"/>
        <w:outlineLvl w:val="1"/>
        <w:rPr>
          <w:rFonts w:ascii="宋体" w:hAnsi="宋体"/>
          <w:sz w:val="24"/>
          <w:szCs w:val="24"/>
        </w:rPr>
      </w:pPr>
      <w:bookmarkStart w:id="125" w:name="_Toc164180522"/>
      <w:bookmarkStart w:id="126" w:name="_Toc164180606"/>
      <w:bookmarkStart w:id="127" w:name="_Toc182851338"/>
      <w:r w:rsidRPr="00EF184D">
        <w:rPr>
          <w:rFonts w:ascii="宋体" w:hAnsi="宋体" w:hint="eastAsia"/>
          <w:sz w:val="24"/>
          <w:szCs w:val="24"/>
        </w:rPr>
        <w:t>数据传输速率的测量不确定度评定</w:t>
      </w:r>
      <w:bookmarkEnd w:id="125"/>
      <w:bookmarkEnd w:id="126"/>
      <w:bookmarkEnd w:id="127"/>
    </w:p>
    <w:p w:rsidR="00F378ED" w:rsidRPr="00EF184D" w:rsidRDefault="00F378ED" w:rsidP="00E1636D">
      <w:pPr>
        <w:numPr>
          <w:ilvl w:val="0"/>
          <w:numId w:val="32"/>
        </w:numPr>
        <w:spacing w:line="360" w:lineRule="auto"/>
        <w:ind w:left="811" w:hangingChars="338" w:hanging="811"/>
        <w:jc w:val="left"/>
        <w:outlineLvl w:val="2"/>
        <w:rPr>
          <w:rFonts w:ascii="宋体" w:hAnsi="宋体"/>
          <w:sz w:val="24"/>
          <w:szCs w:val="24"/>
        </w:rPr>
      </w:pPr>
      <w:r w:rsidRPr="00EF184D">
        <w:rPr>
          <w:rFonts w:ascii="宋体" w:hAnsi="宋体" w:hint="eastAsia"/>
          <w:sz w:val="24"/>
          <w:szCs w:val="24"/>
        </w:rPr>
        <w:t>测量方法</w:t>
      </w:r>
    </w:p>
    <w:p w:rsidR="00F378ED" w:rsidRPr="003309D9" w:rsidRDefault="00F378ED" w:rsidP="007979CE">
      <w:pPr>
        <w:spacing w:line="360" w:lineRule="auto"/>
        <w:ind w:firstLineChars="200" w:firstLine="480"/>
        <w:rPr>
          <w:bCs/>
          <w:color w:val="000000"/>
          <w:sz w:val="24"/>
          <w:szCs w:val="24"/>
        </w:rPr>
      </w:pPr>
      <w:r w:rsidRPr="003309D9">
        <w:rPr>
          <w:rFonts w:hint="eastAsia"/>
          <w:bCs/>
          <w:color w:val="000000"/>
          <w:sz w:val="24"/>
          <w:szCs w:val="24"/>
        </w:rPr>
        <w:t>数据传输速率测量方法采用本规范</w:t>
      </w:r>
      <w:r>
        <w:rPr>
          <w:rFonts w:hint="eastAsia"/>
          <w:bCs/>
          <w:color w:val="000000"/>
          <w:sz w:val="24"/>
          <w:szCs w:val="24"/>
        </w:rPr>
        <w:t>7.3</w:t>
      </w:r>
      <w:r w:rsidRPr="003309D9">
        <w:rPr>
          <w:rFonts w:hint="eastAsia"/>
          <w:bCs/>
          <w:color w:val="000000"/>
          <w:sz w:val="24"/>
          <w:szCs w:val="24"/>
        </w:rPr>
        <w:t>.1.1</w:t>
      </w:r>
      <w:r w:rsidRPr="003309D9">
        <w:rPr>
          <w:rFonts w:hint="eastAsia"/>
          <w:bCs/>
          <w:color w:val="000000"/>
          <w:sz w:val="24"/>
          <w:szCs w:val="24"/>
        </w:rPr>
        <w:t>节所给出的</w:t>
      </w:r>
      <w:r w:rsidRPr="003309D9">
        <w:rPr>
          <w:sz w:val="24"/>
          <w:szCs w:val="24"/>
        </w:rPr>
        <w:t>平</w:t>
      </w:r>
      <w:r w:rsidRPr="003309D9">
        <w:rPr>
          <w:bCs/>
          <w:color w:val="000000"/>
          <w:sz w:val="24"/>
          <w:szCs w:val="24"/>
        </w:rPr>
        <w:t>均周期</w:t>
      </w:r>
      <w:r w:rsidRPr="003309D9">
        <w:rPr>
          <w:rFonts w:hint="eastAsia"/>
          <w:bCs/>
          <w:color w:val="000000"/>
          <w:sz w:val="24"/>
          <w:szCs w:val="24"/>
        </w:rPr>
        <w:t>测量</w:t>
      </w:r>
      <w:r w:rsidRPr="003309D9">
        <w:rPr>
          <w:bCs/>
          <w:color w:val="000000"/>
          <w:sz w:val="24"/>
          <w:szCs w:val="24"/>
        </w:rPr>
        <w:t>法</w:t>
      </w:r>
      <w:r w:rsidRPr="003309D9">
        <w:rPr>
          <w:rFonts w:hint="eastAsia"/>
          <w:bCs/>
          <w:color w:val="000000"/>
          <w:sz w:val="24"/>
          <w:szCs w:val="24"/>
        </w:rPr>
        <w:t>。</w:t>
      </w:r>
    </w:p>
    <w:p w:rsidR="00F378ED" w:rsidRPr="003309D9" w:rsidRDefault="00F378ED" w:rsidP="007979CE">
      <w:pPr>
        <w:spacing w:line="360" w:lineRule="auto"/>
        <w:ind w:firstLineChars="200" w:firstLine="480"/>
        <w:rPr>
          <w:bCs/>
          <w:color w:val="000000"/>
          <w:sz w:val="24"/>
          <w:szCs w:val="24"/>
        </w:rPr>
      </w:pPr>
      <w:r w:rsidRPr="003309D9">
        <w:rPr>
          <w:bCs/>
          <w:color w:val="000000"/>
          <w:sz w:val="24"/>
          <w:szCs w:val="24"/>
        </w:rPr>
        <w:t>设</w:t>
      </w:r>
      <w:r w:rsidRPr="003309D9">
        <w:rPr>
          <w:rFonts w:hint="eastAsia"/>
          <w:bCs/>
          <w:color w:val="000000"/>
          <w:sz w:val="24"/>
          <w:szCs w:val="24"/>
        </w:rPr>
        <w:t>置</w:t>
      </w:r>
      <w:r w:rsidRPr="003309D9">
        <w:rPr>
          <w:bCs/>
          <w:color w:val="000000"/>
          <w:sz w:val="24"/>
          <w:szCs w:val="24"/>
        </w:rPr>
        <w:t>AFDX</w:t>
      </w:r>
      <w:r w:rsidRPr="003309D9">
        <w:rPr>
          <w:bCs/>
          <w:color w:val="000000"/>
          <w:sz w:val="24"/>
          <w:szCs w:val="24"/>
        </w:rPr>
        <w:t>测试仪</w:t>
      </w:r>
      <w:r w:rsidRPr="003309D9">
        <w:rPr>
          <w:rFonts w:hint="eastAsia"/>
          <w:bCs/>
          <w:color w:val="000000"/>
          <w:sz w:val="24"/>
          <w:szCs w:val="24"/>
        </w:rPr>
        <w:t>发送有效载荷数据为</w:t>
      </w:r>
      <w:r w:rsidRPr="003309D9">
        <w:rPr>
          <w:bCs/>
          <w:color w:val="000000"/>
          <w:sz w:val="24"/>
          <w:szCs w:val="24"/>
        </w:rPr>
        <w:t>连续的</w:t>
      </w:r>
      <w:r w:rsidRPr="003309D9">
        <w:rPr>
          <w:rFonts w:hint="eastAsia"/>
          <w:bCs/>
          <w:color w:val="000000"/>
          <w:sz w:val="24"/>
          <w:szCs w:val="24"/>
        </w:rPr>
        <w:t>“</w:t>
      </w:r>
      <w:r w:rsidRPr="003309D9">
        <w:rPr>
          <w:bCs/>
          <w:color w:val="000000"/>
          <w:sz w:val="24"/>
          <w:szCs w:val="24"/>
        </w:rPr>
        <w:t>00</w:t>
      </w:r>
      <w:r w:rsidRPr="003309D9">
        <w:rPr>
          <w:rFonts w:hint="eastAsia"/>
          <w:bCs/>
          <w:color w:val="000000"/>
          <w:sz w:val="24"/>
          <w:szCs w:val="24"/>
        </w:rPr>
        <w:t>”</w:t>
      </w:r>
      <w:r w:rsidRPr="003309D9">
        <w:rPr>
          <w:bCs/>
          <w:color w:val="000000"/>
          <w:sz w:val="24"/>
          <w:szCs w:val="24"/>
        </w:rPr>
        <w:t>或</w:t>
      </w:r>
      <w:r w:rsidRPr="003309D9">
        <w:rPr>
          <w:rFonts w:hint="eastAsia"/>
          <w:bCs/>
          <w:color w:val="000000"/>
          <w:sz w:val="24"/>
          <w:szCs w:val="24"/>
        </w:rPr>
        <w:t>“</w:t>
      </w:r>
      <w:r w:rsidRPr="003309D9">
        <w:rPr>
          <w:bCs/>
          <w:color w:val="000000"/>
          <w:sz w:val="24"/>
          <w:szCs w:val="24"/>
        </w:rPr>
        <w:t>FF</w:t>
      </w:r>
      <w:r w:rsidRPr="003309D9">
        <w:rPr>
          <w:rFonts w:hint="eastAsia"/>
          <w:bCs/>
          <w:color w:val="000000"/>
          <w:sz w:val="24"/>
          <w:szCs w:val="24"/>
        </w:rPr>
        <w:t>”的</w:t>
      </w:r>
      <w:r w:rsidRPr="003309D9">
        <w:rPr>
          <w:bCs/>
          <w:color w:val="000000"/>
          <w:sz w:val="24"/>
          <w:szCs w:val="24"/>
        </w:rPr>
        <w:t>数据</w:t>
      </w:r>
      <w:r w:rsidRPr="003309D9">
        <w:rPr>
          <w:rFonts w:hint="eastAsia"/>
          <w:bCs/>
          <w:color w:val="000000"/>
          <w:sz w:val="24"/>
          <w:szCs w:val="24"/>
        </w:rPr>
        <w:t>帧</w:t>
      </w:r>
      <w:r w:rsidRPr="003309D9">
        <w:rPr>
          <w:bCs/>
          <w:color w:val="000000"/>
          <w:sz w:val="24"/>
          <w:szCs w:val="24"/>
        </w:rPr>
        <w:t>，</w:t>
      </w:r>
      <w:r w:rsidRPr="003309D9">
        <w:rPr>
          <w:rFonts w:hint="eastAsia"/>
          <w:bCs/>
          <w:color w:val="000000"/>
          <w:sz w:val="24"/>
          <w:szCs w:val="24"/>
        </w:rPr>
        <w:t>有效载荷数据长度不限；调整示波器在屏幕上显示代表</w:t>
      </w:r>
      <w:r w:rsidRPr="003309D9">
        <w:rPr>
          <w:rFonts w:hint="eastAsia"/>
          <w:bCs/>
          <w:color w:val="000000"/>
          <w:sz w:val="24"/>
          <w:szCs w:val="24"/>
        </w:rPr>
        <w:t>10</w:t>
      </w:r>
      <w:r w:rsidRPr="003309D9">
        <w:rPr>
          <w:rFonts w:hint="eastAsia"/>
          <w:bCs/>
          <w:color w:val="000000"/>
          <w:sz w:val="24"/>
          <w:szCs w:val="24"/>
        </w:rPr>
        <w:t>个二进制信息且呈周期波形的有效载荷数据段波形。</w:t>
      </w:r>
      <w:r w:rsidRPr="003309D9">
        <w:rPr>
          <w:bCs/>
          <w:color w:val="000000"/>
          <w:sz w:val="24"/>
          <w:szCs w:val="24"/>
        </w:rPr>
        <w:t>测量</w:t>
      </w:r>
      <w:r w:rsidRPr="003309D9">
        <w:rPr>
          <w:rFonts w:hint="eastAsia"/>
          <w:bCs/>
          <w:color w:val="000000"/>
          <w:sz w:val="24"/>
          <w:szCs w:val="24"/>
        </w:rPr>
        <w:t>代表</w:t>
      </w:r>
      <w:r w:rsidRPr="003309D9">
        <w:rPr>
          <w:rFonts w:hint="eastAsia"/>
          <w:bCs/>
          <w:color w:val="000000"/>
          <w:sz w:val="24"/>
          <w:szCs w:val="24"/>
        </w:rPr>
        <w:t>10</w:t>
      </w:r>
      <w:r w:rsidRPr="003309D9">
        <w:rPr>
          <w:rFonts w:hint="eastAsia"/>
          <w:bCs/>
          <w:color w:val="000000"/>
          <w:sz w:val="24"/>
          <w:szCs w:val="24"/>
        </w:rPr>
        <w:t>个二进制信息的数据波形</w:t>
      </w:r>
      <w:r w:rsidRPr="003309D9">
        <w:rPr>
          <w:bCs/>
          <w:color w:val="000000"/>
          <w:sz w:val="24"/>
          <w:szCs w:val="24"/>
        </w:rPr>
        <w:t>周期</w:t>
      </w:r>
      <m:oMath>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oMath>
      <w:r w:rsidRPr="003309D9">
        <w:rPr>
          <w:bCs/>
          <w:color w:val="000000"/>
          <w:sz w:val="24"/>
          <w:szCs w:val="24"/>
        </w:rPr>
        <w:t>（</w:t>
      </w:r>
      <w:r w:rsidRPr="003309D9">
        <w:rPr>
          <w:bCs/>
          <w:color w:val="000000"/>
          <w:sz w:val="24"/>
          <w:szCs w:val="24"/>
        </w:rPr>
        <w:t>ns</w:t>
      </w:r>
      <w:r w:rsidRPr="003309D9">
        <w:rPr>
          <w:bCs/>
          <w:color w:val="000000"/>
          <w:sz w:val="24"/>
          <w:szCs w:val="24"/>
        </w:rPr>
        <w:t>）</w:t>
      </w:r>
      <w:r w:rsidRPr="003309D9">
        <w:rPr>
          <w:rFonts w:hint="eastAsia"/>
          <w:bCs/>
          <w:color w:val="000000"/>
          <w:sz w:val="24"/>
          <w:szCs w:val="24"/>
        </w:rPr>
        <w:t>，记录测量值</w:t>
      </w:r>
      <m:oMath>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oMath>
      <w:r w:rsidRPr="003309D9">
        <w:rPr>
          <w:rFonts w:hint="eastAsia"/>
          <w:bCs/>
          <w:color w:val="000000"/>
          <w:sz w:val="24"/>
          <w:szCs w:val="24"/>
        </w:rPr>
        <w:t>，按（</w:t>
      </w:r>
      <w:r w:rsidR="00FC107F">
        <w:rPr>
          <w:rFonts w:hint="eastAsia"/>
          <w:bCs/>
          <w:color w:val="000000"/>
          <w:sz w:val="24"/>
          <w:szCs w:val="24"/>
        </w:rPr>
        <w:t>C</w:t>
      </w:r>
      <w:r>
        <w:rPr>
          <w:rFonts w:hint="eastAsia"/>
          <w:bCs/>
          <w:color w:val="000000"/>
          <w:sz w:val="24"/>
          <w:szCs w:val="24"/>
        </w:rPr>
        <w:t>.2.</w:t>
      </w:r>
      <w:r w:rsidRPr="003309D9">
        <w:rPr>
          <w:rFonts w:hint="eastAsia"/>
          <w:bCs/>
          <w:color w:val="000000"/>
          <w:sz w:val="24"/>
          <w:szCs w:val="24"/>
        </w:rPr>
        <w:t>1</w:t>
      </w:r>
      <w:r w:rsidRPr="003309D9">
        <w:rPr>
          <w:rFonts w:hint="eastAsia"/>
          <w:bCs/>
          <w:color w:val="000000"/>
          <w:sz w:val="24"/>
          <w:szCs w:val="24"/>
        </w:rPr>
        <w:t>）式计算数据</w:t>
      </w:r>
      <w:r w:rsidRPr="003309D9">
        <w:rPr>
          <w:bCs/>
          <w:color w:val="000000"/>
          <w:sz w:val="24"/>
          <w:szCs w:val="24"/>
        </w:rPr>
        <w:t>传输速率</w:t>
      </w:r>
      <w:r w:rsidRPr="003309D9">
        <w:rPr>
          <w:rFonts w:hint="eastAsia"/>
          <w:bCs/>
          <w:color w:val="000000"/>
          <w:sz w:val="24"/>
          <w:szCs w:val="24"/>
        </w:rPr>
        <w:t>。</w:t>
      </w:r>
    </w:p>
    <w:p w:rsidR="00F378ED" w:rsidRPr="00EF184D" w:rsidRDefault="00F378ED" w:rsidP="00E1636D">
      <w:pPr>
        <w:numPr>
          <w:ilvl w:val="0"/>
          <w:numId w:val="32"/>
        </w:numPr>
        <w:spacing w:line="360" w:lineRule="auto"/>
        <w:ind w:left="811" w:hangingChars="338" w:hanging="811"/>
        <w:jc w:val="left"/>
        <w:outlineLvl w:val="2"/>
        <w:rPr>
          <w:rFonts w:ascii="宋体" w:hAnsi="宋体"/>
          <w:sz w:val="24"/>
          <w:szCs w:val="24"/>
        </w:rPr>
      </w:pPr>
      <w:r w:rsidRPr="00EF184D">
        <w:rPr>
          <w:rFonts w:ascii="宋体" w:hAnsi="宋体" w:hint="eastAsia"/>
          <w:sz w:val="24"/>
          <w:szCs w:val="24"/>
        </w:rPr>
        <w:t>测量模型</w:t>
      </w:r>
    </w:p>
    <w:p w:rsidR="00F378ED" w:rsidRPr="00162380" w:rsidRDefault="00F378ED" w:rsidP="007979CE">
      <w:pPr>
        <w:spacing w:line="360" w:lineRule="auto"/>
        <w:jc w:val="right"/>
        <w:rPr>
          <w:bCs/>
          <w:sz w:val="24"/>
          <w:szCs w:val="24"/>
        </w:rPr>
      </w:pPr>
      <m:oMath>
        <m:r>
          <w:rPr>
            <w:rFonts w:ascii="Cambria Math" w:hAnsi="Cambria Math"/>
            <w:sz w:val="24"/>
            <w:szCs w:val="24"/>
          </w:rPr>
          <m:t>v=</m:t>
        </m:r>
        <m:f>
          <m:fPr>
            <m:ctrlPr>
              <w:rPr>
                <w:rFonts w:ascii="Cambria Math" w:hAnsi="Cambria Math"/>
                <w:bCs/>
                <w:i/>
                <w:sz w:val="24"/>
                <w:szCs w:val="24"/>
              </w:rPr>
            </m:ctrlPr>
          </m:fPr>
          <m:num>
            <m:r>
              <w:rPr>
                <w:rFonts w:ascii="Cambria Math" w:hAnsi="Cambria Math"/>
                <w:sz w:val="24"/>
                <w:szCs w:val="24"/>
              </w:rPr>
              <m:t>1</m:t>
            </m:r>
          </m:num>
          <m:den>
            <m:f>
              <m:fPr>
                <m:type m:val="skw"/>
                <m:ctrlPr>
                  <w:rPr>
                    <w:rFonts w:ascii="Cambria Math" w:hAnsi="Cambria Math"/>
                    <w:bCs/>
                    <w:i/>
                    <w:sz w:val="24"/>
                    <w:szCs w:val="24"/>
                  </w:rPr>
                </m:ctrlPr>
              </m:fPr>
              <m:num>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num>
              <m:den>
                <m:r>
                  <w:rPr>
                    <w:rFonts w:ascii="Cambria Math" w:hAnsi="Cambria Math"/>
                    <w:sz w:val="24"/>
                    <w:szCs w:val="24"/>
                  </w:rPr>
                  <m:t>10</m:t>
                </m:r>
              </m:den>
            </m:f>
            <m:d>
              <m:dPr>
                <m:ctrlPr>
                  <w:rPr>
                    <w:rFonts w:ascii="Cambria Math" w:hAnsi="Cambria Math"/>
                    <w:bCs/>
                    <w:i/>
                    <w:sz w:val="24"/>
                    <w:szCs w:val="24"/>
                  </w:rPr>
                </m:ctrlPr>
              </m:dPr>
              <m:e>
                <m:f>
                  <m:fPr>
                    <m:type m:val="skw"/>
                    <m:ctrlPr>
                      <w:rPr>
                        <w:rFonts w:ascii="Cambria Math" w:hAnsi="Cambria Math"/>
                        <w:bCs/>
                        <w:sz w:val="24"/>
                        <w:szCs w:val="24"/>
                      </w:rPr>
                    </m:ctrlPr>
                  </m:fPr>
                  <m:num>
                    <m:r>
                      <m:rPr>
                        <m:sty m:val="p"/>
                      </m:rPr>
                      <w:rPr>
                        <w:rFonts w:ascii="Cambria Math" w:hAnsi="Cambria Math"/>
                        <w:sz w:val="24"/>
                        <w:szCs w:val="24"/>
                      </w:rPr>
                      <m:t>ns</m:t>
                    </m:r>
                  </m:num>
                  <m:den>
                    <m:r>
                      <m:rPr>
                        <m:sty m:val="p"/>
                      </m:rPr>
                      <w:rPr>
                        <w:rFonts w:ascii="Cambria Math" w:hAnsi="Cambria Math"/>
                        <w:sz w:val="24"/>
                        <w:szCs w:val="24"/>
                      </w:rPr>
                      <m:t>bit</m:t>
                    </m:r>
                  </m:den>
                </m:f>
              </m:e>
            </m:d>
          </m:den>
        </m:f>
        <m:r>
          <w:rPr>
            <w:rFonts w:ascii="Cambria Math" w:hAnsi="Cambria Math"/>
            <w:sz w:val="24"/>
            <w:szCs w:val="24"/>
          </w:rPr>
          <m:t>=</m:t>
        </m:r>
        <m:f>
          <m:fPr>
            <m:ctrlPr>
              <w:rPr>
                <w:rFonts w:ascii="Cambria Math" w:hAnsi="Cambria Math"/>
                <w:bCs/>
                <w:i/>
                <w:sz w:val="24"/>
                <w:szCs w:val="24"/>
              </w:rPr>
            </m:ctrlPr>
          </m:fPr>
          <m:num>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4</m:t>
                </m:r>
              </m:sup>
            </m:sSup>
          </m:num>
          <m:den>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den>
        </m:f>
        <m:r>
          <m:rPr>
            <m:sty m:val="p"/>
          </m:rPr>
          <w:rPr>
            <w:rFonts w:ascii="Cambria Math" w:hAnsi="Cambria Math"/>
            <w:sz w:val="24"/>
            <w:szCs w:val="24"/>
          </w:rPr>
          <m:t>Mbit/s</m:t>
        </m:r>
      </m:oMath>
      <w:r w:rsidRPr="00162380">
        <w:rPr>
          <w:rFonts w:hint="eastAsia"/>
          <w:sz w:val="24"/>
          <w:szCs w:val="24"/>
        </w:rPr>
        <w:t xml:space="preserve"> </w:t>
      </w:r>
      <w:r w:rsidRPr="003309D9">
        <w:rPr>
          <w:rFonts w:hint="eastAsia"/>
          <w:sz w:val="24"/>
          <w:szCs w:val="24"/>
        </w:rPr>
        <w:t xml:space="preserve">     </w:t>
      </w:r>
      <w:r>
        <w:rPr>
          <w:rFonts w:hint="eastAsia"/>
          <w:sz w:val="24"/>
          <w:szCs w:val="24"/>
        </w:rPr>
        <w:t xml:space="preserve">    </w:t>
      </w:r>
      <w:r w:rsidRPr="003309D9">
        <w:rPr>
          <w:rFonts w:hint="eastAsia"/>
          <w:sz w:val="24"/>
          <w:szCs w:val="24"/>
        </w:rPr>
        <w:t xml:space="preserve">            </w:t>
      </w:r>
      <w:r w:rsidRPr="003309D9">
        <w:rPr>
          <w:rFonts w:hint="eastAsia"/>
          <w:sz w:val="24"/>
          <w:szCs w:val="24"/>
        </w:rPr>
        <w:t>（</w:t>
      </w:r>
      <w:r w:rsidR="00FC107F">
        <w:rPr>
          <w:rFonts w:hint="eastAsia"/>
          <w:bCs/>
          <w:color w:val="000000"/>
          <w:sz w:val="24"/>
          <w:szCs w:val="24"/>
        </w:rPr>
        <w:t>C</w:t>
      </w:r>
      <w:r>
        <w:rPr>
          <w:rFonts w:hint="eastAsia"/>
          <w:bCs/>
          <w:color w:val="000000"/>
          <w:sz w:val="24"/>
          <w:szCs w:val="24"/>
        </w:rPr>
        <w:t>.2.</w:t>
      </w:r>
      <w:r w:rsidRPr="003309D9">
        <w:rPr>
          <w:rFonts w:hint="eastAsia"/>
          <w:bCs/>
          <w:color w:val="000000"/>
          <w:sz w:val="24"/>
          <w:szCs w:val="24"/>
        </w:rPr>
        <w:t>1</w:t>
      </w:r>
      <w:r w:rsidRPr="003309D9">
        <w:rPr>
          <w:rFonts w:hint="eastAsia"/>
          <w:sz w:val="24"/>
          <w:szCs w:val="24"/>
        </w:rPr>
        <w:t>）</w:t>
      </w:r>
    </w:p>
    <w:p w:rsidR="00F378ED" w:rsidRPr="003309D9" w:rsidRDefault="00F378ED" w:rsidP="007979CE">
      <w:pPr>
        <w:spacing w:line="360" w:lineRule="auto"/>
        <w:ind w:firstLineChars="200" w:firstLine="480"/>
        <w:rPr>
          <w:bCs/>
          <w:sz w:val="24"/>
          <w:szCs w:val="24"/>
        </w:rPr>
      </w:pPr>
      <w:r w:rsidRPr="003309D9">
        <w:rPr>
          <w:rFonts w:hint="eastAsia"/>
          <w:bCs/>
          <w:sz w:val="24"/>
          <w:szCs w:val="24"/>
        </w:rPr>
        <w:t>式中：</w:t>
      </w:r>
    </w:p>
    <w:p w:rsidR="00F378ED" w:rsidRPr="003309D9" w:rsidRDefault="00F378ED" w:rsidP="007979CE">
      <w:pPr>
        <w:spacing w:line="360" w:lineRule="auto"/>
        <w:ind w:firstLineChars="200" w:firstLine="480"/>
        <w:rPr>
          <w:sz w:val="24"/>
          <w:szCs w:val="24"/>
        </w:rPr>
      </w:pPr>
      <m:oMath>
        <m:r>
          <w:rPr>
            <w:rFonts w:ascii="Cambria Math" w:hAnsi="Cambria Math"/>
            <w:sz w:val="24"/>
            <w:szCs w:val="24"/>
          </w:rPr>
          <m:t>v</m:t>
        </m:r>
      </m:oMath>
      <w:r w:rsidRPr="003309D9">
        <w:rPr>
          <w:rFonts w:hint="eastAsia"/>
          <w:sz w:val="24"/>
          <w:szCs w:val="24"/>
        </w:rPr>
        <w:t>——实际数据传输速率</w:t>
      </w:r>
      <w:r>
        <w:rPr>
          <w:rFonts w:hint="eastAsia"/>
          <w:sz w:val="24"/>
          <w:szCs w:val="24"/>
        </w:rPr>
        <w:t>，</w:t>
      </w:r>
      <w:r>
        <w:rPr>
          <w:rFonts w:hint="eastAsia"/>
          <w:sz w:val="24"/>
          <w:szCs w:val="24"/>
        </w:rPr>
        <w:t>Mbit/s</w:t>
      </w:r>
      <w:r w:rsidRPr="003309D9">
        <w:rPr>
          <w:rFonts w:hint="eastAsia"/>
          <w:sz w:val="24"/>
          <w:szCs w:val="24"/>
        </w:rPr>
        <w:t>；</w:t>
      </w:r>
    </w:p>
    <w:p w:rsidR="00F378ED" w:rsidRPr="003309D9" w:rsidRDefault="00AA6559" w:rsidP="007979CE">
      <w:pPr>
        <w:spacing w:line="360" w:lineRule="auto"/>
        <w:ind w:firstLineChars="200" w:firstLine="480"/>
        <w:rPr>
          <w:bCs/>
          <w:sz w:val="24"/>
          <w:szCs w:val="24"/>
        </w:rPr>
      </w:pPr>
      <m:oMath>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oMath>
      <w:r w:rsidR="00F378ED" w:rsidRPr="003309D9">
        <w:rPr>
          <w:rFonts w:hint="eastAsia"/>
          <w:bCs/>
          <w:color w:val="000000"/>
          <w:sz w:val="24"/>
          <w:szCs w:val="24"/>
        </w:rPr>
        <w:t>——</w:t>
      </w:r>
      <w:r w:rsidR="00F378ED" w:rsidRPr="003309D9">
        <w:rPr>
          <w:rFonts w:hint="eastAsia"/>
          <w:bCs/>
          <w:color w:val="000000"/>
          <w:sz w:val="24"/>
          <w:szCs w:val="24"/>
        </w:rPr>
        <w:t>10</w:t>
      </w:r>
      <w:r w:rsidR="00F378ED" w:rsidRPr="003309D9">
        <w:rPr>
          <w:rFonts w:hint="eastAsia"/>
          <w:bCs/>
          <w:color w:val="000000"/>
          <w:sz w:val="24"/>
          <w:szCs w:val="24"/>
        </w:rPr>
        <w:t>个二进制信息的数据波形</w:t>
      </w:r>
      <w:r w:rsidR="00F378ED" w:rsidRPr="003309D9">
        <w:rPr>
          <w:bCs/>
          <w:color w:val="000000"/>
          <w:sz w:val="24"/>
          <w:szCs w:val="24"/>
        </w:rPr>
        <w:t>周期</w:t>
      </w:r>
      <w:r w:rsidR="00F378ED" w:rsidRPr="003309D9">
        <w:rPr>
          <w:rFonts w:hint="eastAsia"/>
          <w:bCs/>
          <w:color w:val="000000"/>
          <w:sz w:val="24"/>
          <w:szCs w:val="24"/>
        </w:rPr>
        <w:t>，单位</w:t>
      </w:r>
      <w:r w:rsidR="00F378ED" w:rsidRPr="003309D9">
        <w:rPr>
          <w:rFonts w:hint="eastAsia"/>
          <w:bCs/>
          <w:color w:val="000000"/>
          <w:sz w:val="24"/>
          <w:szCs w:val="24"/>
        </w:rPr>
        <w:t>ns</w:t>
      </w:r>
      <w:r w:rsidR="00F378ED" w:rsidRPr="003309D9">
        <w:rPr>
          <w:rFonts w:hint="eastAsia"/>
          <w:bCs/>
          <w:color w:val="000000"/>
          <w:sz w:val="24"/>
          <w:szCs w:val="24"/>
        </w:rPr>
        <w:t>。</w:t>
      </w:r>
    </w:p>
    <w:p w:rsidR="00F378ED" w:rsidRPr="003309D9" w:rsidRDefault="00F378ED" w:rsidP="007979CE">
      <w:pPr>
        <w:spacing w:line="360" w:lineRule="auto"/>
        <w:ind w:firstLineChars="200" w:firstLine="480"/>
        <w:rPr>
          <w:bCs/>
          <w:color w:val="000000"/>
          <w:sz w:val="24"/>
          <w:szCs w:val="24"/>
        </w:rPr>
      </w:pPr>
      <w:r>
        <w:rPr>
          <w:rFonts w:hint="eastAsia"/>
          <w:bCs/>
          <w:color w:val="000000"/>
          <w:sz w:val="24"/>
          <w:szCs w:val="24"/>
        </w:rPr>
        <w:t>不确定度传播公式</w:t>
      </w:r>
      <w:r w:rsidRPr="003309D9">
        <w:rPr>
          <w:rFonts w:hint="eastAsia"/>
          <w:bCs/>
          <w:color w:val="000000"/>
          <w:sz w:val="24"/>
          <w:szCs w:val="24"/>
        </w:rPr>
        <w:t>：</w:t>
      </w:r>
    </w:p>
    <w:p w:rsidR="00F378ED" w:rsidRPr="003309D9" w:rsidRDefault="00AA6559" w:rsidP="007979CE">
      <w:pPr>
        <w:spacing w:line="360" w:lineRule="auto"/>
        <w:ind w:firstLineChars="200" w:firstLine="480"/>
        <w:jc w:val="right"/>
        <w:rPr>
          <w:bCs/>
          <w:sz w:val="24"/>
          <w:szCs w:val="24"/>
        </w:rPr>
      </w:pPr>
      <m:oMath>
        <m:sSubSup>
          <m:sSubSupPr>
            <m:ctrlPr>
              <w:rPr>
                <w:rFonts w:ascii="Cambria Math" w:hAnsi="Cambria Math"/>
                <w:sz w:val="24"/>
                <w:szCs w:val="24"/>
              </w:rPr>
            </m:ctrlPr>
          </m:sSubSupPr>
          <m:e>
            <m:r>
              <w:rPr>
                <w:rFonts w:ascii="Cambria Math" w:hAnsi="Cambria Math"/>
                <w:sz w:val="24"/>
                <w:szCs w:val="24"/>
              </w:rPr>
              <m:t>u</m:t>
            </m:r>
          </m:e>
          <m:sub>
            <m:r>
              <m:rPr>
                <m:sty m:val="p"/>
              </m:rPr>
              <w:rPr>
                <w:rFonts w:ascii="Cambria Math" w:hAnsi="Cambria Math"/>
                <w:sz w:val="24"/>
                <w:szCs w:val="24"/>
              </w:rPr>
              <m:t>c</m:t>
            </m:r>
          </m:sub>
          <m:sup>
            <m:r>
              <w:rPr>
                <w:rFonts w:ascii="Cambria Math" w:hAnsi="Cambria Math"/>
                <w:sz w:val="24"/>
                <w:szCs w:val="24"/>
              </w:rPr>
              <m:t>2</m:t>
            </m:r>
          </m:sup>
        </m:sSubSup>
        <m:d>
          <m:dPr>
            <m:ctrlPr>
              <w:rPr>
                <w:rFonts w:ascii="Cambria Math" w:hAnsi="Cambria Math"/>
                <w:i/>
                <w:sz w:val="24"/>
                <w:szCs w:val="24"/>
              </w:rPr>
            </m:ctrlPr>
          </m:dPr>
          <m:e>
            <m:r>
              <w:rPr>
                <w:rFonts w:ascii="Cambria Math" w:hAnsi="Cambria Math"/>
                <w:sz w:val="24"/>
                <w:szCs w:val="24"/>
              </w:rPr>
              <m:t>v</m:t>
            </m:r>
          </m:e>
        </m:d>
        <m:r>
          <w:rPr>
            <w:rFonts w:ascii="Cambria Math" w:hAns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∂v</m:t>
                    </m:r>
                  </m:num>
                  <m:den>
                    <m:r>
                      <w:rPr>
                        <w:rFonts w:ascii="Cambria Math" w:hAnsi="Cambria Math"/>
                        <w:sz w:val="24"/>
                        <w:szCs w:val="24"/>
                      </w:rPr>
                      <m:t>∂</m:t>
                    </m:r>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den>
                </m:f>
              </m:e>
            </m:d>
          </m:e>
          <m:sup>
            <m:r>
              <w:rPr>
                <w:rFonts w:ascii="Cambria Math" w:hAnsi="Cambria Math"/>
                <w:sz w:val="24"/>
                <w:szCs w:val="24"/>
              </w:rPr>
              <m:t>2</m:t>
            </m:r>
          </m:sup>
        </m:sSup>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d>
          <m:dPr>
            <m:ctrlPr>
              <w:rPr>
                <w:rFonts w:ascii="Cambria Math" w:hAnsi="Cambria Math"/>
                <w:i/>
                <w:sz w:val="24"/>
                <w:szCs w:val="24"/>
              </w:rPr>
            </m:ctrlPr>
          </m:dPr>
          <m:e>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e>
        </m:d>
      </m:oMath>
      <w:r w:rsidR="00F378ED" w:rsidRPr="003309D9">
        <w:rPr>
          <w:rFonts w:hint="eastAsia"/>
          <w:sz w:val="24"/>
          <w:szCs w:val="24"/>
        </w:rPr>
        <w:t xml:space="preserve">                       </w:t>
      </w:r>
      <w:r w:rsidR="00F378ED" w:rsidRPr="003309D9">
        <w:rPr>
          <w:rFonts w:hint="eastAsia"/>
          <w:sz w:val="24"/>
          <w:szCs w:val="24"/>
        </w:rPr>
        <w:t>（</w:t>
      </w:r>
      <w:r w:rsidR="00FC107F">
        <w:rPr>
          <w:rFonts w:hint="eastAsia"/>
          <w:bCs/>
          <w:color w:val="000000"/>
          <w:sz w:val="24"/>
          <w:szCs w:val="24"/>
        </w:rPr>
        <w:t>C</w:t>
      </w:r>
      <w:r w:rsidR="00F378ED">
        <w:rPr>
          <w:rFonts w:hint="eastAsia"/>
          <w:bCs/>
          <w:color w:val="000000"/>
          <w:sz w:val="24"/>
          <w:szCs w:val="24"/>
        </w:rPr>
        <w:t>.2.</w:t>
      </w:r>
      <w:r w:rsidR="00F378ED" w:rsidRPr="003309D9">
        <w:rPr>
          <w:rFonts w:hint="eastAsia"/>
          <w:bCs/>
          <w:color w:val="000000"/>
          <w:sz w:val="24"/>
          <w:szCs w:val="24"/>
        </w:rPr>
        <w:t>2</w:t>
      </w:r>
      <w:r w:rsidR="00F378ED" w:rsidRPr="003309D9">
        <w:rPr>
          <w:rFonts w:hint="eastAsia"/>
          <w:sz w:val="24"/>
          <w:szCs w:val="24"/>
        </w:rPr>
        <w:t>）</w:t>
      </w:r>
      <w:r w:rsidR="00F378ED" w:rsidRPr="003309D9">
        <w:rPr>
          <w:bCs/>
          <w:sz w:val="24"/>
          <w:szCs w:val="24"/>
        </w:rPr>
        <w:fldChar w:fldCharType="begin"/>
      </w:r>
      <w:r w:rsidR="00F378ED" w:rsidRPr="003309D9">
        <w:rPr>
          <w:bCs/>
          <w:sz w:val="24"/>
          <w:szCs w:val="24"/>
        </w:rPr>
        <w:instrText xml:space="preserve"> QUOTE </w:instrText>
      </w:r>
      <w:r>
        <w:rPr>
          <w:bCs/>
          <w:sz w:val="24"/>
          <w:szCs w:val="24"/>
        </w:rPr>
        <w:pict>
          <v:shape id="_x0000_i1054" type="#_x0000_t75" style="width:111.75pt;height:31.5pt" equationxml="&lt;">
            <v:imagedata r:id="rId73" o:title="" chromakey="white"/>
          </v:shape>
        </w:pict>
      </w:r>
      <w:r w:rsidR="00F378ED" w:rsidRPr="003309D9">
        <w:rPr>
          <w:bCs/>
          <w:sz w:val="24"/>
          <w:szCs w:val="24"/>
        </w:rPr>
        <w:instrText xml:space="preserve"> </w:instrText>
      </w:r>
      <w:r w:rsidR="00F378ED" w:rsidRPr="003309D9">
        <w:rPr>
          <w:bCs/>
          <w:sz w:val="24"/>
          <w:szCs w:val="24"/>
        </w:rPr>
        <w:fldChar w:fldCharType="end"/>
      </w:r>
    </w:p>
    <w:p w:rsidR="00F378ED" w:rsidRDefault="00F378ED" w:rsidP="007979CE">
      <w:pPr>
        <w:spacing w:line="360" w:lineRule="auto"/>
        <w:ind w:firstLineChars="200" w:firstLine="480"/>
        <w:rPr>
          <w:bCs/>
          <w:sz w:val="24"/>
          <w:szCs w:val="24"/>
        </w:rPr>
      </w:pPr>
      <w:r w:rsidRPr="003309D9">
        <w:rPr>
          <w:rFonts w:hint="eastAsia"/>
          <w:bCs/>
          <w:sz w:val="24"/>
          <w:szCs w:val="24"/>
        </w:rPr>
        <w:t>式中，传播系数</w:t>
      </w:r>
      <w:r>
        <w:rPr>
          <w:rFonts w:hint="eastAsia"/>
          <w:bCs/>
          <w:sz w:val="24"/>
          <w:szCs w:val="24"/>
        </w:rPr>
        <w:t>：</w:t>
      </w:r>
    </w:p>
    <w:p w:rsidR="00F378ED" w:rsidRPr="00162380" w:rsidRDefault="00F378ED" w:rsidP="007979CE">
      <w:pPr>
        <w:spacing w:line="360" w:lineRule="auto"/>
        <w:jc w:val="center"/>
        <w:rPr>
          <w:bCs/>
          <w:sz w:val="24"/>
          <w:szCs w:val="24"/>
        </w:rPr>
      </w:pPr>
      <w:r w:rsidRPr="003309D9">
        <w:rPr>
          <w:bCs/>
          <w:sz w:val="24"/>
          <w:szCs w:val="24"/>
        </w:rPr>
        <w:fldChar w:fldCharType="begin"/>
      </w:r>
      <w:r w:rsidRPr="003309D9">
        <w:rPr>
          <w:bCs/>
          <w:sz w:val="24"/>
          <w:szCs w:val="24"/>
        </w:rPr>
        <w:instrText xml:space="preserve"> QUOTE </w:instrText>
      </w:r>
      <w:r w:rsidR="00AA6559">
        <w:rPr>
          <w:bCs/>
          <w:sz w:val="24"/>
          <w:szCs w:val="24"/>
        </w:rPr>
        <w:pict>
          <v:shape id="_x0000_i1055" type="#_x0000_t75" style="width:61.5pt;height:31.5pt" equationxml="&lt;">
            <v:imagedata r:id="rId74" o:title="" chromakey="white"/>
          </v:shape>
        </w:pict>
      </w:r>
      <w:r w:rsidRPr="003309D9">
        <w:rPr>
          <w:bCs/>
          <w:sz w:val="24"/>
          <w:szCs w:val="24"/>
        </w:rPr>
        <w:instrText xml:space="preserve"> </w:instrText>
      </w:r>
      <w:r w:rsidRPr="003309D9">
        <w:rPr>
          <w:bCs/>
          <w:sz w:val="24"/>
          <w:szCs w:val="24"/>
        </w:rPr>
        <w:fldChar w:fldCharType="end"/>
      </w:r>
      <m:oMath>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∂v</m:t>
                    </m:r>
                  </m:num>
                  <m:den>
                    <m:r>
                      <w:rPr>
                        <w:rFonts w:ascii="Cambria Math" w:hAnsi="Cambria Math"/>
                        <w:sz w:val="24"/>
                        <w:szCs w:val="24"/>
                      </w:rPr>
                      <m:t>∂</m:t>
                    </m:r>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den>
                </m:f>
              </m:e>
            </m:d>
          </m:e>
          <m:sup>
            <m:r>
              <w:rPr>
                <w:rFonts w:ascii="Cambria Math" w:hAnsi="Cambria Math"/>
                <w:sz w:val="24"/>
                <w:szCs w:val="24"/>
              </w:rPr>
              <m:t>2</m:t>
            </m:r>
          </m:sup>
        </m:sSup>
        <m:r>
          <w:rPr>
            <w:rFonts w:ascii="Cambria Math" w:hAnsi="Cambria Math"/>
            <w:sz w:val="24"/>
            <w:szCs w:val="24"/>
          </w:rPr>
          <m:t>=</m:t>
        </m:r>
        <m:f>
          <m:fPr>
            <m:ctrlPr>
              <w:rPr>
                <w:rFonts w:ascii="Cambria Math" w:hAnsi="Cambria Math"/>
                <w:sz w:val="24"/>
                <w:szCs w:val="24"/>
              </w:rPr>
            </m:ctrlPr>
          </m:fPr>
          <m:num>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8</m:t>
                </m:r>
              </m:sup>
            </m:sSup>
          </m:num>
          <m:den>
            <m:sSubSup>
              <m:sSubSupPr>
                <m:ctrlPr>
                  <w:rPr>
                    <w:rFonts w:ascii="Cambria Math" w:hAnsi="Cambria Math"/>
                    <w:i/>
                    <w:sz w:val="24"/>
                    <w:szCs w:val="24"/>
                  </w:rPr>
                </m:ctrlPr>
              </m:sSubSupPr>
              <m:e>
                <m:r>
                  <w:rPr>
                    <w:rFonts w:ascii="Cambria Math" w:hAnsi="Cambria Math"/>
                    <w:sz w:val="24"/>
                    <w:szCs w:val="24"/>
                  </w:rPr>
                  <m:t>T</m:t>
                </m:r>
              </m:e>
              <m:sub>
                <m:r>
                  <w:rPr>
                    <w:rFonts w:ascii="Cambria Math" w:hAnsi="Cambria Math"/>
                    <w:sz w:val="24"/>
                    <w:szCs w:val="24"/>
                  </w:rPr>
                  <m:t>10</m:t>
                </m:r>
              </m:sub>
              <m:sup>
                <m:r>
                  <w:rPr>
                    <w:rFonts w:ascii="Cambria Math" w:hAnsi="Cambria Math"/>
                    <w:sz w:val="24"/>
                    <w:szCs w:val="24"/>
                  </w:rPr>
                  <m:t>4</m:t>
                </m:r>
              </m:sup>
            </m:sSubSup>
          </m:den>
        </m:f>
      </m:oMath>
    </w:p>
    <w:p w:rsidR="00F378ED" w:rsidRPr="00EF184D" w:rsidRDefault="00F378ED" w:rsidP="00E1636D">
      <w:pPr>
        <w:numPr>
          <w:ilvl w:val="0"/>
          <w:numId w:val="32"/>
        </w:numPr>
        <w:spacing w:line="360" w:lineRule="auto"/>
        <w:ind w:left="811" w:hangingChars="338" w:hanging="811"/>
        <w:jc w:val="left"/>
        <w:outlineLvl w:val="2"/>
        <w:rPr>
          <w:rFonts w:ascii="宋体" w:hAnsi="宋体"/>
          <w:sz w:val="24"/>
          <w:szCs w:val="24"/>
        </w:rPr>
      </w:pPr>
      <w:r w:rsidRPr="00EF184D">
        <w:rPr>
          <w:rFonts w:ascii="宋体" w:hAnsi="宋体" w:hint="eastAsia"/>
          <w:sz w:val="24"/>
          <w:szCs w:val="24"/>
        </w:rPr>
        <w:t>不确定度来源</w:t>
      </w:r>
    </w:p>
    <w:p w:rsidR="00F378ED" w:rsidRPr="003309D9" w:rsidRDefault="00F378ED" w:rsidP="00E1636D">
      <w:pPr>
        <w:numPr>
          <w:ilvl w:val="0"/>
          <w:numId w:val="33"/>
        </w:numPr>
        <w:spacing w:line="360" w:lineRule="auto"/>
        <w:rPr>
          <w:bCs/>
          <w:sz w:val="24"/>
          <w:szCs w:val="24"/>
        </w:rPr>
      </w:pPr>
      <w:r w:rsidRPr="003309D9">
        <w:rPr>
          <w:rFonts w:hint="eastAsia"/>
          <w:bCs/>
          <w:sz w:val="24"/>
          <w:szCs w:val="24"/>
        </w:rPr>
        <w:t>标准设备示波器周期测量</w:t>
      </w:r>
      <w:r>
        <w:rPr>
          <w:rFonts w:hint="eastAsia"/>
          <w:bCs/>
          <w:sz w:val="24"/>
          <w:szCs w:val="24"/>
        </w:rPr>
        <w:t>不准确</w:t>
      </w:r>
      <w:r w:rsidRPr="003309D9">
        <w:rPr>
          <w:rFonts w:hint="eastAsia"/>
          <w:bCs/>
          <w:sz w:val="24"/>
          <w:szCs w:val="24"/>
        </w:rPr>
        <w:t>引入的不确定度分量；</w:t>
      </w:r>
    </w:p>
    <w:p w:rsidR="00F378ED" w:rsidRPr="003309D9" w:rsidRDefault="00F378ED" w:rsidP="00E1636D">
      <w:pPr>
        <w:numPr>
          <w:ilvl w:val="0"/>
          <w:numId w:val="33"/>
        </w:numPr>
        <w:spacing w:line="360" w:lineRule="auto"/>
        <w:rPr>
          <w:bCs/>
          <w:sz w:val="24"/>
          <w:szCs w:val="24"/>
        </w:rPr>
      </w:pPr>
      <w:r w:rsidRPr="003309D9">
        <w:rPr>
          <w:rFonts w:hint="eastAsia"/>
          <w:bCs/>
          <w:color w:val="000000"/>
          <w:sz w:val="24"/>
          <w:szCs w:val="24"/>
        </w:rPr>
        <w:t>数据波形</w:t>
      </w:r>
      <w:r w:rsidRPr="003309D9">
        <w:rPr>
          <w:bCs/>
          <w:color w:val="000000"/>
          <w:sz w:val="24"/>
          <w:szCs w:val="24"/>
        </w:rPr>
        <w:t>周期</w:t>
      </w:r>
      <w:r w:rsidRPr="003309D9">
        <w:rPr>
          <w:rFonts w:hint="eastAsia"/>
          <w:bCs/>
          <w:sz w:val="24"/>
          <w:szCs w:val="24"/>
        </w:rPr>
        <w:t>测量值</w:t>
      </w:r>
      <w:r>
        <w:rPr>
          <w:rFonts w:hint="eastAsia"/>
          <w:bCs/>
          <w:sz w:val="24"/>
          <w:szCs w:val="24"/>
        </w:rPr>
        <w:t>重复性</w:t>
      </w:r>
      <w:r w:rsidRPr="003309D9">
        <w:rPr>
          <w:rFonts w:hint="eastAsia"/>
          <w:bCs/>
          <w:sz w:val="24"/>
          <w:szCs w:val="24"/>
        </w:rPr>
        <w:t>引入的不确定度分量。</w:t>
      </w:r>
    </w:p>
    <w:p w:rsidR="00F378ED" w:rsidRPr="00EF184D" w:rsidRDefault="00F378ED" w:rsidP="00E1636D">
      <w:pPr>
        <w:numPr>
          <w:ilvl w:val="0"/>
          <w:numId w:val="32"/>
        </w:numPr>
        <w:spacing w:line="360" w:lineRule="auto"/>
        <w:ind w:left="811" w:hangingChars="338" w:hanging="811"/>
        <w:jc w:val="left"/>
        <w:outlineLvl w:val="2"/>
        <w:rPr>
          <w:rFonts w:ascii="宋体" w:hAnsi="宋体"/>
          <w:sz w:val="24"/>
          <w:szCs w:val="24"/>
        </w:rPr>
      </w:pPr>
      <w:r w:rsidRPr="00EF184D">
        <w:rPr>
          <w:rFonts w:ascii="宋体" w:hAnsi="宋体" w:hint="eastAsia"/>
          <w:sz w:val="24"/>
          <w:szCs w:val="24"/>
        </w:rPr>
        <w:t>不确定度评定</w:t>
      </w:r>
    </w:p>
    <w:p w:rsidR="00F378ED" w:rsidRPr="003309D9" w:rsidRDefault="00F378ED" w:rsidP="00E1636D">
      <w:pPr>
        <w:numPr>
          <w:ilvl w:val="0"/>
          <w:numId w:val="34"/>
        </w:numPr>
        <w:spacing w:line="360" w:lineRule="auto"/>
        <w:rPr>
          <w:bCs/>
          <w:sz w:val="24"/>
          <w:szCs w:val="24"/>
        </w:rPr>
      </w:pPr>
      <w:r w:rsidRPr="003309D9">
        <w:rPr>
          <w:rFonts w:hint="eastAsia"/>
          <w:bCs/>
          <w:sz w:val="24"/>
          <w:szCs w:val="24"/>
        </w:rPr>
        <w:t>示波器周期测量</w:t>
      </w:r>
      <w:r>
        <w:rPr>
          <w:rFonts w:hint="eastAsia"/>
          <w:bCs/>
          <w:sz w:val="24"/>
          <w:szCs w:val="24"/>
        </w:rPr>
        <w:t>不准确</w:t>
      </w:r>
      <w:r w:rsidRPr="003309D9">
        <w:rPr>
          <w:rFonts w:hint="eastAsia"/>
          <w:bCs/>
          <w:sz w:val="24"/>
          <w:szCs w:val="24"/>
        </w:rPr>
        <w:t>引入的不确定度</w:t>
      </w:r>
      <w:r w:rsidR="00EF184D">
        <w:rPr>
          <w:rFonts w:hint="eastAsia"/>
          <w:bCs/>
          <w:sz w:val="24"/>
          <w:szCs w:val="24"/>
        </w:rPr>
        <w:t>分量</w:t>
      </w:r>
      <m:oMath>
        <m:sSub>
          <m:sSubPr>
            <m:ctrlPr>
              <w:rPr>
                <w:rFonts w:ascii="Cambria Math" w:hAnsi="Cambria Math"/>
                <w:bCs/>
                <w:sz w:val="24"/>
                <w:szCs w:val="24"/>
              </w:rPr>
            </m:ctrlPr>
          </m:sSubPr>
          <m:e>
            <m:r>
              <w:rPr>
                <w:rFonts w:ascii="Cambria Math" w:hAnsi="Cambria Math"/>
                <w:sz w:val="24"/>
                <w:szCs w:val="24"/>
              </w:rPr>
              <m:t>u</m:t>
            </m:r>
          </m:e>
          <m:sub>
            <m:r>
              <w:rPr>
                <w:rFonts w:ascii="Cambria Math" w:hAnsi="Cambria Math"/>
                <w:sz w:val="24"/>
                <w:szCs w:val="24"/>
              </w:rPr>
              <m:t>1</m:t>
            </m:r>
          </m:sub>
        </m:sSub>
      </m:oMath>
    </w:p>
    <w:p w:rsidR="00F378ED" w:rsidRPr="003309D9" w:rsidRDefault="00F378ED" w:rsidP="007979CE">
      <w:pPr>
        <w:spacing w:line="360" w:lineRule="auto"/>
        <w:ind w:firstLineChars="200" w:firstLine="480"/>
        <w:rPr>
          <w:bCs/>
          <w:sz w:val="24"/>
          <w:szCs w:val="24"/>
        </w:rPr>
      </w:pPr>
      <w:r w:rsidRPr="003309D9">
        <w:rPr>
          <w:rFonts w:hint="eastAsia"/>
          <w:bCs/>
          <w:sz w:val="24"/>
          <w:szCs w:val="24"/>
        </w:rPr>
        <w:t>按</w:t>
      </w:r>
      <w:r w:rsidRPr="003309D9">
        <w:rPr>
          <w:rFonts w:hint="eastAsia"/>
          <w:bCs/>
          <w:sz w:val="24"/>
          <w:szCs w:val="24"/>
        </w:rPr>
        <w:t>B</w:t>
      </w:r>
      <w:r w:rsidRPr="003309D9">
        <w:rPr>
          <w:rFonts w:hint="eastAsia"/>
          <w:bCs/>
          <w:sz w:val="24"/>
          <w:szCs w:val="24"/>
        </w:rPr>
        <w:t>类进行评定。根据某型号数字存储示波器技术指标，</w:t>
      </w:r>
      <w:r>
        <w:rPr>
          <w:rFonts w:hint="eastAsia"/>
          <w:bCs/>
          <w:sz w:val="24"/>
          <w:szCs w:val="24"/>
        </w:rPr>
        <w:t>时基</w:t>
      </w:r>
      <w:r w:rsidRPr="003309D9">
        <w:rPr>
          <w:rFonts w:hint="eastAsia"/>
          <w:bCs/>
          <w:sz w:val="24"/>
          <w:szCs w:val="24"/>
        </w:rPr>
        <w:t>的最大允许误差为</w:t>
      </w:r>
      <w:r w:rsidRPr="003309D9">
        <w:rPr>
          <w:sz w:val="24"/>
          <w:szCs w:val="24"/>
        </w:rPr>
        <w:t>±1×10</w:t>
      </w:r>
      <w:r w:rsidRPr="003309D9">
        <w:rPr>
          <w:sz w:val="24"/>
          <w:szCs w:val="24"/>
          <w:vertAlign w:val="superscript"/>
        </w:rPr>
        <w:t>-</w:t>
      </w:r>
      <w:r w:rsidR="007979CE">
        <w:rPr>
          <w:rFonts w:hint="eastAsia"/>
          <w:sz w:val="24"/>
          <w:szCs w:val="24"/>
          <w:vertAlign w:val="superscript"/>
        </w:rPr>
        <w:t>5</w:t>
      </w:r>
      <w:r w:rsidRPr="003309D9">
        <w:rPr>
          <w:rFonts w:hint="eastAsia"/>
          <w:sz w:val="24"/>
          <w:szCs w:val="24"/>
        </w:rPr>
        <w:t>，</w:t>
      </w:r>
      <w:r>
        <w:rPr>
          <w:rFonts w:hint="eastAsia"/>
          <w:sz w:val="24"/>
          <w:szCs w:val="24"/>
        </w:rPr>
        <w:t>符合</w:t>
      </w:r>
      <w:r w:rsidRPr="003309D9">
        <w:rPr>
          <w:rFonts w:hint="eastAsia"/>
          <w:sz w:val="24"/>
          <w:szCs w:val="24"/>
        </w:rPr>
        <w:t>均匀分布，包含因子</w:t>
      </w:r>
      <m:oMath>
        <m:r>
          <w:rPr>
            <w:rFonts w:ascii="Cambria Math" w:hAnsi="Cambria Math"/>
            <w:sz w:val="24"/>
            <w:szCs w:val="24"/>
          </w:rPr>
          <m:t>k</m:t>
        </m:r>
        <m:r>
          <m:rPr>
            <m:sty m:val="p"/>
          </m:rPr>
          <w:rPr>
            <w:rFonts w:ascii="Cambria Math" w:hAnsi="Cambria Math"/>
            <w:sz w:val="24"/>
            <w:szCs w:val="24"/>
          </w:rPr>
          <m:t>=</m:t>
        </m:r>
        <m:rad>
          <m:radPr>
            <m:degHide m:val="1"/>
            <m:ctrlPr>
              <w:rPr>
                <w:rFonts w:ascii="Cambria Math" w:hAnsi="Cambria Math"/>
                <w:sz w:val="24"/>
                <w:szCs w:val="24"/>
              </w:rPr>
            </m:ctrlPr>
          </m:radPr>
          <m:deg/>
          <m:e>
            <m:r>
              <w:rPr>
                <w:rFonts w:ascii="Cambria Math" w:hAnsi="Cambria Math"/>
                <w:sz w:val="24"/>
                <w:szCs w:val="24"/>
              </w:rPr>
              <m:t>3</m:t>
            </m:r>
          </m:e>
        </m:rad>
      </m:oMath>
      <w:r w:rsidRPr="003309D9">
        <w:rPr>
          <w:rFonts w:hint="eastAsia"/>
          <w:sz w:val="24"/>
          <w:szCs w:val="24"/>
        </w:rPr>
        <w:t>，</w:t>
      </w:r>
      <w:r w:rsidRPr="003309D9">
        <w:rPr>
          <w:rFonts w:hint="eastAsia"/>
          <w:bCs/>
          <w:sz w:val="24"/>
          <w:szCs w:val="24"/>
        </w:rPr>
        <w:t>则示波器周期测量</w:t>
      </w:r>
      <w:r>
        <w:rPr>
          <w:rFonts w:hint="eastAsia"/>
          <w:bCs/>
          <w:sz w:val="24"/>
          <w:szCs w:val="24"/>
        </w:rPr>
        <w:t>不准确</w:t>
      </w:r>
      <w:r w:rsidRPr="003309D9">
        <w:rPr>
          <w:rFonts w:hint="eastAsia"/>
          <w:bCs/>
          <w:sz w:val="24"/>
          <w:szCs w:val="24"/>
        </w:rPr>
        <w:t>引入的不确定度为：</w:t>
      </w:r>
    </w:p>
    <w:p w:rsidR="00F378ED" w:rsidRPr="00B20665" w:rsidRDefault="00AA6559" w:rsidP="007979CE">
      <w:pPr>
        <w:spacing w:line="360" w:lineRule="auto"/>
        <w:jc w:val="center"/>
        <w:rPr>
          <w:sz w:val="24"/>
          <w:szCs w:val="24"/>
        </w:rPr>
      </w:pPr>
      <m:oMathPara>
        <m:oMath>
          <m:sSub>
            <m:sSubPr>
              <m:ctrlPr>
                <w:rPr>
                  <w:rFonts w:ascii="Cambria Math" w:hAnsi="Cambria Math"/>
                </w:rPr>
              </m:ctrlPr>
            </m:sSubPr>
            <m:e>
              <m:r>
                <w:rPr>
                  <w:rFonts w:ascii="Cambria Math" w:hAnsi="Cambria Math"/>
                </w:rPr>
                <m:t>u</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-5</m:t>
                  </m:r>
                </m:sup>
              </m:sSup>
            </m:num>
            <m:den>
              <m:rad>
                <m:radPr>
                  <m:degHide m:val="1"/>
                  <m:ctrlPr>
                    <w:rPr>
                      <w:rFonts w:ascii="Cambria Math" w:hAnsi="Cambria Math"/>
                      <w:i/>
                    </w:rPr>
                  </m:ctrlPr>
                </m:radPr>
                <m:deg/>
                <m:e>
                  <m:r>
                    <w:rPr>
                      <w:rFonts w:ascii="Cambria Math" w:hAnsi="Cambria Math"/>
                    </w:rPr>
                    <m:t>3</m:t>
                  </m:r>
                </m:e>
              </m:rad>
            </m:den>
          </m:f>
          <m:r>
            <w:rPr>
              <w:rFonts w:ascii="Cambria Math" w:hAnsi="Cambria Math"/>
            </w:rPr>
            <m:t>≈5.774×</m:t>
          </m:r>
          <m:sSup>
            <m:sSupPr>
              <m:ctrlPr>
                <w:rPr>
                  <w:rFonts w:ascii="Cambria Math" w:hAnsi="Cambria Math"/>
                  <w:i/>
                </w:rPr>
              </m:ctrlPr>
            </m:sSupPr>
            <m:e>
              <m:r>
                <w:rPr>
                  <w:rFonts w:ascii="Cambria Math" w:hAnsi="Cambria Math"/>
                </w:rPr>
                <m:t>10</m:t>
              </m:r>
            </m:e>
            <m:sup>
              <m:r>
                <w:rPr>
                  <w:rFonts w:ascii="Cambria Math" w:hAnsi="Cambria Math"/>
                </w:rPr>
                <m:t>-6</m:t>
              </m:r>
            </m:sup>
          </m:sSup>
        </m:oMath>
      </m:oMathPara>
    </w:p>
    <w:p w:rsidR="00F378ED" w:rsidRPr="003309D9" w:rsidRDefault="00AA6559" w:rsidP="00E1636D">
      <w:pPr>
        <w:numPr>
          <w:ilvl w:val="0"/>
          <w:numId w:val="34"/>
        </w:numPr>
        <w:spacing w:line="360" w:lineRule="auto"/>
        <w:rPr>
          <w:bCs/>
          <w:sz w:val="24"/>
          <w:szCs w:val="24"/>
        </w:rPr>
      </w:pPr>
      <m:oMath>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oMath>
      <w:r w:rsidR="00F378ED" w:rsidRPr="003309D9">
        <w:rPr>
          <w:rFonts w:hint="eastAsia"/>
          <w:bCs/>
          <w:sz w:val="24"/>
          <w:szCs w:val="24"/>
        </w:rPr>
        <w:t>测量值</w:t>
      </w:r>
      <w:r w:rsidR="00F378ED">
        <w:rPr>
          <w:rFonts w:hint="eastAsia"/>
          <w:bCs/>
          <w:sz w:val="24"/>
          <w:szCs w:val="24"/>
        </w:rPr>
        <w:t>重复性</w:t>
      </w:r>
      <w:r w:rsidR="00F378ED" w:rsidRPr="003309D9">
        <w:rPr>
          <w:rFonts w:hint="eastAsia"/>
          <w:bCs/>
          <w:sz w:val="24"/>
          <w:szCs w:val="24"/>
        </w:rPr>
        <w:t>引入</w:t>
      </w:r>
      <w:r w:rsidR="00EF184D" w:rsidRPr="003309D9">
        <w:rPr>
          <w:rFonts w:hint="eastAsia"/>
          <w:bCs/>
          <w:sz w:val="24"/>
          <w:szCs w:val="24"/>
        </w:rPr>
        <w:t>的不确定度</w:t>
      </w:r>
      <w:r w:rsidR="00EF184D">
        <w:rPr>
          <w:rFonts w:hint="eastAsia"/>
          <w:bCs/>
          <w:sz w:val="24"/>
          <w:szCs w:val="24"/>
        </w:rPr>
        <w:t>分量</w:t>
      </w:r>
      <m:oMath>
        <m:sSub>
          <m:sSubPr>
            <m:ctrlPr>
              <w:rPr>
                <w:rFonts w:ascii="Cambria Math" w:hAnsi="Cambria Math"/>
                <w:bCs/>
                <w:sz w:val="24"/>
                <w:szCs w:val="24"/>
              </w:rPr>
            </m:ctrlPr>
          </m:sSubPr>
          <m:e>
            <m:r>
              <w:rPr>
                <w:rFonts w:ascii="Cambria Math" w:hAnsi="Cambria Math"/>
                <w:sz w:val="24"/>
                <w:szCs w:val="24"/>
              </w:rPr>
              <m:t>u</m:t>
            </m:r>
          </m:e>
          <m:sub>
            <m:r>
              <w:rPr>
                <w:rFonts w:ascii="Cambria Math" w:hAnsi="Cambria Math"/>
                <w:sz w:val="24"/>
                <w:szCs w:val="24"/>
              </w:rPr>
              <m:t>2</m:t>
            </m:r>
          </m:sub>
        </m:sSub>
      </m:oMath>
    </w:p>
    <w:p w:rsidR="00F378ED" w:rsidRPr="003309D9" w:rsidRDefault="007979CE" w:rsidP="007979CE">
      <w:pPr>
        <w:spacing w:line="360" w:lineRule="auto"/>
        <w:ind w:firstLineChars="200" w:firstLine="480"/>
        <w:rPr>
          <w:sz w:val="24"/>
          <w:szCs w:val="24"/>
        </w:rPr>
      </w:pPr>
      <w:r>
        <w:rPr>
          <w:rFonts w:hint="eastAsia"/>
          <w:bCs/>
          <w:sz w:val="24"/>
          <w:szCs w:val="24"/>
        </w:rPr>
        <w:t>重复性测量过程中，需重置测量光标的位置，选取不同位置的</w:t>
      </w:r>
      <w:r>
        <w:rPr>
          <w:rFonts w:hint="eastAsia"/>
          <w:bCs/>
          <w:sz w:val="24"/>
          <w:szCs w:val="24"/>
        </w:rPr>
        <w:t>10bit</w:t>
      </w:r>
      <w:r>
        <w:rPr>
          <w:rFonts w:hint="eastAsia"/>
          <w:bCs/>
          <w:sz w:val="24"/>
          <w:szCs w:val="24"/>
        </w:rPr>
        <w:t>数据位，并读取测量值，此时由于测量点选取差异而带来的影响包含在了测量值重复性</w:t>
      </w:r>
      <w:r w:rsidRPr="00B20665">
        <w:rPr>
          <w:bCs/>
          <w:sz w:val="24"/>
          <w:szCs w:val="24"/>
        </w:rPr>
        <w:t>不确定度分量</w:t>
      </w:r>
      <w:r>
        <w:rPr>
          <w:rFonts w:hint="eastAsia"/>
          <w:bCs/>
          <w:sz w:val="24"/>
          <w:szCs w:val="24"/>
        </w:rPr>
        <w:t>中，不再单独计算。</w:t>
      </w:r>
      <w:r w:rsidR="00F378ED" w:rsidRPr="003309D9">
        <w:rPr>
          <w:rFonts w:hint="eastAsia"/>
          <w:bCs/>
          <w:sz w:val="24"/>
          <w:szCs w:val="24"/>
        </w:rPr>
        <w:t>数据传输速率测量值</w:t>
      </w:r>
      <w:r w:rsidR="00F378ED">
        <w:rPr>
          <w:rFonts w:hint="eastAsia"/>
          <w:bCs/>
          <w:sz w:val="24"/>
          <w:szCs w:val="24"/>
        </w:rPr>
        <w:t>重复性</w:t>
      </w:r>
      <w:r w:rsidR="00F378ED" w:rsidRPr="003309D9">
        <w:rPr>
          <w:rFonts w:hint="eastAsia"/>
          <w:bCs/>
          <w:sz w:val="24"/>
          <w:szCs w:val="24"/>
        </w:rPr>
        <w:t>引入的标准不确定度</w:t>
      </w:r>
      <w:r w:rsidR="00F378ED">
        <w:rPr>
          <w:rFonts w:hint="eastAsia"/>
          <w:bCs/>
          <w:sz w:val="24"/>
          <w:szCs w:val="24"/>
        </w:rPr>
        <w:t>，</w:t>
      </w:r>
      <w:r w:rsidR="00F378ED" w:rsidRPr="003309D9">
        <w:rPr>
          <w:rFonts w:hint="eastAsia"/>
          <w:bCs/>
          <w:sz w:val="24"/>
          <w:szCs w:val="24"/>
        </w:rPr>
        <w:t>通过多次重复测量</w:t>
      </w:r>
      <w:r w:rsidR="00F378ED">
        <w:rPr>
          <w:rFonts w:hint="eastAsia"/>
          <w:bCs/>
          <w:sz w:val="24"/>
          <w:szCs w:val="24"/>
        </w:rPr>
        <w:t>数据，用贝塞尔公式按</w:t>
      </w:r>
      <w:r w:rsidR="00F378ED" w:rsidRPr="003309D9">
        <w:rPr>
          <w:rFonts w:hint="eastAsia"/>
          <w:bCs/>
          <w:sz w:val="24"/>
          <w:szCs w:val="24"/>
        </w:rPr>
        <w:t>A</w:t>
      </w:r>
      <w:r w:rsidR="00F378ED" w:rsidRPr="003309D9">
        <w:rPr>
          <w:rFonts w:hint="eastAsia"/>
          <w:bCs/>
          <w:sz w:val="24"/>
          <w:szCs w:val="24"/>
        </w:rPr>
        <w:t>类</w:t>
      </w:r>
      <w:r w:rsidR="00F378ED">
        <w:rPr>
          <w:rFonts w:hint="eastAsia"/>
          <w:bCs/>
          <w:sz w:val="24"/>
          <w:szCs w:val="24"/>
        </w:rPr>
        <w:t>不确定度</w:t>
      </w:r>
      <w:r w:rsidR="00F378ED" w:rsidRPr="003309D9">
        <w:rPr>
          <w:rFonts w:hint="eastAsia"/>
          <w:bCs/>
          <w:sz w:val="24"/>
          <w:szCs w:val="24"/>
        </w:rPr>
        <w:t>进行评定</w:t>
      </w:r>
      <w:r w:rsidR="00F378ED">
        <w:rPr>
          <w:rFonts w:hint="eastAsia"/>
          <w:bCs/>
          <w:sz w:val="24"/>
          <w:szCs w:val="24"/>
        </w:rPr>
        <w:t>。</w:t>
      </w:r>
    </w:p>
    <w:p w:rsidR="00F378ED" w:rsidRPr="007979CE" w:rsidRDefault="00EF184D" w:rsidP="00E1636D">
      <w:pPr>
        <w:numPr>
          <w:ilvl w:val="0"/>
          <w:numId w:val="35"/>
        </w:numPr>
        <w:spacing w:line="360" w:lineRule="auto"/>
        <w:jc w:val="center"/>
        <w:rPr>
          <w:rFonts w:ascii="黑体" w:eastAsia="黑体" w:hAnsi="黑体"/>
        </w:rPr>
      </w:pPr>
      <w:r>
        <w:rPr>
          <w:rFonts w:ascii="黑体" w:eastAsia="黑体" w:hAnsi="黑体" w:hint="eastAsia"/>
        </w:rPr>
        <w:t xml:space="preserve"> </w:t>
      </w:r>
      <w:r w:rsidR="00F378ED" w:rsidRPr="007979CE">
        <w:rPr>
          <w:rFonts w:ascii="黑体" w:eastAsia="黑体" w:hAnsi="黑体" w:hint="eastAsia"/>
        </w:rPr>
        <w:t>数据波形周期</w:t>
      </w:r>
      <m:oMath>
        <m:sSub>
          <m:sSubPr>
            <m:ctrlPr>
              <w:rPr>
                <w:rFonts w:ascii="Cambria Math" w:eastAsia="黑体" w:hAnsi="Cambria Math"/>
              </w:rPr>
            </m:ctrlPr>
          </m:sSubPr>
          <m:e>
            <m:r>
              <m:rPr>
                <m:sty m:val="p"/>
              </m:rPr>
              <w:rPr>
                <w:rFonts w:ascii="Cambria Math" w:eastAsia="黑体" w:hAnsi="Cambria Math"/>
              </w:rPr>
              <m:t>T</m:t>
            </m:r>
          </m:e>
          <m:sub>
            <m:r>
              <m:rPr>
                <m:sty m:val="p"/>
              </m:rPr>
              <w:rPr>
                <w:rFonts w:ascii="Cambria Math" w:eastAsia="黑体" w:hAnsi="Cambria Math"/>
              </w:rPr>
              <m:t>10</m:t>
            </m:r>
          </m:sub>
        </m:sSub>
      </m:oMath>
      <w:r w:rsidR="00F378ED" w:rsidRPr="007979CE">
        <w:rPr>
          <w:rFonts w:ascii="黑体" w:eastAsia="黑体" w:hAnsi="黑体" w:hint="eastAsia"/>
        </w:rPr>
        <w:t>重复测量数据</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851"/>
        <w:gridCol w:w="852"/>
        <w:gridCol w:w="851"/>
        <w:gridCol w:w="851"/>
        <w:gridCol w:w="850"/>
        <w:gridCol w:w="851"/>
        <w:gridCol w:w="850"/>
        <w:gridCol w:w="851"/>
        <w:gridCol w:w="850"/>
        <w:gridCol w:w="851"/>
      </w:tblGrid>
      <w:tr w:rsidR="00F378ED" w:rsidTr="00173D58">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400" w:lineRule="atLeast"/>
              <w:jc w:val="center"/>
              <w:rPr>
                <w:szCs w:val="21"/>
              </w:rPr>
            </w:pPr>
            <w:r>
              <w:rPr>
                <w:rFonts w:hint="eastAsia"/>
              </w:rPr>
              <w:t>第</w:t>
            </w:r>
            <m:oMath>
              <m:r>
                <w:rPr>
                  <w:rFonts w:ascii="Cambria Math" w:hAnsi="Cambria Math"/>
                  <w:sz w:val="24"/>
                  <w:szCs w:val="24"/>
                </w:rPr>
                <m:t>i</m:t>
              </m:r>
            </m:oMath>
            <w:r>
              <w:rPr>
                <w:rFonts w:hint="eastAsia"/>
              </w:rPr>
              <w:t>次测量</w:t>
            </w:r>
          </w:p>
        </w:tc>
        <w:tc>
          <w:tcPr>
            <w:tcW w:w="850"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zCs w:val="21"/>
              </w:rPr>
            </w:pPr>
            <w:r>
              <w:rPr>
                <w:szCs w:val="21"/>
              </w:rPr>
              <w:t>1</w:t>
            </w:r>
          </w:p>
        </w:tc>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zCs w:val="21"/>
              </w:rPr>
            </w:pPr>
            <w:r>
              <w:rPr>
                <w:szCs w:val="21"/>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zCs w:val="21"/>
              </w:rPr>
            </w:pPr>
            <w:r>
              <w:rPr>
                <w:szCs w:val="21"/>
              </w:rPr>
              <w:t>3</w:t>
            </w:r>
          </w:p>
        </w:tc>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zCs w:val="21"/>
              </w:rPr>
            </w:pPr>
            <w:r>
              <w:rPr>
                <w:szCs w:val="21"/>
              </w:rPr>
              <w:t>4</w:t>
            </w:r>
          </w:p>
        </w:tc>
        <w:tc>
          <w:tcPr>
            <w:tcW w:w="850"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zCs w:val="21"/>
              </w:rPr>
            </w:pPr>
            <w:r>
              <w:rPr>
                <w:szCs w:val="21"/>
              </w:rPr>
              <w:t>5</w:t>
            </w:r>
          </w:p>
        </w:tc>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zCs w:val="21"/>
              </w:rPr>
            </w:pPr>
            <w:r>
              <w:rPr>
                <w:szCs w:val="21"/>
              </w:rPr>
              <w:t>6</w:t>
            </w:r>
          </w:p>
        </w:tc>
        <w:tc>
          <w:tcPr>
            <w:tcW w:w="850"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zCs w:val="21"/>
              </w:rPr>
            </w:pPr>
            <w:r>
              <w:rPr>
                <w:szCs w:val="21"/>
              </w:rPr>
              <w:t>7</w:t>
            </w:r>
          </w:p>
        </w:tc>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zCs w:val="21"/>
              </w:rPr>
            </w:pPr>
            <w:r>
              <w:rPr>
                <w:szCs w:val="21"/>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zCs w:val="21"/>
              </w:rPr>
            </w:pPr>
            <w:r>
              <w:rPr>
                <w:szCs w:val="21"/>
              </w:rPr>
              <w:t>9</w:t>
            </w:r>
          </w:p>
        </w:tc>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zCs w:val="21"/>
              </w:rPr>
            </w:pPr>
            <w:r>
              <w:rPr>
                <w:szCs w:val="21"/>
              </w:rPr>
              <w:t>10</w:t>
            </w:r>
          </w:p>
        </w:tc>
      </w:tr>
      <w:tr w:rsidR="00F378ED" w:rsidTr="00173D58">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AA6559" w:rsidP="00173D58">
            <w:pPr>
              <w:spacing w:line="360" w:lineRule="auto"/>
              <w:jc w:val="center"/>
              <w:rPr>
                <w:szCs w:val="21"/>
              </w:rPr>
            </w:pPr>
            <m:oMath>
              <m:sSub>
                <m:sSubPr>
                  <m:ctrlPr>
                    <w:rPr>
                      <w:rFonts w:ascii="Cambria Math" w:hAnsi="Cambria Math"/>
                      <w:bCs/>
                      <w:i/>
                      <w:sz w:val="24"/>
                      <w:szCs w:val="24"/>
                    </w:rPr>
                  </m:ctrlPr>
                </m:sSubPr>
                <m:e>
                  <m:r>
                    <w:rPr>
                      <w:rFonts w:ascii="Cambria Math" w:hAnsi="Cambria Math"/>
                      <w:sz w:val="24"/>
                      <w:szCs w:val="24"/>
                    </w:rPr>
                    <m:t>T</m:t>
                  </m:r>
                </m:e>
                <m:sub>
                  <m:r>
                    <w:rPr>
                      <w:rFonts w:ascii="Cambria Math" w:hAnsi="Cambria Math"/>
                      <w:sz w:val="24"/>
                      <w:szCs w:val="24"/>
                    </w:rPr>
                    <m:t>10-i</m:t>
                  </m:r>
                </m:sub>
              </m:sSub>
            </m:oMath>
            <w:r w:rsidR="00F378ED">
              <w:rPr>
                <w:szCs w:val="21"/>
              </w:rPr>
              <w:fldChar w:fldCharType="begin"/>
            </w:r>
            <w:r w:rsidR="00F378ED">
              <w:rPr>
                <w:szCs w:val="21"/>
              </w:rPr>
              <w:instrText xml:space="preserve"> QUOTE </w:instrText>
            </w:r>
            <w:r>
              <w:rPr>
                <w:position w:val="-20"/>
                <w:szCs w:val="21"/>
              </w:rPr>
              <w:pict>
                <v:shape id="_x0000_i1056" type="#_x0000_t75" style="width:11.25pt;height:21pt" equationxml="&lt;">
                  <v:imagedata r:id="rId75" o:title="" chromakey="white"/>
                </v:shape>
              </w:pict>
            </w:r>
            <w:r w:rsidR="00F378ED">
              <w:rPr>
                <w:szCs w:val="21"/>
              </w:rPr>
              <w:instrText xml:space="preserve"> </w:instrText>
            </w:r>
            <w:r w:rsidR="00F378ED">
              <w:rPr>
                <w:szCs w:val="21"/>
              </w:rPr>
              <w:fldChar w:fldCharType="end"/>
            </w:r>
            <w:r w:rsidR="00F378ED">
              <w:rPr>
                <w:rFonts w:hint="eastAsia"/>
                <w:szCs w:val="21"/>
              </w:rPr>
              <w:t>（</w:t>
            </w:r>
            <w:r w:rsidR="00F378ED">
              <w:rPr>
                <w:szCs w:val="21"/>
              </w:rPr>
              <w:t>ns</w:t>
            </w:r>
            <w:r w:rsidR="00F378ED">
              <w:rPr>
                <w:rFonts w:hint="eastAsia"/>
                <w:szCs w:val="21"/>
              </w:rPr>
              <w:t>）</w:t>
            </w:r>
          </w:p>
        </w:tc>
        <w:tc>
          <w:tcPr>
            <w:tcW w:w="850"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pacing w:val="-20"/>
                <w:szCs w:val="21"/>
              </w:rPr>
            </w:pPr>
            <w:r>
              <w:rPr>
                <w:color w:val="000000"/>
                <w:spacing w:val="-20"/>
                <w:kern w:val="0"/>
                <w:szCs w:val="21"/>
              </w:rPr>
              <w:t>999.945</w:t>
            </w:r>
          </w:p>
        </w:tc>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pacing w:val="-20"/>
                <w:szCs w:val="21"/>
              </w:rPr>
            </w:pPr>
            <w:r>
              <w:rPr>
                <w:color w:val="000000"/>
                <w:spacing w:val="-20"/>
                <w:kern w:val="0"/>
                <w:szCs w:val="21"/>
              </w:rPr>
              <w:t>999.968</w:t>
            </w:r>
          </w:p>
        </w:tc>
        <w:tc>
          <w:tcPr>
            <w:tcW w:w="850"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pacing w:val="-20"/>
                <w:szCs w:val="21"/>
              </w:rPr>
            </w:pPr>
            <w:r>
              <w:rPr>
                <w:color w:val="000000"/>
                <w:spacing w:val="-20"/>
                <w:kern w:val="0"/>
                <w:szCs w:val="21"/>
              </w:rPr>
              <w:t>999. 960</w:t>
            </w:r>
          </w:p>
        </w:tc>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pacing w:val="-20"/>
                <w:szCs w:val="21"/>
              </w:rPr>
            </w:pPr>
            <w:r>
              <w:rPr>
                <w:color w:val="000000"/>
                <w:spacing w:val="-20"/>
                <w:kern w:val="0"/>
                <w:szCs w:val="21"/>
              </w:rPr>
              <w:t>999.969</w:t>
            </w:r>
          </w:p>
        </w:tc>
        <w:tc>
          <w:tcPr>
            <w:tcW w:w="850"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pacing w:val="-20"/>
                <w:szCs w:val="21"/>
              </w:rPr>
            </w:pPr>
            <w:r>
              <w:rPr>
                <w:color w:val="000000"/>
                <w:spacing w:val="-20"/>
                <w:kern w:val="0"/>
                <w:szCs w:val="21"/>
              </w:rPr>
              <w:t>999.976</w:t>
            </w:r>
          </w:p>
        </w:tc>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pacing w:val="-20"/>
                <w:szCs w:val="21"/>
              </w:rPr>
            </w:pPr>
            <w:r>
              <w:rPr>
                <w:color w:val="000000"/>
                <w:spacing w:val="-20"/>
                <w:kern w:val="0"/>
                <w:szCs w:val="21"/>
              </w:rPr>
              <w:t>999.967</w:t>
            </w:r>
          </w:p>
        </w:tc>
        <w:tc>
          <w:tcPr>
            <w:tcW w:w="850"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pacing w:val="-20"/>
                <w:szCs w:val="21"/>
              </w:rPr>
            </w:pPr>
            <w:r>
              <w:rPr>
                <w:color w:val="000000"/>
                <w:spacing w:val="-20"/>
                <w:kern w:val="0"/>
                <w:szCs w:val="21"/>
              </w:rPr>
              <w:t>999.981</w:t>
            </w:r>
          </w:p>
        </w:tc>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pacing w:val="-20"/>
                <w:szCs w:val="21"/>
              </w:rPr>
            </w:pPr>
            <w:r>
              <w:rPr>
                <w:color w:val="000000"/>
                <w:spacing w:val="-20"/>
                <w:kern w:val="0"/>
                <w:szCs w:val="21"/>
              </w:rPr>
              <w:t>999.970</w:t>
            </w:r>
          </w:p>
        </w:tc>
        <w:tc>
          <w:tcPr>
            <w:tcW w:w="850"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pacing w:val="-20"/>
                <w:szCs w:val="21"/>
              </w:rPr>
            </w:pPr>
            <w:r>
              <w:rPr>
                <w:color w:val="000000"/>
                <w:spacing w:val="-20"/>
                <w:kern w:val="0"/>
                <w:szCs w:val="21"/>
              </w:rPr>
              <w:t>999.969</w:t>
            </w:r>
          </w:p>
        </w:tc>
        <w:tc>
          <w:tcPr>
            <w:tcW w:w="851" w:type="dxa"/>
            <w:tcBorders>
              <w:top w:val="single" w:sz="4" w:space="0" w:color="auto"/>
              <w:left w:val="single" w:sz="4" w:space="0" w:color="auto"/>
              <w:bottom w:val="single" w:sz="4" w:space="0" w:color="auto"/>
              <w:right w:val="single" w:sz="4" w:space="0" w:color="auto"/>
            </w:tcBorders>
            <w:vAlign w:val="center"/>
            <w:hideMark/>
          </w:tcPr>
          <w:p w:rsidR="00F378ED" w:rsidRDefault="00F378ED" w:rsidP="00173D58">
            <w:pPr>
              <w:spacing w:line="360" w:lineRule="auto"/>
              <w:jc w:val="center"/>
              <w:rPr>
                <w:spacing w:val="-20"/>
                <w:szCs w:val="21"/>
              </w:rPr>
            </w:pPr>
            <w:r>
              <w:rPr>
                <w:color w:val="000000"/>
                <w:spacing w:val="-20"/>
                <w:kern w:val="0"/>
                <w:szCs w:val="21"/>
              </w:rPr>
              <w:t>999.980</w:t>
            </w:r>
          </w:p>
        </w:tc>
      </w:tr>
    </w:tbl>
    <w:p w:rsidR="00F378ED" w:rsidRPr="003309D9" w:rsidRDefault="00F378ED" w:rsidP="007979CE">
      <w:pPr>
        <w:snapToGrid w:val="0"/>
        <w:spacing w:line="360" w:lineRule="auto"/>
        <w:ind w:left="-60" w:firstLine="480"/>
        <w:rPr>
          <w:sz w:val="24"/>
          <w:szCs w:val="24"/>
        </w:rPr>
      </w:pPr>
      <w:r w:rsidRPr="003309D9">
        <w:rPr>
          <w:rFonts w:hint="eastAsia"/>
          <w:sz w:val="24"/>
          <w:szCs w:val="24"/>
        </w:rPr>
        <w:t>平均值</w:t>
      </w:r>
      <m:oMath>
        <m:acc>
          <m:accPr>
            <m:chr m:val="̅"/>
            <m:ctrlPr>
              <w:rPr>
                <w:rFonts w:ascii="Cambria Math" w:hAnsi="Cambria Math"/>
                <w:bCs/>
                <w:i/>
                <w:sz w:val="24"/>
                <w:szCs w:val="24"/>
              </w:rPr>
            </m:ctrlPr>
          </m:accPr>
          <m:e>
            <m:sSub>
              <m:sSubPr>
                <m:ctrlPr>
                  <w:rPr>
                    <w:rFonts w:ascii="Cambria Math" w:hAnsi="Cambria Math"/>
                    <w:bCs/>
                    <w:i/>
                    <w:sz w:val="24"/>
                    <w:szCs w:val="24"/>
                  </w:rPr>
                </m:ctrlPr>
              </m:sSubPr>
              <m:e>
                <m:r>
                  <w:rPr>
                    <w:rFonts w:ascii="Cambria Math" w:hAnsi="Cambria Math"/>
                    <w:sz w:val="24"/>
                    <w:szCs w:val="24"/>
                  </w:rPr>
                  <m:t>T</m:t>
                </m:r>
              </m:e>
              <m:sub>
                <m:r>
                  <w:rPr>
                    <w:rFonts w:ascii="Cambria Math" w:hAnsi="Cambria Math"/>
                    <w:sz w:val="24"/>
                    <w:szCs w:val="24"/>
                  </w:rPr>
                  <m:t>10</m:t>
                </m:r>
              </m:sub>
            </m:sSub>
          </m:e>
        </m:acc>
        <m:r>
          <w:rPr>
            <w:rFonts w:ascii="Cambria Math" w:hAnsi="Cambria Math"/>
            <w:sz w:val="24"/>
            <w:szCs w:val="24"/>
          </w:rPr>
          <m:t>=999.969</m:t>
        </m:r>
        <m:r>
          <m:rPr>
            <m:sty m:val="p"/>
          </m:rPr>
          <w:rPr>
            <w:rFonts w:ascii="Cambria Math" w:hAnsi="Cambria Math"/>
            <w:sz w:val="24"/>
            <w:szCs w:val="24"/>
          </w:rPr>
          <m:t>ns</m:t>
        </m:r>
      </m:oMath>
      <w:r w:rsidRPr="003309D9">
        <w:rPr>
          <w:sz w:val="24"/>
          <w:szCs w:val="24"/>
        </w:rPr>
        <w:fldChar w:fldCharType="begin"/>
      </w:r>
      <w:r w:rsidRPr="003309D9">
        <w:rPr>
          <w:sz w:val="24"/>
          <w:szCs w:val="24"/>
        </w:rPr>
        <w:instrText xml:space="preserve"> QUOTE </w:instrText>
      </w:r>
      <w:r w:rsidR="00AA6559">
        <w:rPr>
          <w:position w:val="-20"/>
          <w:sz w:val="24"/>
          <w:szCs w:val="24"/>
        </w:rPr>
        <w:pict>
          <v:shape id="_x0000_i1057" type="#_x0000_t75" style="width:81pt;height:21pt" equationxml="&lt;">
            <v:imagedata r:id="rId76" o:title="" chromakey="white"/>
          </v:shape>
        </w:pict>
      </w:r>
      <w:r w:rsidRPr="003309D9">
        <w:rPr>
          <w:sz w:val="24"/>
          <w:szCs w:val="24"/>
        </w:rPr>
        <w:instrText xml:space="preserve"> </w:instrText>
      </w:r>
      <w:r w:rsidRPr="003309D9">
        <w:rPr>
          <w:sz w:val="24"/>
          <w:szCs w:val="24"/>
        </w:rPr>
        <w:fldChar w:fldCharType="end"/>
      </w:r>
      <w:r w:rsidRPr="003309D9">
        <w:rPr>
          <w:rFonts w:hint="eastAsia"/>
          <w:sz w:val="24"/>
          <w:szCs w:val="24"/>
        </w:rPr>
        <w:t>，</w:t>
      </w:r>
      <w:r>
        <w:rPr>
          <w:rFonts w:hint="eastAsia"/>
          <w:sz w:val="24"/>
          <w:szCs w:val="24"/>
        </w:rPr>
        <w:t>标准偏差</w:t>
      </w:r>
      <m:oMath>
        <m:sSub>
          <m:sSubPr>
            <m:ctrlPr>
              <w:rPr>
                <w:rFonts w:ascii="Cambria Math" w:hAnsi="Cambria Math"/>
                <w:bCs/>
                <w:sz w:val="24"/>
                <w:szCs w:val="24"/>
              </w:rPr>
            </m:ctrlPr>
          </m:sSubPr>
          <m:e>
            <m:r>
              <w:rPr>
                <w:rFonts w:ascii="Cambria Math" w:hAnsi="Cambria Math"/>
                <w:sz w:val="24"/>
                <w:szCs w:val="24"/>
              </w:rPr>
              <m:t>s</m:t>
            </m:r>
          </m:e>
          <m:sub>
            <m:r>
              <w:rPr>
                <w:rFonts w:ascii="Cambria Math" w:hAnsi="Cambria Math"/>
                <w:sz w:val="24"/>
                <w:szCs w:val="24"/>
              </w:rPr>
              <m:t>2</m:t>
            </m:r>
          </m:sub>
        </m:sSub>
        <m:r>
          <w:rPr>
            <w:rFonts w:ascii="Cambria Math" w:hAnsi="Cambria Math"/>
            <w:sz w:val="24"/>
            <w:szCs w:val="24"/>
          </w:rPr>
          <m:t>=0.0104ns</m:t>
        </m:r>
      </m:oMath>
      <w:r>
        <w:rPr>
          <w:rFonts w:hint="eastAsia"/>
          <w:bCs/>
          <w:sz w:val="24"/>
          <w:szCs w:val="24"/>
        </w:rPr>
        <w:t>，取单次测量值作为测量结果，</w:t>
      </w:r>
      <w:r w:rsidRPr="003309D9">
        <w:rPr>
          <w:rFonts w:hint="eastAsia"/>
          <w:sz w:val="24"/>
          <w:szCs w:val="24"/>
        </w:rPr>
        <w:t>则测量值</w:t>
      </w:r>
      <w:r>
        <w:rPr>
          <w:rFonts w:hint="eastAsia"/>
          <w:sz w:val="24"/>
          <w:szCs w:val="24"/>
        </w:rPr>
        <w:t>重复性</w:t>
      </w:r>
      <w:r w:rsidR="00EF184D">
        <w:rPr>
          <w:rFonts w:hint="eastAsia"/>
          <w:sz w:val="24"/>
          <w:szCs w:val="24"/>
        </w:rPr>
        <w:t>引入的</w:t>
      </w:r>
      <w:r w:rsidRPr="003309D9">
        <w:rPr>
          <w:rFonts w:hint="eastAsia"/>
          <w:sz w:val="24"/>
          <w:szCs w:val="24"/>
        </w:rPr>
        <w:t>不确定度为：</w:t>
      </w:r>
    </w:p>
    <w:bookmarkStart w:id="128" w:name="OLE_LINK284"/>
    <w:bookmarkStart w:id="129" w:name="OLE_LINK283"/>
    <w:bookmarkStart w:id="130" w:name="OLE_LINK282"/>
    <w:p w:rsidR="00F378ED" w:rsidRPr="003309D9" w:rsidRDefault="00AA6559" w:rsidP="007979CE">
      <w:pPr>
        <w:snapToGrid w:val="0"/>
        <w:spacing w:line="360" w:lineRule="auto"/>
        <w:ind w:left="-60" w:firstLine="480"/>
        <w:jc w:val="center"/>
        <w:rPr>
          <w:position w:val="-30"/>
          <w:sz w:val="24"/>
          <w:szCs w:val="24"/>
        </w:rPr>
      </w:pPr>
      <m:oMathPara>
        <m:oMath>
          <m:sSub>
            <m:sSubPr>
              <m:ctrlPr>
                <w:rPr>
                  <w:rFonts w:ascii="Cambria Math" w:hAnsi="Cambria Math"/>
                  <w:bCs/>
                  <w:sz w:val="24"/>
                  <w:szCs w:val="24"/>
                </w:rPr>
              </m:ctrlPr>
            </m:sSubPr>
            <m:e>
              <m:r>
                <w:rPr>
                  <w:rFonts w:ascii="Cambria Math" w:hAnsi="Cambria Math"/>
                  <w:sz w:val="24"/>
                  <w:szCs w:val="24"/>
                </w:rPr>
                <m:t>u</m:t>
              </m:r>
            </m:e>
            <m:sub>
              <m:r>
                <w:rPr>
                  <w:rFonts w:ascii="Cambria Math" w:hAnsi="Cambria Math"/>
                  <w:sz w:val="24"/>
                  <w:szCs w:val="24"/>
                </w:rPr>
                <m:t>2</m:t>
              </m:r>
            </m:sub>
          </m:sSub>
          <m:r>
            <w:rPr>
              <w:rFonts w:ascii="Cambria Math" w:hAnsi="Cambria Math"/>
              <w:sz w:val="24"/>
              <w:szCs w:val="24"/>
            </w:rPr>
            <m:t>=</m:t>
          </m:r>
          <m:f>
            <m:fPr>
              <m:ctrlPr>
                <w:rPr>
                  <w:rFonts w:ascii="Cambria Math" w:hAnsi="Cambria Math"/>
                  <w:bCs/>
                  <w:sz w:val="24"/>
                  <w:szCs w:val="24"/>
                </w:rPr>
              </m:ctrlPr>
            </m:fPr>
            <m:num>
              <m:r>
                <w:rPr>
                  <w:rFonts w:ascii="Cambria Math" w:hAnsi="Cambria Math"/>
                  <w:sz w:val="24"/>
                  <w:szCs w:val="24"/>
                </w:rPr>
                <m:t>0.0104</m:t>
              </m:r>
            </m:num>
            <m:den>
              <m:r>
                <w:rPr>
                  <w:rFonts w:ascii="Cambria Math" w:hAnsi="Cambria Math"/>
                  <w:sz w:val="24"/>
                  <w:szCs w:val="24"/>
                </w:rPr>
                <m:t>999.969</m:t>
              </m:r>
            </m:den>
          </m:f>
          <m:r>
            <w:rPr>
              <w:rFonts w:ascii="Cambria Math" w:hAnsi="Cambria Math"/>
              <w:sz w:val="24"/>
              <w:szCs w:val="24"/>
            </w:rPr>
            <m:t>≈1.04×</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-5</m:t>
              </m:r>
            </m:sup>
          </m:sSup>
        </m:oMath>
      </m:oMathPara>
    </w:p>
    <w:bookmarkEnd w:id="128"/>
    <w:bookmarkEnd w:id="129"/>
    <w:bookmarkEnd w:id="130"/>
    <w:p w:rsidR="00F378ED" w:rsidRPr="00EF184D" w:rsidRDefault="00F378ED" w:rsidP="00E1636D">
      <w:pPr>
        <w:numPr>
          <w:ilvl w:val="0"/>
          <w:numId w:val="32"/>
        </w:numPr>
        <w:spacing w:line="360" w:lineRule="auto"/>
        <w:ind w:left="811" w:hangingChars="338" w:hanging="811"/>
        <w:jc w:val="left"/>
        <w:outlineLvl w:val="2"/>
        <w:rPr>
          <w:rFonts w:ascii="宋体" w:hAnsi="宋体"/>
          <w:sz w:val="24"/>
          <w:szCs w:val="24"/>
        </w:rPr>
      </w:pPr>
      <w:r w:rsidRPr="00EF184D">
        <w:rPr>
          <w:rFonts w:ascii="宋体" w:hAnsi="宋体" w:hint="eastAsia"/>
          <w:sz w:val="24"/>
          <w:szCs w:val="24"/>
        </w:rPr>
        <w:t>合成标准不确定度</w:t>
      </w:r>
    </w:p>
    <w:p w:rsidR="00F378ED" w:rsidRPr="003309D9" w:rsidRDefault="00AA6559" w:rsidP="007979CE">
      <w:pPr>
        <w:snapToGrid w:val="0"/>
        <w:spacing w:line="360" w:lineRule="auto"/>
        <w:ind w:left="-60" w:firstLine="480"/>
        <w:rPr>
          <w:bCs/>
          <w:color w:val="000000"/>
          <w:sz w:val="24"/>
          <w:szCs w:val="24"/>
        </w:rPr>
      </w:pPr>
      <m:oMath>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oMath>
      <w:r w:rsidR="00F378ED" w:rsidRPr="003309D9">
        <w:rPr>
          <w:rFonts w:hint="eastAsia"/>
          <w:bCs/>
          <w:color w:val="000000"/>
          <w:sz w:val="24"/>
          <w:szCs w:val="24"/>
        </w:rPr>
        <w:t>测量不确定度来源及数值汇总于表</w:t>
      </w:r>
      <w:r w:rsidR="00FC107F">
        <w:rPr>
          <w:rFonts w:hint="eastAsia"/>
          <w:bCs/>
          <w:color w:val="000000"/>
          <w:sz w:val="24"/>
          <w:szCs w:val="24"/>
        </w:rPr>
        <w:t>C</w:t>
      </w:r>
      <w:r w:rsidR="00F378ED">
        <w:rPr>
          <w:rFonts w:hint="eastAsia"/>
          <w:bCs/>
          <w:color w:val="000000"/>
          <w:sz w:val="24"/>
          <w:szCs w:val="24"/>
        </w:rPr>
        <w:t>.</w:t>
      </w:r>
      <w:r w:rsidR="00F378ED" w:rsidRPr="003309D9">
        <w:rPr>
          <w:rFonts w:hint="eastAsia"/>
          <w:bCs/>
          <w:color w:val="000000"/>
          <w:sz w:val="24"/>
          <w:szCs w:val="24"/>
        </w:rPr>
        <w:t>2</w:t>
      </w:r>
      <w:r w:rsidR="00F378ED" w:rsidRPr="003309D9">
        <w:rPr>
          <w:rFonts w:hint="eastAsia"/>
          <w:bCs/>
          <w:color w:val="000000"/>
          <w:sz w:val="24"/>
          <w:szCs w:val="24"/>
        </w:rPr>
        <w:t>中。</w:t>
      </w:r>
    </w:p>
    <w:p w:rsidR="00F378ED" w:rsidRPr="00361E2C" w:rsidRDefault="00EF184D" w:rsidP="00E1636D">
      <w:pPr>
        <w:numPr>
          <w:ilvl w:val="0"/>
          <w:numId w:val="35"/>
        </w:numPr>
        <w:spacing w:line="360" w:lineRule="auto"/>
        <w:jc w:val="center"/>
        <w:rPr>
          <w:rFonts w:ascii="黑体" w:eastAsia="黑体" w:hAnsi="黑体"/>
        </w:rPr>
      </w:pPr>
      <w:r>
        <w:rPr>
          <w:rFonts w:ascii="黑体" w:eastAsia="黑体" w:hAnsi="黑体" w:hint="eastAsia"/>
        </w:rPr>
        <w:t xml:space="preserve"> </w:t>
      </w:r>
      <w:r w:rsidR="00F378ED" w:rsidRPr="00361E2C">
        <w:rPr>
          <w:rFonts w:ascii="黑体" w:eastAsia="黑体" w:hAnsi="黑体" w:hint="eastAsia"/>
        </w:rPr>
        <w:t>不确定度分量一览表</w:t>
      </w:r>
    </w:p>
    <w:tbl>
      <w:tblPr>
        <w:tblW w:w="0" w:type="auto"/>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1"/>
        <w:gridCol w:w="1871"/>
        <w:gridCol w:w="1871"/>
        <w:gridCol w:w="1871"/>
        <w:gridCol w:w="1872"/>
      </w:tblGrid>
      <w:tr w:rsidR="00F378ED" w:rsidRPr="00BE7E73" w:rsidTr="00173D58">
        <w:trPr>
          <w:trHeight w:val="454"/>
        </w:trPr>
        <w:tc>
          <w:tcPr>
            <w:tcW w:w="1871" w:type="dxa"/>
            <w:shd w:val="clear" w:color="auto" w:fill="auto"/>
            <w:vAlign w:val="center"/>
          </w:tcPr>
          <w:p w:rsidR="00F378ED" w:rsidRPr="00BE7E73" w:rsidRDefault="00F378ED" w:rsidP="00173D58">
            <w:pPr>
              <w:snapToGrid w:val="0"/>
              <w:jc w:val="center"/>
              <w:rPr>
                <w:szCs w:val="21"/>
              </w:rPr>
            </w:pPr>
            <w:r w:rsidRPr="00BE7E73">
              <w:rPr>
                <w:szCs w:val="21"/>
              </w:rPr>
              <w:t>不确定度来源</w:t>
            </w:r>
          </w:p>
        </w:tc>
        <w:tc>
          <w:tcPr>
            <w:tcW w:w="1871" w:type="dxa"/>
            <w:shd w:val="clear" w:color="auto" w:fill="auto"/>
            <w:vAlign w:val="center"/>
          </w:tcPr>
          <w:p w:rsidR="00F378ED" w:rsidRPr="00BE7E73" w:rsidRDefault="00F378ED" w:rsidP="00173D58">
            <w:pPr>
              <w:snapToGrid w:val="0"/>
              <w:jc w:val="center"/>
              <w:rPr>
                <w:szCs w:val="21"/>
              </w:rPr>
            </w:pPr>
            <w:r w:rsidRPr="00BE7E73">
              <w:rPr>
                <w:szCs w:val="21"/>
              </w:rPr>
              <w:t>评定方法</w:t>
            </w:r>
          </w:p>
        </w:tc>
        <w:tc>
          <w:tcPr>
            <w:tcW w:w="1871" w:type="dxa"/>
            <w:shd w:val="clear" w:color="auto" w:fill="auto"/>
            <w:vAlign w:val="center"/>
          </w:tcPr>
          <w:p w:rsidR="00F378ED" w:rsidRPr="00BE7E73" w:rsidRDefault="00F378ED" w:rsidP="00173D58">
            <w:pPr>
              <w:snapToGrid w:val="0"/>
              <w:jc w:val="center"/>
              <w:rPr>
                <w:szCs w:val="21"/>
              </w:rPr>
            </w:pPr>
            <w:r w:rsidRPr="00BE7E73">
              <w:rPr>
                <w:szCs w:val="21"/>
              </w:rPr>
              <w:t>分布</w:t>
            </w:r>
          </w:p>
        </w:tc>
        <w:tc>
          <w:tcPr>
            <w:tcW w:w="1871" w:type="dxa"/>
            <w:shd w:val="clear" w:color="auto" w:fill="auto"/>
            <w:vAlign w:val="center"/>
          </w:tcPr>
          <w:p w:rsidR="00F378ED" w:rsidRPr="00BE7E73" w:rsidRDefault="00F378ED" w:rsidP="00173D58">
            <w:pPr>
              <w:snapToGrid w:val="0"/>
              <w:jc w:val="center"/>
              <w:rPr>
                <w:szCs w:val="21"/>
              </w:rPr>
            </w:pPr>
            <m:oMath>
              <m:r>
                <w:rPr>
                  <w:rFonts w:ascii="Cambria Math" w:hAnsi="Cambria Math"/>
                  <w:szCs w:val="21"/>
                </w:rPr>
                <m:t>k</m:t>
              </m:r>
            </m:oMath>
            <w:r w:rsidRPr="00BE7E73">
              <w:rPr>
                <w:szCs w:val="21"/>
              </w:rPr>
              <w:t>值</w:t>
            </w:r>
          </w:p>
        </w:tc>
        <w:tc>
          <w:tcPr>
            <w:tcW w:w="1872" w:type="dxa"/>
            <w:shd w:val="clear" w:color="auto" w:fill="auto"/>
            <w:vAlign w:val="center"/>
          </w:tcPr>
          <w:p w:rsidR="00F378ED" w:rsidRPr="00BE7E73" w:rsidRDefault="00F378ED" w:rsidP="00173D58">
            <w:pPr>
              <w:snapToGrid w:val="0"/>
              <w:jc w:val="center"/>
              <w:rPr>
                <w:szCs w:val="21"/>
              </w:rPr>
            </w:pPr>
            <w:r w:rsidRPr="00BE7E73">
              <w:rPr>
                <w:szCs w:val="21"/>
              </w:rPr>
              <w:t>标准不确定度</w:t>
            </w:r>
          </w:p>
        </w:tc>
      </w:tr>
      <w:tr w:rsidR="00F378ED" w:rsidRPr="00BE7E73" w:rsidTr="00173D58">
        <w:trPr>
          <w:trHeight w:val="454"/>
        </w:trPr>
        <w:tc>
          <w:tcPr>
            <w:tcW w:w="1871" w:type="dxa"/>
            <w:shd w:val="clear" w:color="auto" w:fill="auto"/>
            <w:vAlign w:val="center"/>
          </w:tcPr>
          <w:p w:rsidR="00F378ED" w:rsidRPr="00BE7E73" w:rsidRDefault="00F378ED" w:rsidP="00173D58">
            <w:pPr>
              <w:snapToGrid w:val="0"/>
              <w:jc w:val="center"/>
              <w:rPr>
                <w:szCs w:val="21"/>
              </w:rPr>
            </w:pPr>
            <w:r w:rsidRPr="00BE7E73">
              <w:rPr>
                <w:bCs/>
                <w:szCs w:val="21"/>
              </w:rPr>
              <w:t>示波器</w:t>
            </w:r>
            <w:r w:rsidRPr="00F84342">
              <w:rPr>
                <w:rFonts w:hint="eastAsia"/>
                <w:bCs/>
                <w:szCs w:val="21"/>
              </w:rPr>
              <w:t>周期测量不准确</w:t>
            </w:r>
          </w:p>
        </w:tc>
        <w:tc>
          <w:tcPr>
            <w:tcW w:w="1871" w:type="dxa"/>
            <w:shd w:val="clear" w:color="auto" w:fill="auto"/>
            <w:vAlign w:val="center"/>
          </w:tcPr>
          <w:p w:rsidR="00F378ED" w:rsidRPr="00BE7E73" w:rsidRDefault="00F378ED" w:rsidP="00173D58">
            <w:pPr>
              <w:snapToGrid w:val="0"/>
              <w:jc w:val="center"/>
              <w:rPr>
                <w:szCs w:val="21"/>
              </w:rPr>
            </w:pPr>
            <w:r w:rsidRPr="00BE7E73">
              <w:rPr>
                <w:szCs w:val="21"/>
              </w:rPr>
              <w:t>B</w:t>
            </w:r>
            <w:r w:rsidRPr="00BE7E73">
              <w:rPr>
                <w:szCs w:val="21"/>
              </w:rPr>
              <w:t>类</w:t>
            </w:r>
          </w:p>
        </w:tc>
        <w:tc>
          <w:tcPr>
            <w:tcW w:w="1871" w:type="dxa"/>
            <w:shd w:val="clear" w:color="auto" w:fill="auto"/>
            <w:vAlign w:val="center"/>
          </w:tcPr>
          <w:p w:rsidR="00F378ED" w:rsidRPr="00BE7E73" w:rsidRDefault="00F378ED" w:rsidP="00173D58">
            <w:pPr>
              <w:snapToGrid w:val="0"/>
              <w:jc w:val="center"/>
              <w:rPr>
                <w:szCs w:val="21"/>
              </w:rPr>
            </w:pPr>
            <w:r w:rsidRPr="00BE7E73">
              <w:rPr>
                <w:szCs w:val="21"/>
              </w:rPr>
              <w:t>均匀</w:t>
            </w:r>
          </w:p>
        </w:tc>
        <w:tc>
          <w:tcPr>
            <w:tcW w:w="1871" w:type="dxa"/>
            <w:shd w:val="clear" w:color="auto" w:fill="auto"/>
            <w:vAlign w:val="center"/>
          </w:tcPr>
          <w:p w:rsidR="00F378ED" w:rsidRPr="00BE7E73" w:rsidRDefault="00AA6559" w:rsidP="00173D58">
            <w:pPr>
              <w:snapToGrid w:val="0"/>
              <w:jc w:val="center"/>
              <w:rPr>
                <w:szCs w:val="21"/>
              </w:rPr>
            </w:pPr>
            <m:oMathPara>
              <m:oMath>
                <m:rad>
                  <m:radPr>
                    <m:degHide m:val="1"/>
                    <m:ctrlPr>
                      <w:rPr>
                        <w:rFonts w:ascii="Cambria Math" w:hAnsi="Cambria Math"/>
                        <w:szCs w:val="21"/>
                      </w:rPr>
                    </m:ctrlPr>
                  </m:radPr>
                  <m:deg/>
                  <m:e>
                    <m:r>
                      <w:rPr>
                        <w:rFonts w:ascii="Cambria Math" w:hAnsi="Cambria Math"/>
                        <w:szCs w:val="21"/>
                      </w:rPr>
                      <m:t>3</m:t>
                    </m:r>
                  </m:e>
                </m:rad>
              </m:oMath>
            </m:oMathPara>
          </w:p>
        </w:tc>
        <w:tc>
          <w:tcPr>
            <w:tcW w:w="1872" w:type="dxa"/>
            <w:shd w:val="clear" w:color="auto" w:fill="auto"/>
            <w:vAlign w:val="center"/>
          </w:tcPr>
          <w:p w:rsidR="00F378ED" w:rsidRPr="00BE7E73" w:rsidRDefault="00F378ED" w:rsidP="007979CE">
            <w:pPr>
              <w:snapToGrid w:val="0"/>
              <w:jc w:val="center"/>
              <w:rPr>
                <w:szCs w:val="21"/>
              </w:rPr>
            </w:pPr>
            <w:r w:rsidRPr="00BE7E73">
              <w:rPr>
                <w:szCs w:val="21"/>
              </w:rPr>
              <w:t>5.77</w:t>
            </w:r>
            <w:r>
              <w:rPr>
                <w:rFonts w:hint="eastAsia"/>
                <w:szCs w:val="21"/>
              </w:rPr>
              <w:t>4</w:t>
            </w:r>
            <w:r w:rsidRPr="00BE7E73">
              <w:rPr>
                <w:szCs w:val="21"/>
              </w:rPr>
              <w:t>×10</w:t>
            </w:r>
            <w:r w:rsidRPr="00BE7E73">
              <w:rPr>
                <w:szCs w:val="21"/>
                <w:vertAlign w:val="superscript"/>
              </w:rPr>
              <w:t>-</w:t>
            </w:r>
            <w:r w:rsidR="007979CE">
              <w:rPr>
                <w:rFonts w:hint="eastAsia"/>
                <w:szCs w:val="21"/>
                <w:vertAlign w:val="superscript"/>
              </w:rPr>
              <w:t>6</w:t>
            </w:r>
          </w:p>
        </w:tc>
      </w:tr>
      <w:tr w:rsidR="00F378ED" w:rsidRPr="00BE7E73" w:rsidTr="00173D58">
        <w:trPr>
          <w:trHeight w:val="454"/>
        </w:trPr>
        <w:tc>
          <w:tcPr>
            <w:tcW w:w="1871" w:type="dxa"/>
            <w:shd w:val="clear" w:color="auto" w:fill="auto"/>
            <w:vAlign w:val="center"/>
          </w:tcPr>
          <w:p w:rsidR="00F378ED" w:rsidRPr="00BE7E73" w:rsidRDefault="00F378ED" w:rsidP="00173D58">
            <w:pPr>
              <w:snapToGrid w:val="0"/>
              <w:jc w:val="center"/>
              <w:rPr>
                <w:szCs w:val="21"/>
              </w:rPr>
            </w:pPr>
            <w:r w:rsidRPr="00BE7E73">
              <w:rPr>
                <w:szCs w:val="21"/>
              </w:rPr>
              <w:t>测量值</w:t>
            </w:r>
            <w:r>
              <w:rPr>
                <w:szCs w:val="21"/>
              </w:rPr>
              <w:t>重复性</w:t>
            </w:r>
          </w:p>
        </w:tc>
        <w:tc>
          <w:tcPr>
            <w:tcW w:w="1871" w:type="dxa"/>
            <w:shd w:val="clear" w:color="auto" w:fill="auto"/>
            <w:vAlign w:val="center"/>
          </w:tcPr>
          <w:p w:rsidR="00F378ED" w:rsidRPr="00BE7E73" w:rsidRDefault="00F378ED" w:rsidP="00173D58">
            <w:pPr>
              <w:snapToGrid w:val="0"/>
              <w:jc w:val="center"/>
              <w:rPr>
                <w:szCs w:val="21"/>
              </w:rPr>
            </w:pPr>
            <w:r w:rsidRPr="00BE7E73">
              <w:rPr>
                <w:szCs w:val="21"/>
              </w:rPr>
              <w:t>A</w:t>
            </w:r>
            <w:r w:rsidRPr="00BE7E73">
              <w:rPr>
                <w:szCs w:val="21"/>
              </w:rPr>
              <w:t>类</w:t>
            </w:r>
          </w:p>
        </w:tc>
        <w:tc>
          <w:tcPr>
            <w:tcW w:w="1871" w:type="dxa"/>
            <w:shd w:val="clear" w:color="auto" w:fill="auto"/>
            <w:vAlign w:val="center"/>
          </w:tcPr>
          <w:p w:rsidR="00F378ED" w:rsidRPr="00BE7E73" w:rsidRDefault="00F378ED" w:rsidP="00173D58">
            <w:pPr>
              <w:snapToGrid w:val="0"/>
              <w:jc w:val="center"/>
              <w:rPr>
                <w:szCs w:val="21"/>
              </w:rPr>
            </w:pPr>
            <w:r w:rsidRPr="00BE7E73">
              <w:rPr>
                <w:szCs w:val="21"/>
              </w:rPr>
              <w:t>正态</w:t>
            </w:r>
          </w:p>
        </w:tc>
        <w:tc>
          <w:tcPr>
            <w:tcW w:w="1871" w:type="dxa"/>
            <w:shd w:val="clear" w:color="auto" w:fill="auto"/>
            <w:vAlign w:val="center"/>
          </w:tcPr>
          <w:p w:rsidR="00F378ED" w:rsidRPr="00BE7E73" w:rsidRDefault="00F378ED" w:rsidP="00173D58">
            <w:pPr>
              <w:snapToGrid w:val="0"/>
              <w:jc w:val="center"/>
              <w:rPr>
                <w:szCs w:val="21"/>
              </w:rPr>
            </w:pPr>
            <w:r w:rsidRPr="00BE7E73">
              <w:rPr>
                <w:szCs w:val="21"/>
              </w:rPr>
              <w:t>/</w:t>
            </w:r>
          </w:p>
        </w:tc>
        <w:tc>
          <w:tcPr>
            <w:tcW w:w="1872" w:type="dxa"/>
            <w:shd w:val="clear" w:color="auto" w:fill="auto"/>
            <w:vAlign w:val="center"/>
          </w:tcPr>
          <w:p w:rsidR="00F378ED" w:rsidRPr="00BE7E73" w:rsidRDefault="00F378ED" w:rsidP="00173D58">
            <w:pPr>
              <w:snapToGrid w:val="0"/>
              <w:jc w:val="center"/>
              <w:rPr>
                <w:szCs w:val="21"/>
              </w:rPr>
            </w:pPr>
            <w:r>
              <w:rPr>
                <w:rFonts w:hint="eastAsia"/>
                <w:szCs w:val="21"/>
              </w:rPr>
              <w:t>1.04</w:t>
            </w:r>
            <w:r w:rsidRPr="00BE7E73">
              <w:rPr>
                <w:szCs w:val="21"/>
              </w:rPr>
              <w:t>×</w:t>
            </w:r>
            <w:r w:rsidRPr="00BE7E73">
              <w:rPr>
                <w:rFonts w:hint="eastAsia"/>
                <w:szCs w:val="21"/>
              </w:rPr>
              <w:t>10</w:t>
            </w:r>
            <w:r w:rsidRPr="00BE7E73">
              <w:rPr>
                <w:rFonts w:hint="eastAsia"/>
                <w:szCs w:val="21"/>
                <w:vertAlign w:val="superscript"/>
              </w:rPr>
              <w:t>-</w:t>
            </w:r>
            <w:r>
              <w:rPr>
                <w:rFonts w:hint="eastAsia"/>
                <w:szCs w:val="21"/>
                <w:vertAlign w:val="superscript"/>
              </w:rPr>
              <w:t>5</w:t>
            </w:r>
          </w:p>
        </w:tc>
      </w:tr>
    </w:tbl>
    <w:p w:rsidR="00F378ED" w:rsidRPr="00787FD6" w:rsidRDefault="00AA6559" w:rsidP="007979CE">
      <w:pPr>
        <w:spacing w:line="360" w:lineRule="auto"/>
        <w:ind w:left="-60" w:firstLine="480"/>
        <w:rPr>
          <w:sz w:val="24"/>
          <w:szCs w:val="24"/>
        </w:rPr>
      </w:pPr>
      <m:oMath>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oMath>
      <w:r w:rsidR="00F378ED" w:rsidRPr="00787FD6">
        <w:rPr>
          <w:rFonts w:hint="eastAsia"/>
          <w:sz w:val="24"/>
          <w:szCs w:val="24"/>
        </w:rPr>
        <w:t>测量值的标准不确定度为</w:t>
      </w:r>
    </w:p>
    <w:bookmarkStart w:id="131" w:name="OLE_LINK286"/>
    <w:bookmarkStart w:id="132" w:name="OLE_LINK285"/>
    <w:p w:rsidR="00F378ED" w:rsidRPr="00A657C7" w:rsidRDefault="00AA6559" w:rsidP="007979CE">
      <w:pPr>
        <w:spacing w:line="360" w:lineRule="auto"/>
        <w:jc w:val="center"/>
        <w:rPr>
          <w:bCs/>
          <w:position w:val="-12"/>
          <w:sz w:val="24"/>
          <w:szCs w:val="24"/>
        </w:rPr>
      </w:pPr>
      <m:oMathPara>
        <m:oMath>
          <m:sSub>
            <m:sSubPr>
              <m:ctrlPr>
                <w:rPr>
                  <w:rFonts w:ascii="Cambria Math" w:hAnsi="Cambria Math"/>
                  <w:bCs/>
                  <w:sz w:val="24"/>
                  <w:szCs w:val="24"/>
                </w:rPr>
              </m:ctrlPr>
            </m:sSubPr>
            <m:e>
              <m:r>
                <w:rPr>
                  <w:rFonts w:ascii="Cambria Math" w:hAnsi="Cambria Math"/>
                  <w:sz w:val="24"/>
                  <w:szCs w:val="24"/>
                </w:rPr>
                <m:t>u</m:t>
              </m:r>
            </m:e>
            <m:sub>
              <m:r>
                <m:rPr>
                  <m:sty m:val="p"/>
                </m:rPr>
                <w:rPr>
                  <w:rFonts w:ascii="Cambria Math" w:hAnsi="Cambria Math"/>
                  <w:sz w:val="24"/>
                  <w:szCs w:val="24"/>
                </w:rPr>
                <m:t>rel</m:t>
              </m:r>
            </m:sub>
          </m:sSub>
          <m:d>
            <m:dPr>
              <m:ctrlPr>
                <w:rPr>
                  <w:rFonts w:ascii="Cambria Math" w:hAnsi="Cambria Math"/>
                  <w:bCs/>
                  <w:i/>
                  <w:sz w:val="24"/>
                  <w:szCs w:val="24"/>
                </w:rPr>
              </m:ctrlPr>
            </m:dPr>
            <m:e>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e>
          </m:d>
          <m:r>
            <w:rPr>
              <w:rFonts w:ascii="Cambria Math" w:hAnsi="Cambria Math"/>
              <w:sz w:val="24"/>
              <w:szCs w:val="24"/>
            </w:rPr>
            <m:t>=</m:t>
          </m:r>
          <m:rad>
            <m:radPr>
              <m:degHide m:val="1"/>
              <m:ctrlPr>
                <w:rPr>
                  <w:rFonts w:ascii="Cambria Math" w:hAnsi="Cambria Math"/>
                  <w:bCs/>
                  <w:sz w:val="24"/>
                  <w:szCs w:val="24"/>
                </w:rPr>
              </m:ctrlPr>
            </m:radPr>
            <m:deg/>
            <m:e>
              <m:sSup>
                <m:sSupPr>
                  <m:ctrlPr>
                    <w:rPr>
                      <w:rFonts w:ascii="Cambria Math" w:hAnsi="Cambria Math"/>
                      <w:bCs/>
                      <w:i/>
                      <w:sz w:val="24"/>
                      <w:szCs w:val="24"/>
                    </w:rPr>
                  </m:ctrlPr>
                </m:sSupPr>
                <m:e>
                  <m:r>
                    <w:rPr>
                      <w:rFonts w:ascii="Cambria Math" w:hAnsi="Cambria Math"/>
                      <w:sz w:val="24"/>
                      <w:szCs w:val="24"/>
                    </w:rPr>
                    <m:t>0.</m:t>
                  </m:r>
                  <m:r>
                    <m:rPr>
                      <m:sty m:val="p"/>
                    </m:rPr>
                    <w:rPr>
                      <w:rFonts w:ascii="Cambria Math" w:hAnsi="Cambria Math"/>
                      <w:sz w:val="24"/>
                      <w:szCs w:val="24"/>
                    </w:rPr>
                    <m:t>5774</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bCs/>
                      <w:i/>
                      <w:sz w:val="24"/>
                      <w:szCs w:val="24"/>
                    </w:rPr>
                  </m:ctrlPr>
                </m:sSupPr>
                <m:e>
                  <m:r>
                    <w:rPr>
                      <w:rFonts w:ascii="Cambria Math" w:hAnsi="Cambria Math"/>
                      <w:sz w:val="24"/>
                      <w:szCs w:val="24"/>
                    </w:rPr>
                    <m:t>1.04</m:t>
                  </m:r>
                </m:e>
                <m:sup>
                  <m:r>
                    <w:rPr>
                      <w:rFonts w:ascii="Cambria Math" w:hAnsi="Cambria Math"/>
                      <w:sz w:val="24"/>
                      <w:szCs w:val="24"/>
                    </w:rPr>
                    <m:t>2</m:t>
                  </m:r>
                </m:sup>
              </m:sSup>
            </m:e>
          </m:rad>
          <m:r>
            <w:rPr>
              <w:rFonts w:ascii="Cambria Math" w:hAnsi="Cambria Math"/>
              <w:sz w:val="24"/>
              <w:szCs w:val="24"/>
            </w:rPr>
            <m:t>×</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-5</m:t>
              </m:r>
            </m:sup>
          </m:sSup>
          <m:r>
            <w:rPr>
              <w:rFonts w:ascii="Cambria Math" w:hAnsi="Cambria Math"/>
              <w:sz w:val="24"/>
              <w:szCs w:val="24"/>
            </w:rPr>
            <m:t>≈1.</m:t>
          </m:r>
          <m:r>
            <m:rPr>
              <m:sty m:val="p"/>
            </m:rPr>
            <w:rPr>
              <w:rFonts w:ascii="Cambria Math" w:hAnsi="Cambria Math"/>
              <w:sz w:val="24"/>
              <w:szCs w:val="24"/>
            </w:rPr>
            <m:t>19</m:t>
          </m:r>
          <m:r>
            <w:rPr>
              <w:rFonts w:ascii="Cambria Math" w:hAnsi="Cambria Math"/>
              <w:sz w:val="24"/>
              <w:szCs w:val="24"/>
            </w:rPr>
            <m:t>×</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-5</m:t>
              </m:r>
            </m:sup>
          </m:sSup>
        </m:oMath>
      </m:oMathPara>
    </w:p>
    <w:p w:rsidR="00F378ED" w:rsidRDefault="00F378ED" w:rsidP="007979CE">
      <w:pPr>
        <w:spacing w:line="360" w:lineRule="auto"/>
        <w:ind w:firstLineChars="200" w:firstLine="480"/>
        <w:jc w:val="left"/>
        <w:rPr>
          <w:bCs/>
          <w:position w:val="-12"/>
          <w:sz w:val="24"/>
          <w:szCs w:val="24"/>
        </w:rPr>
      </w:pPr>
      <w:r>
        <w:rPr>
          <w:rFonts w:hint="eastAsia"/>
          <w:bCs/>
          <w:position w:val="-12"/>
          <w:sz w:val="24"/>
          <w:szCs w:val="24"/>
        </w:rPr>
        <w:t>换算为绝对值表示为</w:t>
      </w:r>
    </w:p>
    <w:p w:rsidR="00F378ED" w:rsidRPr="00787FD6" w:rsidRDefault="00F378ED" w:rsidP="007979CE">
      <w:pPr>
        <w:spacing w:line="360" w:lineRule="auto"/>
        <w:rPr>
          <w:sz w:val="24"/>
          <w:szCs w:val="24"/>
        </w:rPr>
      </w:pPr>
      <m:oMathPara>
        <m:oMath>
          <m:r>
            <m:rPr>
              <m:sty m:val="p"/>
            </m:rPr>
            <w:rPr>
              <w:rFonts w:ascii="Cambria Math" w:hAnsi="Cambria Math"/>
              <w:sz w:val="24"/>
              <w:szCs w:val="24"/>
            </w:rPr>
            <m:t>u</m:t>
          </m:r>
          <m:d>
            <m:dPr>
              <m:ctrlPr>
                <w:rPr>
                  <w:rFonts w:ascii="Cambria Math" w:hAnsi="Cambria Math"/>
                  <w:bCs/>
                  <w:i/>
                  <w:sz w:val="24"/>
                  <w:szCs w:val="24"/>
                </w:rPr>
              </m:ctrlPr>
            </m:dPr>
            <m:e>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e>
          </m:d>
          <m:r>
            <w:rPr>
              <w:rFonts w:ascii="Cambria Math" w:hAnsi="Cambria Math"/>
              <w:sz w:val="24"/>
              <w:szCs w:val="24"/>
            </w:rPr>
            <m:t>=999.969</m:t>
          </m:r>
          <m:r>
            <m:rPr>
              <m:sty m:val="p"/>
            </m:rPr>
            <w:rPr>
              <w:rFonts w:ascii="Cambria Math" w:hAnsi="Cambria Math"/>
              <w:sz w:val="24"/>
              <w:szCs w:val="24"/>
            </w:rPr>
            <m:t>ns×</m:t>
          </m:r>
          <m:r>
            <w:rPr>
              <w:rFonts w:ascii="Cambria Math" w:hAnsi="Cambria Math"/>
              <w:sz w:val="24"/>
              <w:szCs w:val="24"/>
            </w:rPr>
            <m:t>1.</m:t>
          </m:r>
          <m:r>
            <m:rPr>
              <m:sty m:val="p"/>
            </m:rPr>
            <w:rPr>
              <w:rFonts w:ascii="Cambria Math" w:hAnsi="Cambria Math"/>
              <w:sz w:val="24"/>
              <w:szCs w:val="24"/>
            </w:rPr>
            <m:t>19</m:t>
          </m:r>
          <m:r>
            <w:rPr>
              <w:rFonts w:ascii="Cambria Math" w:hAnsi="Cambria Math"/>
              <w:sz w:val="24"/>
              <w:szCs w:val="24"/>
            </w:rPr>
            <m:t>×</m:t>
          </m:r>
          <m:sSup>
            <m:sSupPr>
              <m:ctrlPr>
                <w:rPr>
                  <w:rFonts w:ascii="Cambria Math" w:hAnsi="Cambria Math"/>
                  <w:bCs/>
                  <w:i/>
                  <w:sz w:val="24"/>
                  <w:szCs w:val="24"/>
                </w:rPr>
              </m:ctrlPr>
            </m:sSupPr>
            <m:e>
              <m:r>
                <w:rPr>
                  <w:rFonts w:ascii="Cambria Math" w:hAnsi="Cambria Math"/>
                  <w:sz w:val="24"/>
                  <w:szCs w:val="24"/>
                </w:rPr>
                <m:t>10</m:t>
              </m:r>
            </m:e>
            <m:sup>
              <m:r>
                <w:rPr>
                  <w:rFonts w:ascii="Cambria Math" w:hAnsi="Cambria Math"/>
                  <w:sz w:val="24"/>
                  <w:szCs w:val="24"/>
                </w:rPr>
                <m:t>-5</m:t>
              </m:r>
            </m:sup>
          </m:sSup>
          <m:r>
            <w:rPr>
              <w:rFonts w:ascii="Cambria Math" w:hAnsi="Cambria Math"/>
              <w:sz w:val="24"/>
              <w:szCs w:val="24"/>
            </w:rPr>
            <m:t>≈0.0119</m:t>
          </m:r>
          <m:r>
            <m:rPr>
              <m:sty m:val="p"/>
            </m:rPr>
            <w:rPr>
              <w:rFonts w:ascii="Cambria Math" w:hAnsi="Cambria Math"/>
              <w:sz w:val="24"/>
              <w:szCs w:val="24"/>
            </w:rPr>
            <m:t>ns</m:t>
          </m:r>
        </m:oMath>
      </m:oMathPara>
    </w:p>
    <w:bookmarkEnd w:id="131"/>
    <w:bookmarkEnd w:id="132"/>
    <w:p w:rsidR="00F378ED" w:rsidRDefault="00F378ED" w:rsidP="007979CE">
      <w:pPr>
        <w:spacing w:line="360" w:lineRule="auto"/>
        <w:ind w:left="-60" w:firstLine="480"/>
        <w:rPr>
          <w:sz w:val="24"/>
          <w:szCs w:val="24"/>
        </w:rPr>
      </w:pPr>
      <w:proofErr w:type="gramStart"/>
      <w:r w:rsidRPr="00787FD6">
        <w:rPr>
          <w:rFonts w:hint="eastAsia"/>
          <w:sz w:val="24"/>
          <w:szCs w:val="24"/>
        </w:rPr>
        <w:t>则</w:t>
      </w:r>
      <w:r>
        <w:rPr>
          <w:rFonts w:hint="eastAsia"/>
          <w:sz w:val="24"/>
          <w:szCs w:val="24"/>
        </w:rPr>
        <w:t>数据</w:t>
      </w:r>
      <w:proofErr w:type="gramEnd"/>
      <w:r>
        <w:rPr>
          <w:rFonts w:hint="eastAsia"/>
          <w:sz w:val="24"/>
          <w:szCs w:val="24"/>
        </w:rPr>
        <w:t>传输速率的</w:t>
      </w:r>
      <w:r w:rsidRPr="00787FD6">
        <w:rPr>
          <w:rFonts w:hint="eastAsia"/>
          <w:sz w:val="24"/>
          <w:szCs w:val="24"/>
        </w:rPr>
        <w:t>合成标准不确定度</w:t>
      </w:r>
    </w:p>
    <w:p w:rsidR="00F378ED" w:rsidRPr="00FF5771" w:rsidRDefault="00AA6559" w:rsidP="007979CE">
      <w:pPr>
        <w:spacing w:line="360" w:lineRule="auto"/>
        <w:ind w:left="-60" w:firstLine="480"/>
        <w:rPr>
          <w:sz w:val="24"/>
          <w:szCs w:val="24"/>
        </w:rPr>
      </w:pPr>
      <m:oMathPara>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d>
            <m:dPr>
              <m:ctrlPr>
                <w:rPr>
                  <w:rFonts w:ascii="Cambria Math" w:hAnsi="Cambria Math"/>
                  <w:i/>
                  <w:sz w:val="24"/>
                  <w:szCs w:val="24"/>
                </w:rPr>
              </m:ctrlPr>
            </m:dPr>
            <m:e>
              <m:r>
                <w:rPr>
                  <w:rFonts w:ascii="Cambria Math" w:hAnsi="Cambria Math"/>
                  <w:sz w:val="24"/>
                  <w:szCs w:val="24"/>
                </w:rPr>
                <m:t>v</m:t>
              </m:r>
            </m:e>
          </m:d>
          <m:r>
            <w:rPr>
              <w:rFonts w:ascii="Cambria Math" w:hAnsi="Cambria Math"/>
              <w:sz w:val="24"/>
              <w:szCs w:val="24"/>
            </w:rPr>
            <m:t>=</m:t>
          </m:r>
          <m:rad>
            <m:radPr>
              <m:degHide m:val="1"/>
              <m:ctrlPr>
                <w:rPr>
                  <w:rFonts w:ascii="Cambria Math" w:hAnsi="Cambria Math"/>
                  <w:i/>
                  <w:sz w:val="24"/>
                  <w:szCs w:val="24"/>
                </w:rPr>
              </m:ctrlPr>
            </m:radPr>
            <m:deg/>
            <m:e>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∂v</m:t>
                          </m:r>
                        </m:num>
                        <m:den>
                          <m:r>
                            <w:rPr>
                              <w:rFonts w:ascii="Cambria Math" w:hAnsi="Cambria Math"/>
                              <w:sz w:val="24"/>
                              <w:szCs w:val="24"/>
                            </w:rPr>
                            <m:t>∂</m:t>
                          </m:r>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den>
                      </m:f>
                    </m:e>
                  </m:d>
                </m:e>
                <m:sup>
                  <m:r>
                    <w:rPr>
                      <w:rFonts w:ascii="Cambria Math" w:hAnsi="Cambria Math"/>
                      <w:sz w:val="24"/>
                      <w:szCs w:val="24"/>
                    </w:rPr>
                    <m:t>2</m:t>
                  </m:r>
                </m:sup>
              </m:sSup>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d>
                <m:dPr>
                  <m:ctrlPr>
                    <w:rPr>
                      <w:rFonts w:ascii="Cambria Math" w:hAnsi="Cambria Math"/>
                      <w:i/>
                      <w:sz w:val="24"/>
                      <w:szCs w:val="24"/>
                    </w:rPr>
                  </m:ctrlPr>
                </m:dPr>
                <m:e>
                  <m:sSub>
                    <m:sSubPr>
                      <m:ctrlPr>
                        <w:rPr>
                          <w:rFonts w:ascii="Cambria Math" w:hAnsi="Cambria Math"/>
                          <w:bCs/>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10</m:t>
                      </m:r>
                    </m:sub>
                  </m:sSub>
                </m:e>
              </m:d>
            </m:e>
          </m:rad>
          <m:r>
            <w:rPr>
              <w:rFonts w:ascii="Cambria Math" w:hAnsi="Cambria Math"/>
              <w:sz w:val="24"/>
              <w:szCs w:val="24"/>
            </w:rPr>
            <m:t>=</m:t>
          </m:r>
          <m:f>
            <m:fPr>
              <m:ctrlPr>
                <w:rPr>
                  <w:rFonts w:ascii="Cambria Math" w:hAnsi="Cambria Math"/>
                  <w:sz w:val="24"/>
                  <w:szCs w:val="24"/>
                </w:rPr>
              </m:ctrlPr>
            </m:fPr>
            <m:num>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4</m:t>
                  </m:r>
                </m:sup>
              </m:sSup>
            </m:num>
            <m:den>
              <m:sSubSup>
                <m:sSubSupPr>
                  <m:ctrlPr>
                    <w:rPr>
                      <w:rFonts w:ascii="Cambria Math" w:hAnsi="Cambria Math"/>
                      <w:i/>
                      <w:sz w:val="24"/>
                      <w:szCs w:val="24"/>
                    </w:rPr>
                  </m:ctrlPr>
                </m:sSubSupPr>
                <m:e>
                  <m:r>
                    <w:rPr>
                      <w:rFonts w:ascii="Cambria Math" w:hAnsi="Cambria Math"/>
                      <w:sz w:val="24"/>
                      <w:szCs w:val="24"/>
                    </w:rPr>
                    <m:t>T</m:t>
                  </m:r>
                </m:e>
                <m:sub>
                  <m:r>
                    <w:rPr>
                      <w:rFonts w:ascii="Cambria Math" w:hAnsi="Cambria Math"/>
                      <w:sz w:val="24"/>
                      <w:szCs w:val="24"/>
                    </w:rPr>
                    <m:t>10</m:t>
                  </m:r>
                </m:sub>
                <m:sup>
                  <m:r>
                    <w:rPr>
                      <w:rFonts w:ascii="Cambria Math" w:hAnsi="Cambria Math"/>
                      <w:sz w:val="24"/>
                      <w:szCs w:val="24"/>
                    </w:rPr>
                    <m:t>2</m:t>
                  </m:r>
                </m:sup>
              </m:sSubSup>
            </m:den>
          </m:f>
          <m:r>
            <w:rPr>
              <w:rFonts w:ascii="Cambria Math" w:hAnsi="Cambria Math"/>
              <w:sz w:val="24"/>
              <w:szCs w:val="24"/>
            </w:rPr>
            <m:t>×0.0119≈1.19×</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-4</m:t>
              </m:r>
            </m:sup>
          </m:sSup>
          <m:r>
            <m:rPr>
              <m:sty m:val="p"/>
            </m:rPr>
            <w:rPr>
              <w:rFonts w:ascii="Cambria Math" w:hAnsi="Cambria Math"/>
              <w:sz w:val="24"/>
              <w:szCs w:val="24"/>
            </w:rPr>
            <m:t>Mbit/s</m:t>
          </m:r>
        </m:oMath>
      </m:oMathPara>
    </w:p>
    <w:p w:rsidR="00F378ED" w:rsidRPr="00EF184D" w:rsidRDefault="00F378ED" w:rsidP="00E1636D">
      <w:pPr>
        <w:numPr>
          <w:ilvl w:val="0"/>
          <w:numId w:val="32"/>
        </w:numPr>
        <w:spacing w:line="360" w:lineRule="auto"/>
        <w:ind w:left="811" w:hangingChars="338" w:hanging="811"/>
        <w:jc w:val="left"/>
        <w:outlineLvl w:val="2"/>
        <w:rPr>
          <w:rFonts w:ascii="宋体" w:hAnsi="宋体"/>
          <w:sz w:val="24"/>
          <w:szCs w:val="24"/>
        </w:rPr>
      </w:pPr>
      <w:r w:rsidRPr="00EF184D">
        <w:rPr>
          <w:rFonts w:ascii="宋体" w:hAnsi="宋体" w:hint="eastAsia"/>
          <w:sz w:val="24"/>
          <w:szCs w:val="24"/>
        </w:rPr>
        <w:lastRenderedPageBreak/>
        <w:t>扩展不确定度</w:t>
      </w:r>
    </w:p>
    <w:p w:rsidR="00F378ED" w:rsidRPr="00787FD6" w:rsidRDefault="00F378ED" w:rsidP="007979CE">
      <w:pPr>
        <w:spacing w:line="360" w:lineRule="auto"/>
        <w:ind w:left="-60" w:firstLine="480"/>
        <w:rPr>
          <w:sz w:val="24"/>
          <w:szCs w:val="24"/>
        </w:rPr>
      </w:pPr>
      <w:bookmarkStart w:id="133" w:name="OLE_LINK288"/>
      <w:bookmarkStart w:id="134" w:name="OLE_LINK287"/>
      <w:r w:rsidRPr="00787FD6">
        <w:rPr>
          <w:rFonts w:hint="eastAsia"/>
          <w:sz w:val="24"/>
          <w:szCs w:val="24"/>
        </w:rPr>
        <w:t>取包含因子</w:t>
      </w:r>
      <m:oMath>
        <m:r>
          <w:rPr>
            <w:rFonts w:ascii="Cambria Math" w:hAnsi="Cambria Math"/>
            <w:szCs w:val="21"/>
          </w:rPr>
          <m:t>k=2</m:t>
        </m:r>
      </m:oMath>
      <w:r w:rsidRPr="00787FD6">
        <w:rPr>
          <w:rFonts w:hint="eastAsia"/>
          <w:sz w:val="24"/>
          <w:szCs w:val="24"/>
        </w:rPr>
        <w:fldChar w:fldCharType="begin"/>
      </w:r>
      <w:r w:rsidRPr="00787FD6">
        <w:rPr>
          <w:sz w:val="24"/>
          <w:szCs w:val="24"/>
        </w:rPr>
        <w:instrText xml:space="preserve"> QUOTE </w:instrText>
      </w:r>
      <w:r w:rsidR="00AA6559">
        <w:rPr>
          <w:position w:val="-20"/>
          <w:sz w:val="24"/>
          <w:szCs w:val="24"/>
        </w:rPr>
        <w:pict>
          <v:shape id="_x0000_i1058" type="#_x0000_t75" style="width:45pt;height:21pt" equationxml="&lt;">
            <v:imagedata r:id="rId77" o:title="" chromakey="white"/>
          </v:shape>
        </w:pict>
      </w:r>
      <w:r w:rsidRPr="00787FD6">
        <w:rPr>
          <w:sz w:val="24"/>
          <w:szCs w:val="24"/>
        </w:rPr>
        <w:instrText xml:space="preserve"> </w:instrText>
      </w:r>
      <w:r w:rsidRPr="00787FD6">
        <w:rPr>
          <w:rFonts w:hint="eastAsia"/>
          <w:sz w:val="24"/>
          <w:szCs w:val="24"/>
        </w:rPr>
        <w:fldChar w:fldCharType="end"/>
      </w:r>
      <w:r w:rsidRPr="00787FD6">
        <w:rPr>
          <w:rFonts w:hint="eastAsia"/>
          <w:sz w:val="24"/>
          <w:szCs w:val="24"/>
        </w:rPr>
        <w:t>，则扩展不确定度为</w:t>
      </w:r>
    </w:p>
    <w:bookmarkEnd w:id="133"/>
    <w:bookmarkEnd w:id="134"/>
    <w:p w:rsidR="00F378ED" w:rsidRPr="00FF5771" w:rsidRDefault="00AA6559" w:rsidP="007979CE">
      <w:pPr>
        <w:spacing w:line="360" w:lineRule="auto"/>
        <w:ind w:left="-60" w:firstLine="480"/>
        <w:rPr>
          <w:sz w:val="24"/>
          <w:szCs w:val="24"/>
        </w:rPr>
      </w:pPr>
      <m:oMathPara>
        <m:oMath>
          <m:sSub>
            <m:sSubPr>
              <m:ctrlPr>
                <w:rPr>
                  <w:rFonts w:ascii="Cambria Math" w:hAnsi="Cambria Math"/>
                  <w:i/>
                  <w:sz w:val="24"/>
                  <w:szCs w:val="24"/>
                </w:rPr>
              </m:ctrlPr>
            </m:sSubPr>
            <m:e>
              <m:r>
                <w:rPr>
                  <w:rFonts w:ascii="Cambria Math" w:hAnsi="Cambria Math"/>
                  <w:sz w:val="24"/>
                  <w:szCs w:val="24"/>
                </w:rPr>
                <m:t>U</m:t>
              </m:r>
            </m:e>
            <m:sub>
              <m:r>
                <m:rPr>
                  <m:sty m:val="p"/>
                </m:rPr>
                <w:rPr>
                  <w:rFonts w:ascii="Cambria Math" w:hAnsi="Cambria Math"/>
                  <w:sz w:val="24"/>
                  <w:szCs w:val="24"/>
                </w:rPr>
                <m:t>rel</m:t>
              </m:r>
            </m:sub>
          </m:sSub>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k</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d>
                <m:dPr>
                  <m:ctrlPr>
                    <w:rPr>
                      <w:rFonts w:ascii="Cambria Math" w:hAnsi="Cambria Math"/>
                      <w:i/>
                      <w:sz w:val="24"/>
                      <w:szCs w:val="24"/>
                    </w:rPr>
                  </m:ctrlPr>
                </m:dPr>
                <m:e>
                  <m:r>
                    <w:rPr>
                      <w:rFonts w:ascii="Cambria Math" w:hAnsi="Cambria Math"/>
                      <w:sz w:val="24"/>
                      <w:szCs w:val="24"/>
                    </w:rPr>
                    <m:t>v</m:t>
                  </m:r>
                </m:e>
              </m:d>
            </m:num>
            <m:den>
              <m:r>
                <w:rPr>
                  <w:rFonts w:ascii="Cambria Math" w:hAnsi="Cambria Math"/>
                  <w:sz w:val="24"/>
                  <w:szCs w:val="24"/>
                </w:rPr>
                <m:t>10</m:t>
              </m:r>
              <m:r>
                <m:rPr>
                  <m:sty m:val="p"/>
                </m:rPr>
                <w:rPr>
                  <w:rFonts w:ascii="Cambria Math" w:hAnsi="Cambria Math"/>
                  <w:sz w:val="24"/>
                  <w:szCs w:val="24"/>
                </w:rPr>
                <m:t>M</m:t>
              </m:r>
            </m:den>
          </m:f>
          <m:r>
            <w:rPr>
              <w:rFonts w:ascii="Cambria Math" w:hAnsi="Cambria Math"/>
              <w:sz w:val="24"/>
              <w:szCs w:val="24"/>
            </w:rPr>
            <m:t>≈2.4×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-5</m:t>
              </m:r>
            </m:sup>
          </m:sSup>
        </m:oMath>
      </m:oMathPara>
    </w:p>
    <w:p w:rsidR="00F378ED" w:rsidRPr="003D2EA8" w:rsidRDefault="00F378ED" w:rsidP="007979CE">
      <w:pPr>
        <w:spacing w:line="360" w:lineRule="auto"/>
        <w:ind w:left="-60" w:firstLine="480"/>
        <w:rPr>
          <w:bCs/>
          <w:color w:val="000000"/>
          <w:sz w:val="24"/>
          <w:szCs w:val="24"/>
        </w:rPr>
      </w:pPr>
    </w:p>
    <w:p w:rsidR="00F378ED" w:rsidRPr="00EF184D" w:rsidRDefault="00F378ED" w:rsidP="00E1636D">
      <w:pPr>
        <w:numPr>
          <w:ilvl w:val="0"/>
          <w:numId w:val="31"/>
        </w:numPr>
        <w:spacing w:line="360" w:lineRule="auto"/>
        <w:ind w:left="480" w:hangingChars="200" w:hanging="480"/>
        <w:jc w:val="left"/>
        <w:outlineLvl w:val="1"/>
        <w:rPr>
          <w:rFonts w:ascii="宋体" w:hAnsi="宋体"/>
          <w:sz w:val="24"/>
          <w:szCs w:val="24"/>
        </w:rPr>
      </w:pPr>
      <w:bookmarkStart w:id="135" w:name="_Toc164180523"/>
      <w:bookmarkStart w:id="136" w:name="_Toc164180607"/>
      <w:bookmarkStart w:id="137" w:name="_Toc182851339"/>
      <w:r w:rsidRPr="00EF184D">
        <w:rPr>
          <w:rFonts w:ascii="宋体" w:hAnsi="宋体"/>
          <w:sz w:val="24"/>
          <w:szCs w:val="24"/>
        </w:rPr>
        <w:t>差分信号幅度的</w:t>
      </w:r>
      <w:r w:rsidRPr="00EF184D">
        <w:rPr>
          <w:rFonts w:ascii="宋体" w:hAnsi="宋体" w:hint="eastAsia"/>
          <w:sz w:val="24"/>
          <w:szCs w:val="24"/>
        </w:rPr>
        <w:t>测量</w:t>
      </w:r>
      <w:r w:rsidRPr="00EF184D">
        <w:rPr>
          <w:rFonts w:ascii="宋体" w:hAnsi="宋体"/>
          <w:sz w:val="24"/>
          <w:szCs w:val="24"/>
        </w:rPr>
        <w:t>不确定度</w:t>
      </w:r>
      <w:r w:rsidRPr="00EF184D">
        <w:rPr>
          <w:rFonts w:ascii="宋体" w:hAnsi="宋体" w:hint="eastAsia"/>
          <w:sz w:val="24"/>
          <w:szCs w:val="24"/>
        </w:rPr>
        <w:t>评定</w:t>
      </w:r>
      <w:bookmarkEnd w:id="135"/>
      <w:bookmarkEnd w:id="136"/>
      <w:bookmarkEnd w:id="137"/>
    </w:p>
    <w:p w:rsidR="00F378ED" w:rsidRPr="00EF184D" w:rsidRDefault="00F378ED" w:rsidP="00E1636D">
      <w:pPr>
        <w:pStyle w:val="afffffffff1"/>
        <w:numPr>
          <w:ilvl w:val="0"/>
          <w:numId w:val="39"/>
        </w:numPr>
        <w:spacing w:line="360" w:lineRule="auto"/>
        <w:ind w:left="708" w:hangingChars="295" w:hanging="708"/>
        <w:jc w:val="left"/>
        <w:outlineLvl w:val="2"/>
        <w:rPr>
          <w:rFonts w:ascii="宋体" w:hAnsi="宋体"/>
          <w:sz w:val="24"/>
          <w:szCs w:val="24"/>
        </w:rPr>
      </w:pPr>
      <w:r w:rsidRPr="00EF184D">
        <w:rPr>
          <w:rFonts w:ascii="宋体" w:hAnsi="宋体" w:hint="eastAsia"/>
          <w:sz w:val="24"/>
          <w:szCs w:val="24"/>
        </w:rPr>
        <w:t>测量方法</w:t>
      </w:r>
    </w:p>
    <w:p w:rsidR="00F378ED" w:rsidRDefault="00F378ED" w:rsidP="007979CE">
      <w:pPr>
        <w:spacing w:line="360" w:lineRule="auto"/>
        <w:ind w:firstLineChars="200" w:firstLine="480"/>
        <w:rPr>
          <w:bCs/>
          <w:color w:val="000000"/>
          <w:sz w:val="24"/>
          <w:szCs w:val="24"/>
        </w:rPr>
      </w:pPr>
      <w:r>
        <w:rPr>
          <w:rFonts w:hint="eastAsia"/>
          <w:bCs/>
          <w:color w:val="000000"/>
          <w:sz w:val="24"/>
          <w:szCs w:val="24"/>
        </w:rPr>
        <w:t>10M</w:t>
      </w:r>
      <w:r>
        <w:rPr>
          <w:rFonts w:hint="eastAsia"/>
          <w:bCs/>
          <w:color w:val="000000"/>
          <w:sz w:val="24"/>
          <w:szCs w:val="24"/>
        </w:rPr>
        <w:t>工作模式下差分信号幅度的测量</w:t>
      </w:r>
      <w:r w:rsidRPr="003309D9">
        <w:rPr>
          <w:rFonts w:hint="eastAsia"/>
          <w:bCs/>
          <w:color w:val="000000"/>
          <w:sz w:val="24"/>
          <w:szCs w:val="24"/>
        </w:rPr>
        <w:t>采用本规范</w:t>
      </w:r>
      <w:r>
        <w:rPr>
          <w:rFonts w:hint="eastAsia"/>
          <w:bCs/>
          <w:color w:val="000000"/>
          <w:sz w:val="24"/>
          <w:szCs w:val="24"/>
        </w:rPr>
        <w:t>7.3</w:t>
      </w:r>
      <w:r w:rsidRPr="003309D9">
        <w:rPr>
          <w:rFonts w:hint="eastAsia"/>
          <w:bCs/>
          <w:color w:val="000000"/>
          <w:sz w:val="24"/>
          <w:szCs w:val="24"/>
        </w:rPr>
        <w:t>.1.</w:t>
      </w:r>
      <w:r>
        <w:rPr>
          <w:rFonts w:hint="eastAsia"/>
          <w:bCs/>
          <w:color w:val="000000"/>
          <w:sz w:val="24"/>
          <w:szCs w:val="24"/>
        </w:rPr>
        <w:t>2</w:t>
      </w:r>
      <w:r w:rsidRPr="003309D9">
        <w:rPr>
          <w:rFonts w:hint="eastAsia"/>
          <w:bCs/>
          <w:color w:val="000000"/>
          <w:sz w:val="24"/>
          <w:szCs w:val="24"/>
        </w:rPr>
        <w:t>节所给出的测量方法。</w:t>
      </w:r>
    </w:p>
    <w:p w:rsidR="00F378ED" w:rsidRPr="00EF184D" w:rsidRDefault="00F378ED" w:rsidP="00E1636D">
      <w:pPr>
        <w:pStyle w:val="afffffffff1"/>
        <w:numPr>
          <w:ilvl w:val="0"/>
          <w:numId w:val="39"/>
        </w:numPr>
        <w:spacing w:line="360" w:lineRule="auto"/>
        <w:ind w:left="708" w:hangingChars="295" w:hanging="708"/>
        <w:jc w:val="left"/>
        <w:outlineLvl w:val="2"/>
        <w:rPr>
          <w:rFonts w:ascii="宋体" w:hAnsi="宋体"/>
          <w:sz w:val="24"/>
          <w:szCs w:val="24"/>
        </w:rPr>
      </w:pPr>
      <w:r w:rsidRPr="00EF184D">
        <w:rPr>
          <w:rFonts w:ascii="宋体" w:hAnsi="宋体" w:hint="eastAsia"/>
          <w:sz w:val="24"/>
          <w:szCs w:val="24"/>
        </w:rPr>
        <w:t>测量模型</w:t>
      </w:r>
    </w:p>
    <w:p w:rsidR="00F378ED" w:rsidRDefault="00AA6559" w:rsidP="007979CE">
      <w:pPr>
        <w:spacing w:line="360" w:lineRule="auto"/>
        <w:ind w:firstLineChars="200" w:firstLine="480"/>
        <w:jc w:val="right"/>
        <w:rPr>
          <w:bCs/>
          <w:color w:val="000000"/>
          <w:sz w:val="24"/>
          <w:szCs w:val="24"/>
        </w:rPr>
      </w:pPr>
      <m:oMath>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OUT</m:t>
            </m:r>
          </m:sub>
        </m:sSub>
        <m:r>
          <w:rPr>
            <w:rFonts w:ascii="Cambria Math" w:hAnsi="Cambria Math"/>
            <w:noProof/>
            <w:kern w:val="0"/>
            <w:sz w:val="24"/>
            <w:szCs w:val="24"/>
          </w:rPr>
          <m:t>=</m:t>
        </m:r>
        <m:f>
          <m:fPr>
            <m:ctrlPr>
              <w:rPr>
                <w:rFonts w:ascii="Cambria Math" w:hAnsi="Cambria Math"/>
                <w:noProof/>
                <w:kern w:val="0"/>
                <w:sz w:val="24"/>
                <w:szCs w:val="24"/>
              </w:rPr>
            </m:ctrlPr>
          </m:fPr>
          <m:num>
            <m:r>
              <w:rPr>
                <w:rFonts w:ascii="Cambria Math" w:hAnsi="Cambria Math"/>
                <w:noProof/>
                <w:kern w:val="0"/>
                <w:sz w:val="24"/>
                <w:szCs w:val="24"/>
              </w:rPr>
              <m:t>1</m:t>
            </m:r>
          </m:num>
          <m:den>
            <m:r>
              <w:rPr>
                <w:rFonts w:ascii="Cambria Math" w:hAnsi="Cambria Math"/>
                <w:noProof/>
                <w:kern w:val="0"/>
                <w:sz w:val="24"/>
                <w:szCs w:val="24"/>
              </w:rPr>
              <m:t>2</m:t>
            </m:r>
          </m:den>
        </m:f>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AM</m:t>
            </m:r>
          </m:sub>
        </m:sSub>
      </m:oMath>
      <w:r w:rsidR="00F378ED" w:rsidRPr="003309D9">
        <w:rPr>
          <w:rFonts w:hint="eastAsia"/>
          <w:sz w:val="24"/>
          <w:szCs w:val="24"/>
        </w:rPr>
        <w:t xml:space="preserve">    </w:t>
      </w:r>
      <w:r w:rsidR="00F378ED">
        <w:rPr>
          <w:rFonts w:hint="eastAsia"/>
          <w:sz w:val="24"/>
          <w:szCs w:val="24"/>
        </w:rPr>
        <w:t xml:space="preserve">    </w:t>
      </w:r>
      <w:r w:rsidR="00F378ED" w:rsidRPr="003309D9">
        <w:rPr>
          <w:rFonts w:hint="eastAsia"/>
          <w:sz w:val="24"/>
          <w:szCs w:val="24"/>
        </w:rPr>
        <w:t xml:space="preserve">                 </w:t>
      </w:r>
      <w:r w:rsidR="00F378ED" w:rsidRPr="003309D9">
        <w:rPr>
          <w:rFonts w:hint="eastAsia"/>
          <w:sz w:val="24"/>
          <w:szCs w:val="24"/>
        </w:rPr>
        <w:t>（</w:t>
      </w:r>
      <w:r w:rsidR="00FC107F">
        <w:rPr>
          <w:rFonts w:hint="eastAsia"/>
          <w:bCs/>
          <w:color w:val="000000"/>
          <w:sz w:val="24"/>
          <w:szCs w:val="24"/>
        </w:rPr>
        <w:t>C</w:t>
      </w:r>
      <w:r w:rsidR="00F378ED">
        <w:rPr>
          <w:rFonts w:hint="eastAsia"/>
          <w:bCs/>
          <w:color w:val="000000"/>
          <w:sz w:val="24"/>
          <w:szCs w:val="24"/>
        </w:rPr>
        <w:t>.3.1</w:t>
      </w:r>
      <w:r w:rsidR="00F378ED" w:rsidRPr="003309D9">
        <w:rPr>
          <w:rFonts w:hint="eastAsia"/>
          <w:sz w:val="24"/>
          <w:szCs w:val="24"/>
        </w:rPr>
        <w:t>）</w:t>
      </w:r>
    </w:p>
    <w:p w:rsidR="00F378ED" w:rsidRPr="003309D9" w:rsidRDefault="00F378ED" w:rsidP="007979CE">
      <w:pPr>
        <w:spacing w:line="360" w:lineRule="auto"/>
        <w:ind w:firstLineChars="200" w:firstLine="480"/>
        <w:rPr>
          <w:bCs/>
          <w:color w:val="000000"/>
          <w:sz w:val="24"/>
          <w:szCs w:val="24"/>
        </w:rPr>
      </w:pPr>
      <w:r>
        <w:rPr>
          <w:rFonts w:hint="eastAsia"/>
          <w:bCs/>
          <w:color w:val="000000"/>
          <w:sz w:val="24"/>
          <w:szCs w:val="24"/>
        </w:rPr>
        <w:t>不确定度传播公式</w:t>
      </w:r>
      <w:r w:rsidRPr="003309D9">
        <w:rPr>
          <w:rFonts w:hint="eastAsia"/>
          <w:bCs/>
          <w:color w:val="000000"/>
          <w:sz w:val="24"/>
          <w:szCs w:val="24"/>
        </w:rPr>
        <w:t>：</w:t>
      </w:r>
    </w:p>
    <w:p w:rsidR="00F378ED" w:rsidRPr="003309D9" w:rsidRDefault="00AA6559" w:rsidP="007979CE">
      <w:pPr>
        <w:spacing w:line="360" w:lineRule="auto"/>
        <w:ind w:firstLineChars="200" w:firstLine="480"/>
        <w:jc w:val="right"/>
        <w:rPr>
          <w:bCs/>
          <w:sz w:val="24"/>
          <w:szCs w:val="24"/>
        </w:rPr>
      </w:pPr>
      <m:oMath>
        <m:sSubSup>
          <m:sSubSupPr>
            <m:ctrlPr>
              <w:rPr>
                <w:rFonts w:ascii="Cambria Math" w:hAnsi="Cambria Math"/>
                <w:sz w:val="24"/>
                <w:szCs w:val="24"/>
              </w:rPr>
            </m:ctrlPr>
          </m:sSubSupPr>
          <m:e>
            <m:r>
              <w:rPr>
                <w:rFonts w:ascii="Cambria Math" w:hAnsi="Cambria Math"/>
                <w:sz w:val="24"/>
                <w:szCs w:val="24"/>
              </w:rPr>
              <m:t>u</m:t>
            </m:r>
          </m:e>
          <m:sub>
            <m:r>
              <m:rPr>
                <m:sty m:val="p"/>
              </m:rPr>
              <w:rPr>
                <w:rFonts w:ascii="Cambria Math" w:hAnsi="Cambria Math"/>
                <w:sz w:val="24"/>
                <w:szCs w:val="24"/>
              </w:rPr>
              <m:t>c</m:t>
            </m:r>
          </m:sub>
          <m:sup>
            <m:r>
              <w:rPr>
                <w:rFonts w:ascii="Cambria Math" w:hAnsi="Cambria Math"/>
                <w:sz w:val="24"/>
                <w:szCs w:val="24"/>
              </w:rPr>
              <m:t>2</m:t>
            </m:r>
          </m:sup>
        </m:sSubSup>
        <m:d>
          <m:dPr>
            <m:ctrlPr>
              <w:rPr>
                <w:rFonts w:ascii="Cambria Math" w:hAnsi="Cambria Math"/>
                <w:i/>
                <w:sz w:val="24"/>
                <w:szCs w:val="24"/>
              </w:rPr>
            </m:ctrlPr>
          </m:dPr>
          <m:e>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OUT</m:t>
                </m:r>
              </m:sub>
            </m:sSub>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4</m:t>
            </m:r>
          </m:den>
        </m:f>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d>
          <m:dPr>
            <m:ctrlPr>
              <w:rPr>
                <w:rFonts w:ascii="Cambria Math" w:hAnsi="Cambria Math"/>
                <w:i/>
                <w:sz w:val="24"/>
                <w:szCs w:val="24"/>
              </w:rPr>
            </m:ctrlPr>
          </m:dPr>
          <m:e>
            <m:sSub>
              <m:sSubPr>
                <m:ctrlPr>
                  <w:rPr>
                    <w:rFonts w:ascii="Cambria Math" w:hAnsi="Cambria Math"/>
                    <w:noProof/>
                    <w:kern w:val="0"/>
                    <w:sz w:val="24"/>
                    <w:szCs w:val="24"/>
                  </w:rPr>
                </m:ctrlPr>
              </m:sSubPr>
              <m:e>
                <m:r>
                  <w:rPr>
                    <w:rFonts w:ascii="Cambria Math" w:hAnsi="Cambria Math"/>
                    <w:sz w:val="24"/>
                    <w:szCs w:val="24"/>
                  </w:rPr>
                  <m:t>V</m:t>
                </m:r>
              </m:e>
              <m:sub>
                <m:r>
                  <m:rPr>
                    <m:sty m:val="p"/>
                  </m:rPr>
                  <w:rPr>
                    <w:rFonts w:ascii="Cambria Math" w:hAnsi="Cambria Math"/>
                    <w:sz w:val="24"/>
                    <w:szCs w:val="24"/>
                  </w:rPr>
                  <m:t>AM</m:t>
                </m:r>
              </m:sub>
            </m:sSub>
          </m:e>
        </m:d>
      </m:oMath>
      <w:r w:rsidR="00F378ED" w:rsidRPr="003309D9">
        <w:rPr>
          <w:rFonts w:hint="eastAsia"/>
          <w:sz w:val="24"/>
          <w:szCs w:val="24"/>
        </w:rPr>
        <w:t xml:space="preserve">                       </w:t>
      </w:r>
      <w:r w:rsidR="00F378ED" w:rsidRPr="003309D9">
        <w:rPr>
          <w:rFonts w:hint="eastAsia"/>
          <w:sz w:val="24"/>
          <w:szCs w:val="24"/>
        </w:rPr>
        <w:t>（</w:t>
      </w:r>
      <w:r w:rsidR="00FC107F">
        <w:rPr>
          <w:rFonts w:hint="eastAsia"/>
          <w:bCs/>
          <w:color w:val="000000"/>
          <w:sz w:val="24"/>
          <w:szCs w:val="24"/>
        </w:rPr>
        <w:t>C</w:t>
      </w:r>
      <w:r w:rsidR="00F378ED">
        <w:rPr>
          <w:rFonts w:hint="eastAsia"/>
          <w:bCs/>
          <w:color w:val="000000"/>
          <w:sz w:val="24"/>
          <w:szCs w:val="24"/>
        </w:rPr>
        <w:t>.3.</w:t>
      </w:r>
      <w:r w:rsidR="00F378ED" w:rsidRPr="003309D9">
        <w:rPr>
          <w:rFonts w:hint="eastAsia"/>
          <w:bCs/>
          <w:color w:val="000000"/>
          <w:sz w:val="24"/>
          <w:szCs w:val="24"/>
        </w:rPr>
        <w:t>2</w:t>
      </w:r>
      <w:r w:rsidR="00F378ED" w:rsidRPr="003309D9">
        <w:rPr>
          <w:rFonts w:hint="eastAsia"/>
          <w:sz w:val="24"/>
          <w:szCs w:val="24"/>
        </w:rPr>
        <w:t>）</w:t>
      </w:r>
      <w:r w:rsidR="00F378ED" w:rsidRPr="003309D9">
        <w:rPr>
          <w:bCs/>
          <w:sz w:val="24"/>
          <w:szCs w:val="24"/>
        </w:rPr>
        <w:fldChar w:fldCharType="begin"/>
      </w:r>
      <w:r w:rsidR="00F378ED" w:rsidRPr="003309D9">
        <w:rPr>
          <w:bCs/>
          <w:sz w:val="24"/>
          <w:szCs w:val="24"/>
        </w:rPr>
        <w:instrText xml:space="preserve"> QUOTE </w:instrText>
      </w:r>
      <w:r>
        <w:rPr>
          <w:bCs/>
          <w:sz w:val="24"/>
          <w:szCs w:val="24"/>
        </w:rPr>
        <w:pict>
          <v:shape id="_x0000_i1059" type="#_x0000_t75" style="width:111.75pt;height:31.5pt" equationxml="&lt;">
            <v:imagedata r:id="rId73" o:title="" chromakey="white"/>
          </v:shape>
        </w:pict>
      </w:r>
      <w:r w:rsidR="00F378ED" w:rsidRPr="003309D9">
        <w:rPr>
          <w:bCs/>
          <w:sz w:val="24"/>
          <w:szCs w:val="24"/>
        </w:rPr>
        <w:instrText xml:space="preserve"> </w:instrText>
      </w:r>
      <w:r w:rsidR="00F378ED" w:rsidRPr="003309D9">
        <w:rPr>
          <w:bCs/>
          <w:sz w:val="24"/>
          <w:szCs w:val="24"/>
        </w:rPr>
        <w:fldChar w:fldCharType="end"/>
      </w:r>
    </w:p>
    <w:p w:rsidR="00F378ED" w:rsidRPr="00EF184D" w:rsidRDefault="00F378ED" w:rsidP="00E1636D">
      <w:pPr>
        <w:pStyle w:val="afffffffff1"/>
        <w:numPr>
          <w:ilvl w:val="0"/>
          <w:numId w:val="39"/>
        </w:numPr>
        <w:spacing w:line="360" w:lineRule="auto"/>
        <w:ind w:left="708" w:hangingChars="295" w:hanging="708"/>
        <w:jc w:val="left"/>
        <w:outlineLvl w:val="2"/>
        <w:rPr>
          <w:rFonts w:ascii="宋体" w:hAnsi="宋体"/>
          <w:sz w:val="24"/>
          <w:szCs w:val="24"/>
        </w:rPr>
      </w:pPr>
      <w:r w:rsidRPr="00EF184D">
        <w:rPr>
          <w:rFonts w:ascii="宋体" w:hAnsi="宋体" w:hint="eastAsia"/>
          <w:sz w:val="24"/>
          <w:szCs w:val="24"/>
        </w:rPr>
        <w:t>不确定度来源</w:t>
      </w:r>
    </w:p>
    <w:p w:rsidR="00F378ED" w:rsidRPr="005D5D0E" w:rsidRDefault="00F378ED" w:rsidP="007979CE">
      <w:pPr>
        <w:spacing w:line="360" w:lineRule="auto"/>
        <w:ind w:firstLineChars="200" w:firstLine="480"/>
        <w:rPr>
          <w:bCs/>
          <w:sz w:val="24"/>
          <w:szCs w:val="24"/>
        </w:rPr>
      </w:pPr>
      <w:r>
        <w:rPr>
          <w:rFonts w:eastAsia="仿宋" w:hint="eastAsia"/>
          <w:bCs/>
          <w:sz w:val="24"/>
          <w:szCs w:val="24"/>
        </w:rPr>
        <w:t>a</w:t>
      </w:r>
      <w:r>
        <w:rPr>
          <w:rFonts w:eastAsia="仿宋" w:hint="eastAsia"/>
          <w:bCs/>
          <w:sz w:val="24"/>
          <w:szCs w:val="24"/>
        </w:rPr>
        <w:t>）</w:t>
      </w:r>
      <w:r w:rsidRPr="005D5D0E">
        <w:rPr>
          <w:bCs/>
          <w:sz w:val="24"/>
          <w:szCs w:val="24"/>
        </w:rPr>
        <w:t>示波器测量幅度不准确引入的不确定度分量；</w:t>
      </w:r>
    </w:p>
    <w:p w:rsidR="00F378ED" w:rsidRPr="005D5D0E" w:rsidRDefault="00F378ED" w:rsidP="007979CE">
      <w:pPr>
        <w:spacing w:line="360" w:lineRule="auto"/>
        <w:ind w:firstLineChars="200" w:firstLine="480"/>
        <w:rPr>
          <w:bCs/>
          <w:sz w:val="24"/>
          <w:szCs w:val="24"/>
        </w:rPr>
      </w:pPr>
      <w:r w:rsidRPr="005D5D0E">
        <w:rPr>
          <w:bCs/>
          <w:sz w:val="24"/>
          <w:szCs w:val="24"/>
        </w:rPr>
        <w:t>b</w:t>
      </w:r>
      <w:r w:rsidRPr="005D5D0E">
        <w:rPr>
          <w:bCs/>
          <w:sz w:val="24"/>
          <w:szCs w:val="24"/>
        </w:rPr>
        <w:t>）负载电路失配引入的不确定度分量；</w:t>
      </w:r>
    </w:p>
    <w:p w:rsidR="00F378ED" w:rsidRPr="005D5D0E" w:rsidRDefault="00F378ED" w:rsidP="007979CE">
      <w:pPr>
        <w:spacing w:line="360" w:lineRule="auto"/>
        <w:ind w:firstLineChars="200" w:firstLine="480"/>
        <w:rPr>
          <w:bCs/>
          <w:sz w:val="24"/>
          <w:szCs w:val="24"/>
        </w:rPr>
      </w:pPr>
      <w:r w:rsidRPr="005D5D0E">
        <w:rPr>
          <w:bCs/>
          <w:sz w:val="24"/>
          <w:szCs w:val="24"/>
        </w:rPr>
        <w:t>c</w:t>
      </w:r>
      <w:r w:rsidRPr="005D5D0E">
        <w:rPr>
          <w:bCs/>
          <w:sz w:val="24"/>
          <w:szCs w:val="24"/>
        </w:rPr>
        <w:t>）测量值</w:t>
      </w:r>
      <w:r>
        <w:rPr>
          <w:bCs/>
          <w:sz w:val="24"/>
          <w:szCs w:val="24"/>
        </w:rPr>
        <w:t>重复性</w:t>
      </w:r>
      <w:r w:rsidRPr="005D5D0E">
        <w:rPr>
          <w:bCs/>
          <w:sz w:val="24"/>
          <w:szCs w:val="24"/>
        </w:rPr>
        <w:t>引入的不确定度分量。</w:t>
      </w:r>
    </w:p>
    <w:p w:rsidR="00F378ED" w:rsidRPr="00EF184D" w:rsidRDefault="00F378ED" w:rsidP="00E1636D">
      <w:pPr>
        <w:pStyle w:val="afffffffff1"/>
        <w:numPr>
          <w:ilvl w:val="0"/>
          <w:numId w:val="39"/>
        </w:numPr>
        <w:spacing w:line="360" w:lineRule="auto"/>
        <w:ind w:left="708" w:hangingChars="295" w:hanging="708"/>
        <w:jc w:val="left"/>
        <w:outlineLvl w:val="2"/>
        <w:rPr>
          <w:rFonts w:ascii="宋体" w:hAnsi="宋体"/>
          <w:sz w:val="24"/>
          <w:szCs w:val="24"/>
        </w:rPr>
      </w:pPr>
      <w:r w:rsidRPr="00EF184D">
        <w:rPr>
          <w:rFonts w:ascii="宋体" w:hAnsi="宋体"/>
          <w:sz w:val="24"/>
          <w:szCs w:val="24"/>
        </w:rPr>
        <w:t>不确定度评定</w:t>
      </w:r>
    </w:p>
    <w:p w:rsidR="00F378ED" w:rsidRPr="005D5D0E" w:rsidRDefault="00F378ED" w:rsidP="00E1636D">
      <w:pPr>
        <w:numPr>
          <w:ilvl w:val="0"/>
          <w:numId w:val="38"/>
        </w:numPr>
        <w:spacing w:line="360" w:lineRule="auto"/>
        <w:ind w:left="0" w:firstLineChars="177" w:firstLine="425"/>
        <w:rPr>
          <w:bCs/>
          <w:sz w:val="24"/>
          <w:szCs w:val="24"/>
        </w:rPr>
      </w:pPr>
      <w:r w:rsidRPr="005D5D0E">
        <w:rPr>
          <w:bCs/>
          <w:sz w:val="24"/>
          <w:szCs w:val="24"/>
        </w:rPr>
        <w:t>示波器测量幅度不准确引入的不确定度分量</w:t>
      </w:r>
      <m:oMath>
        <m:sSub>
          <m:sSubPr>
            <m:ctrlPr>
              <w:rPr>
                <w:rFonts w:ascii="Cambria Math" w:hAnsi="Cambria Math"/>
                <w:bCs/>
                <w:sz w:val="24"/>
                <w:szCs w:val="24"/>
              </w:rPr>
            </m:ctrlPr>
          </m:sSubPr>
          <m:e>
            <m:r>
              <w:rPr>
                <w:rFonts w:ascii="Cambria Math" w:hAnsi="Cambria Math"/>
                <w:sz w:val="24"/>
                <w:szCs w:val="24"/>
              </w:rPr>
              <m:t>u</m:t>
            </m:r>
          </m:e>
          <m:sub>
            <m:r>
              <w:rPr>
                <w:rFonts w:ascii="Cambria Math" w:hAnsi="Cambria Math"/>
                <w:sz w:val="24"/>
                <w:szCs w:val="24"/>
              </w:rPr>
              <m:t>1</m:t>
            </m:r>
          </m:sub>
        </m:sSub>
      </m:oMath>
    </w:p>
    <w:p w:rsidR="00F378ED" w:rsidRDefault="00F378ED" w:rsidP="007979CE">
      <w:pPr>
        <w:spacing w:line="360" w:lineRule="auto"/>
        <w:ind w:firstLineChars="200" w:firstLine="480"/>
        <w:rPr>
          <w:bCs/>
          <w:sz w:val="24"/>
          <w:szCs w:val="24"/>
        </w:rPr>
      </w:pPr>
      <w:r w:rsidRPr="005D5D0E">
        <w:rPr>
          <w:bCs/>
          <w:sz w:val="24"/>
          <w:szCs w:val="24"/>
        </w:rPr>
        <w:t>示波器垂直幅度的误差为</w:t>
      </w:r>
      <w:r w:rsidRPr="005D5D0E">
        <w:rPr>
          <w:bCs/>
          <w:sz w:val="24"/>
          <w:szCs w:val="24"/>
        </w:rPr>
        <w:t>±2%</w:t>
      </w:r>
      <w:r w:rsidRPr="005D5D0E">
        <w:rPr>
          <w:bCs/>
          <w:sz w:val="24"/>
          <w:szCs w:val="24"/>
        </w:rPr>
        <w:t>，符合均匀分布。则示波器测量幅度不准确引入的不确定度分量</w:t>
      </w:r>
      <m:oMath>
        <m:sSub>
          <m:sSubPr>
            <m:ctrlPr>
              <w:rPr>
                <w:rFonts w:ascii="Cambria Math" w:hAnsi="Cambria Math"/>
                <w:bCs/>
                <w:sz w:val="24"/>
                <w:szCs w:val="24"/>
              </w:rPr>
            </m:ctrlPr>
          </m:sSubPr>
          <m:e>
            <m:r>
              <w:rPr>
                <w:rFonts w:ascii="Cambria Math" w:hAnsi="Cambria Math"/>
                <w:sz w:val="24"/>
                <w:szCs w:val="24"/>
              </w:rPr>
              <m:t>u</m:t>
            </m:r>
          </m:e>
          <m:sub>
            <m:r>
              <w:rPr>
                <w:rFonts w:ascii="Cambria Math" w:hAnsi="Cambria Math"/>
                <w:sz w:val="24"/>
                <w:szCs w:val="24"/>
              </w:rPr>
              <m:t>1</m:t>
            </m:r>
          </m:sub>
        </m:sSub>
      </m:oMath>
      <w:r w:rsidRPr="005D5D0E">
        <w:rPr>
          <w:bCs/>
          <w:sz w:val="24"/>
          <w:szCs w:val="24"/>
        </w:rPr>
        <w:t>为：</w:t>
      </w:r>
    </w:p>
    <w:p w:rsidR="00F378ED" w:rsidRPr="00966BE6" w:rsidRDefault="00AA6559" w:rsidP="007979CE">
      <w:pPr>
        <w:spacing w:line="360" w:lineRule="auto"/>
        <w:ind w:firstLineChars="200" w:firstLine="480"/>
        <w:rPr>
          <w:bCs/>
          <w:sz w:val="24"/>
          <w:szCs w:val="24"/>
        </w:rPr>
      </w:pPr>
      <m:oMathPara>
        <m:oMath>
          <m:sSub>
            <m:sSubPr>
              <m:ctrlPr>
                <w:rPr>
                  <w:rFonts w:ascii="Cambria Math" w:hAnsi="Cambria Math"/>
                  <w:bCs/>
                  <w:sz w:val="24"/>
                  <w:szCs w:val="24"/>
                </w:rPr>
              </m:ctrlPr>
            </m:sSubPr>
            <m:e>
              <m:r>
                <w:rPr>
                  <w:rFonts w:ascii="Cambria Math" w:hAnsi="Cambria Math"/>
                  <w:sz w:val="24"/>
                  <w:szCs w:val="24"/>
                </w:rPr>
                <m:t>u</m:t>
              </m:r>
            </m:e>
            <m:sub>
              <m:r>
                <w:rPr>
                  <w:rFonts w:ascii="Cambria Math" w:hAnsi="Cambria Math"/>
                  <w:sz w:val="24"/>
                  <w:szCs w:val="24"/>
                </w:rPr>
                <m:t>1</m:t>
              </m:r>
            </m:sub>
          </m:sSub>
          <m:r>
            <w:rPr>
              <w:rFonts w:ascii="Cambria Math" w:hAnsi="Cambria Math"/>
              <w:sz w:val="24"/>
              <w:szCs w:val="24"/>
            </w:rPr>
            <m:t>=</m:t>
          </m:r>
          <m:f>
            <m:fPr>
              <m:ctrlPr>
                <w:rPr>
                  <w:rFonts w:ascii="Cambria Math" w:hAnsi="Cambria Math"/>
                  <w:bCs/>
                  <w:sz w:val="24"/>
                  <w:szCs w:val="24"/>
                </w:rPr>
              </m:ctrlPr>
            </m:fPr>
            <m:num>
              <m:r>
                <w:rPr>
                  <w:rFonts w:ascii="Cambria Math" w:hAnsi="Cambria Math"/>
                  <w:sz w:val="24"/>
                  <w:szCs w:val="24"/>
                </w:rPr>
                <m:t>2%</m:t>
              </m:r>
            </m:num>
            <m:den>
              <m:rad>
                <m:radPr>
                  <m:degHide m:val="1"/>
                  <m:ctrlPr>
                    <w:rPr>
                      <w:rFonts w:ascii="Cambria Math" w:hAnsi="Cambria Math"/>
                      <w:bCs/>
                      <w:i/>
                      <w:sz w:val="24"/>
                      <w:szCs w:val="24"/>
                    </w:rPr>
                  </m:ctrlPr>
                </m:radPr>
                <m:deg/>
                <m:e>
                  <m:r>
                    <w:rPr>
                      <w:rFonts w:ascii="Cambria Math" w:hAnsi="Cambria Math"/>
                      <w:sz w:val="24"/>
                      <w:szCs w:val="24"/>
                    </w:rPr>
                    <m:t>3</m:t>
                  </m:r>
                </m:e>
              </m:rad>
            </m:den>
          </m:f>
          <m:r>
            <w:rPr>
              <w:rFonts w:ascii="Cambria Math" w:hAnsi="Cambria Math"/>
              <w:sz w:val="24"/>
              <w:szCs w:val="24"/>
            </w:rPr>
            <m:t>≈1.16%</m:t>
          </m:r>
        </m:oMath>
      </m:oMathPara>
    </w:p>
    <w:p w:rsidR="00F378ED" w:rsidRPr="005D5D0E" w:rsidRDefault="00F378ED" w:rsidP="00E1636D">
      <w:pPr>
        <w:numPr>
          <w:ilvl w:val="0"/>
          <w:numId w:val="38"/>
        </w:numPr>
        <w:spacing w:line="360" w:lineRule="auto"/>
        <w:ind w:left="0" w:firstLineChars="177" w:firstLine="425"/>
        <w:rPr>
          <w:bCs/>
          <w:sz w:val="24"/>
          <w:szCs w:val="24"/>
        </w:rPr>
      </w:pPr>
      <w:r w:rsidRPr="005D5D0E">
        <w:rPr>
          <w:bCs/>
          <w:sz w:val="24"/>
          <w:szCs w:val="24"/>
        </w:rPr>
        <w:t>负载电路失配引入的不确定度分量</w:t>
      </w:r>
      <m:oMath>
        <m:sSub>
          <m:sSubPr>
            <m:ctrlPr>
              <w:rPr>
                <w:rFonts w:ascii="Cambria Math" w:hAnsi="Cambria Math"/>
                <w:bCs/>
                <w:sz w:val="24"/>
                <w:szCs w:val="24"/>
              </w:rPr>
            </m:ctrlPr>
          </m:sSubPr>
          <m:e>
            <m:r>
              <w:rPr>
                <w:rFonts w:ascii="Cambria Math" w:hAnsi="Cambria Math"/>
                <w:sz w:val="24"/>
                <w:szCs w:val="24"/>
              </w:rPr>
              <m:t>u</m:t>
            </m:r>
          </m:e>
          <m:sub>
            <m:r>
              <w:rPr>
                <w:rFonts w:ascii="Cambria Math" w:hAnsi="Cambria Math"/>
                <w:sz w:val="24"/>
                <w:szCs w:val="24"/>
              </w:rPr>
              <m:t>2</m:t>
            </m:r>
          </m:sub>
        </m:sSub>
      </m:oMath>
    </w:p>
    <w:p w:rsidR="00F378ED" w:rsidRPr="005D5D0E" w:rsidRDefault="00F378ED" w:rsidP="007979CE">
      <w:pPr>
        <w:spacing w:line="360" w:lineRule="auto"/>
        <w:ind w:firstLineChars="200" w:firstLine="480"/>
        <w:rPr>
          <w:bCs/>
          <w:sz w:val="24"/>
          <w:szCs w:val="24"/>
        </w:rPr>
      </w:pPr>
      <w:r w:rsidRPr="005D5D0E">
        <w:rPr>
          <w:bCs/>
          <w:sz w:val="24"/>
          <w:szCs w:val="24"/>
        </w:rPr>
        <w:t>AFDX</w:t>
      </w:r>
      <w:r w:rsidRPr="005D5D0E">
        <w:rPr>
          <w:bCs/>
          <w:sz w:val="24"/>
          <w:szCs w:val="24"/>
        </w:rPr>
        <w:t>测试仪</w:t>
      </w:r>
      <w:r>
        <w:rPr>
          <w:bCs/>
          <w:sz w:val="24"/>
          <w:szCs w:val="24"/>
        </w:rPr>
        <w:t>10M</w:t>
      </w:r>
      <w:r w:rsidRPr="005D5D0E">
        <w:rPr>
          <w:bCs/>
          <w:sz w:val="24"/>
          <w:szCs w:val="24"/>
        </w:rPr>
        <w:t>的波形参数校准，匹配阻抗采用</w:t>
      </w:r>
      <w:r w:rsidRPr="005D5D0E">
        <w:rPr>
          <w:bCs/>
          <w:sz w:val="24"/>
          <w:szCs w:val="24"/>
        </w:rPr>
        <w:t>100Ω</w:t>
      </w:r>
      <w:r w:rsidRPr="005D5D0E">
        <w:rPr>
          <w:bCs/>
          <w:sz w:val="24"/>
          <w:szCs w:val="24"/>
        </w:rPr>
        <w:t>负载，误差要求</w:t>
      </w:r>
      <w:r w:rsidRPr="005D5D0E">
        <w:rPr>
          <w:bCs/>
          <w:sz w:val="24"/>
          <w:szCs w:val="24"/>
        </w:rPr>
        <w:t>±1%</w:t>
      </w:r>
      <w:r w:rsidRPr="005D5D0E">
        <w:rPr>
          <w:bCs/>
          <w:sz w:val="24"/>
          <w:szCs w:val="24"/>
        </w:rPr>
        <w:t>，符合反正弦分布。则负载电路失配引入的不确定度分量</w:t>
      </w:r>
      <m:oMath>
        <m:sSub>
          <m:sSubPr>
            <m:ctrlPr>
              <w:rPr>
                <w:rFonts w:ascii="Cambria Math" w:hAnsi="Cambria Math"/>
                <w:bCs/>
                <w:sz w:val="24"/>
                <w:szCs w:val="24"/>
              </w:rPr>
            </m:ctrlPr>
          </m:sSubPr>
          <m:e>
            <m:r>
              <w:rPr>
                <w:rFonts w:ascii="Cambria Math" w:hAnsi="Cambria Math"/>
                <w:sz w:val="24"/>
                <w:szCs w:val="24"/>
              </w:rPr>
              <m:t>u</m:t>
            </m:r>
          </m:e>
          <m:sub>
            <m:r>
              <w:rPr>
                <w:rFonts w:ascii="Cambria Math" w:hAnsi="Cambria Math"/>
                <w:sz w:val="24"/>
                <w:szCs w:val="24"/>
              </w:rPr>
              <m:t>2</m:t>
            </m:r>
          </m:sub>
        </m:sSub>
      </m:oMath>
      <w:r w:rsidRPr="005D5D0E">
        <w:rPr>
          <w:bCs/>
          <w:sz w:val="24"/>
          <w:szCs w:val="24"/>
        </w:rPr>
        <w:t>为：</w:t>
      </w:r>
    </w:p>
    <w:p w:rsidR="00F378ED" w:rsidRPr="00966BE6" w:rsidRDefault="00AA6559" w:rsidP="007979CE">
      <w:pPr>
        <w:spacing w:line="360" w:lineRule="auto"/>
        <w:ind w:firstLineChars="200" w:firstLine="480"/>
        <w:rPr>
          <w:bCs/>
          <w:sz w:val="24"/>
          <w:szCs w:val="24"/>
        </w:rPr>
      </w:pPr>
      <m:oMathPara>
        <m:oMath>
          <m:sSub>
            <m:sSubPr>
              <m:ctrlPr>
                <w:rPr>
                  <w:rFonts w:ascii="Cambria Math" w:hAnsi="Cambria Math"/>
                  <w:bCs/>
                  <w:sz w:val="24"/>
                  <w:szCs w:val="24"/>
                </w:rPr>
              </m:ctrlPr>
            </m:sSubPr>
            <m:e>
              <m:r>
                <w:rPr>
                  <w:rFonts w:ascii="Cambria Math" w:hAnsi="Cambria Math"/>
                  <w:sz w:val="24"/>
                  <w:szCs w:val="24"/>
                </w:rPr>
                <m:t>u</m:t>
              </m:r>
            </m:e>
            <m:sub>
              <m:r>
                <w:rPr>
                  <w:rFonts w:ascii="Cambria Math" w:hAnsi="Cambria Math"/>
                  <w:sz w:val="24"/>
                  <w:szCs w:val="24"/>
                </w:rPr>
                <m:t>2</m:t>
              </m:r>
            </m:sub>
          </m:sSub>
          <m:r>
            <w:rPr>
              <w:rFonts w:ascii="Cambria Math" w:hAnsi="Cambria Math"/>
              <w:sz w:val="24"/>
              <w:szCs w:val="24"/>
            </w:rPr>
            <m:t>=</m:t>
          </m:r>
          <m:f>
            <m:fPr>
              <m:ctrlPr>
                <w:rPr>
                  <w:rFonts w:ascii="Cambria Math" w:hAnsi="Cambria Math"/>
                  <w:bCs/>
                  <w:sz w:val="24"/>
                  <w:szCs w:val="24"/>
                </w:rPr>
              </m:ctrlPr>
            </m:fPr>
            <m:num>
              <m:r>
                <w:rPr>
                  <w:rFonts w:ascii="Cambria Math" w:hAnsi="Cambria Math"/>
                  <w:sz w:val="24"/>
                  <w:szCs w:val="24"/>
                </w:rPr>
                <m:t>1%</m:t>
              </m:r>
            </m:num>
            <m:den>
              <m:rad>
                <m:radPr>
                  <m:degHide m:val="1"/>
                  <m:ctrlPr>
                    <w:rPr>
                      <w:rFonts w:ascii="Cambria Math" w:hAnsi="Cambria Math"/>
                      <w:bCs/>
                      <w:i/>
                      <w:sz w:val="24"/>
                      <w:szCs w:val="24"/>
                    </w:rPr>
                  </m:ctrlPr>
                </m:radPr>
                <m:deg/>
                <m:e>
                  <m:r>
                    <w:rPr>
                      <w:rFonts w:ascii="Cambria Math" w:hAnsi="Cambria Math"/>
                      <w:sz w:val="24"/>
                      <w:szCs w:val="24"/>
                    </w:rPr>
                    <m:t>2</m:t>
                  </m:r>
                </m:e>
              </m:rad>
            </m:den>
          </m:f>
          <m:r>
            <w:rPr>
              <w:rFonts w:ascii="Cambria Math" w:hAnsi="Cambria Math"/>
              <w:sz w:val="24"/>
              <w:szCs w:val="24"/>
            </w:rPr>
            <m:t>≈0.707%</m:t>
          </m:r>
        </m:oMath>
      </m:oMathPara>
    </w:p>
    <w:p w:rsidR="00F378ED" w:rsidRDefault="00F378ED" w:rsidP="00E1636D">
      <w:pPr>
        <w:numPr>
          <w:ilvl w:val="0"/>
          <w:numId w:val="38"/>
        </w:numPr>
        <w:spacing w:line="360" w:lineRule="auto"/>
        <w:ind w:left="0" w:firstLineChars="177" w:firstLine="425"/>
        <w:rPr>
          <w:bCs/>
          <w:sz w:val="24"/>
          <w:szCs w:val="24"/>
        </w:rPr>
      </w:pPr>
      <w:r w:rsidRPr="005D5D0E">
        <w:rPr>
          <w:bCs/>
          <w:sz w:val="24"/>
          <w:szCs w:val="24"/>
        </w:rPr>
        <w:t>测量值</w:t>
      </w:r>
      <w:r>
        <w:rPr>
          <w:bCs/>
          <w:sz w:val="24"/>
          <w:szCs w:val="24"/>
        </w:rPr>
        <w:t>重复性</w:t>
      </w:r>
      <w:r w:rsidRPr="005D5D0E">
        <w:rPr>
          <w:bCs/>
          <w:sz w:val="24"/>
          <w:szCs w:val="24"/>
        </w:rPr>
        <w:t>引入的不确定度分量</w:t>
      </w:r>
      <m:oMath>
        <m:sSub>
          <m:sSubPr>
            <m:ctrlPr>
              <w:rPr>
                <w:rFonts w:ascii="Cambria Math" w:hAnsi="Cambria Math"/>
                <w:bCs/>
                <w:sz w:val="24"/>
                <w:szCs w:val="24"/>
              </w:rPr>
            </m:ctrlPr>
          </m:sSubPr>
          <m:e>
            <m:r>
              <w:rPr>
                <w:rFonts w:ascii="Cambria Math" w:hAnsi="Cambria Math"/>
                <w:sz w:val="24"/>
                <w:szCs w:val="24"/>
              </w:rPr>
              <m:t>u</m:t>
            </m:r>
          </m:e>
          <m:sub>
            <m:r>
              <w:rPr>
                <w:rFonts w:ascii="Cambria Math" w:hAnsi="Cambria Math"/>
                <w:sz w:val="24"/>
                <w:szCs w:val="24"/>
              </w:rPr>
              <m:t>3</m:t>
            </m:r>
          </m:sub>
        </m:sSub>
      </m:oMath>
    </w:p>
    <w:p w:rsidR="00F378ED" w:rsidRPr="005D5D0E" w:rsidRDefault="00EF184D" w:rsidP="00E1636D">
      <w:pPr>
        <w:numPr>
          <w:ilvl w:val="0"/>
          <w:numId w:val="35"/>
        </w:numPr>
        <w:spacing w:line="360" w:lineRule="auto"/>
        <w:jc w:val="center"/>
        <w:rPr>
          <w:rFonts w:ascii="黑体" w:eastAsia="黑体" w:hAnsi="黑体"/>
        </w:rPr>
      </w:pPr>
      <w:r>
        <w:rPr>
          <w:rFonts w:ascii="黑体" w:eastAsia="黑体" w:hAnsi="黑体" w:hint="eastAsia"/>
        </w:rPr>
        <w:t xml:space="preserve"> </w:t>
      </w:r>
      <w:r w:rsidR="00F378ED">
        <w:rPr>
          <w:rFonts w:ascii="黑体" w:eastAsia="黑体" w:hAnsi="黑体" w:hint="eastAsia"/>
        </w:rPr>
        <w:t>差分信号幅度</w:t>
      </w:r>
      <w:r w:rsidR="00F378ED" w:rsidRPr="005D5D0E">
        <w:rPr>
          <w:rFonts w:ascii="黑体" w:eastAsia="黑体" w:hAnsi="黑体" w:hint="eastAsia"/>
        </w:rPr>
        <w:t>重复测量数据</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751"/>
        <w:gridCol w:w="752"/>
        <w:gridCol w:w="751"/>
        <w:gridCol w:w="752"/>
        <w:gridCol w:w="752"/>
        <w:gridCol w:w="751"/>
        <w:gridCol w:w="752"/>
        <w:gridCol w:w="751"/>
        <w:gridCol w:w="752"/>
        <w:gridCol w:w="752"/>
      </w:tblGrid>
      <w:tr w:rsidR="00F378ED" w:rsidRPr="005D5D0E" w:rsidTr="00173D58">
        <w:tc>
          <w:tcPr>
            <w:tcW w:w="1414" w:type="dxa"/>
            <w:shd w:val="clear" w:color="auto" w:fill="auto"/>
            <w:vAlign w:val="center"/>
          </w:tcPr>
          <w:p w:rsidR="00F378ED" w:rsidRPr="005D5D0E" w:rsidRDefault="00F378ED" w:rsidP="00173D58">
            <w:pPr>
              <w:jc w:val="center"/>
              <w:rPr>
                <w:szCs w:val="21"/>
              </w:rPr>
            </w:pPr>
            <w:r w:rsidRPr="005D5D0E">
              <w:rPr>
                <w:szCs w:val="21"/>
              </w:rPr>
              <w:t>序号</w:t>
            </w:r>
          </w:p>
        </w:tc>
        <w:tc>
          <w:tcPr>
            <w:tcW w:w="751" w:type="dxa"/>
            <w:shd w:val="clear" w:color="auto" w:fill="auto"/>
            <w:vAlign w:val="center"/>
          </w:tcPr>
          <w:p w:rsidR="00F378ED" w:rsidRPr="005D5D0E" w:rsidRDefault="00F378ED" w:rsidP="00173D58">
            <w:pPr>
              <w:jc w:val="center"/>
              <w:rPr>
                <w:szCs w:val="21"/>
              </w:rPr>
            </w:pPr>
            <w:r w:rsidRPr="005D5D0E">
              <w:rPr>
                <w:szCs w:val="21"/>
              </w:rPr>
              <w:t>1</w:t>
            </w:r>
          </w:p>
        </w:tc>
        <w:tc>
          <w:tcPr>
            <w:tcW w:w="752" w:type="dxa"/>
            <w:shd w:val="clear" w:color="auto" w:fill="auto"/>
            <w:vAlign w:val="center"/>
          </w:tcPr>
          <w:p w:rsidR="00F378ED" w:rsidRPr="005D5D0E" w:rsidRDefault="00F378ED" w:rsidP="00173D58">
            <w:pPr>
              <w:jc w:val="center"/>
              <w:rPr>
                <w:szCs w:val="21"/>
              </w:rPr>
            </w:pPr>
            <w:r w:rsidRPr="005D5D0E">
              <w:rPr>
                <w:szCs w:val="21"/>
              </w:rPr>
              <w:t>2</w:t>
            </w:r>
          </w:p>
        </w:tc>
        <w:tc>
          <w:tcPr>
            <w:tcW w:w="751" w:type="dxa"/>
            <w:shd w:val="clear" w:color="auto" w:fill="auto"/>
            <w:vAlign w:val="center"/>
          </w:tcPr>
          <w:p w:rsidR="00F378ED" w:rsidRPr="005D5D0E" w:rsidRDefault="00F378ED" w:rsidP="00173D58">
            <w:pPr>
              <w:jc w:val="center"/>
              <w:rPr>
                <w:szCs w:val="21"/>
              </w:rPr>
            </w:pPr>
            <w:r w:rsidRPr="005D5D0E">
              <w:rPr>
                <w:szCs w:val="21"/>
              </w:rPr>
              <w:t>3</w:t>
            </w:r>
          </w:p>
        </w:tc>
        <w:tc>
          <w:tcPr>
            <w:tcW w:w="752" w:type="dxa"/>
            <w:shd w:val="clear" w:color="auto" w:fill="auto"/>
            <w:vAlign w:val="center"/>
          </w:tcPr>
          <w:p w:rsidR="00F378ED" w:rsidRPr="005D5D0E" w:rsidRDefault="00F378ED" w:rsidP="00173D58">
            <w:pPr>
              <w:jc w:val="center"/>
              <w:rPr>
                <w:szCs w:val="21"/>
              </w:rPr>
            </w:pPr>
            <w:r w:rsidRPr="005D5D0E">
              <w:rPr>
                <w:szCs w:val="21"/>
              </w:rPr>
              <w:t>4</w:t>
            </w:r>
          </w:p>
        </w:tc>
        <w:tc>
          <w:tcPr>
            <w:tcW w:w="752" w:type="dxa"/>
            <w:shd w:val="clear" w:color="auto" w:fill="auto"/>
            <w:vAlign w:val="center"/>
          </w:tcPr>
          <w:p w:rsidR="00F378ED" w:rsidRPr="005D5D0E" w:rsidRDefault="00F378ED" w:rsidP="00173D58">
            <w:pPr>
              <w:jc w:val="center"/>
              <w:rPr>
                <w:szCs w:val="21"/>
              </w:rPr>
            </w:pPr>
            <w:r w:rsidRPr="005D5D0E">
              <w:rPr>
                <w:szCs w:val="21"/>
              </w:rPr>
              <w:t>5</w:t>
            </w:r>
          </w:p>
        </w:tc>
        <w:tc>
          <w:tcPr>
            <w:tcW w:w="751" w:type="dxa"/>
            <w:shd w:val="clear" w:color="auto" w:fill="auto"/>
            <w:vAlign w:val="center"/>
          </w:tcPr>
          <w:p w:rsidR="00F378ED" w:rsidRPr="005D5D0E" w:rsidRDefault="00F378ED" w:rsidP="00173D58">
            <w:pPr>
              <w:jc w:val="center"/>
              <w:rPr>
                <w:szCs w:val="21"/>
              </w:rPr>
            </w:pPr>
            <w:r w:rsidRPr="005D5D0E">
              <w:rPr>
                <w:szCs w:val="21"/>
              </w:rPr>
              <w:t>6</w:t>
            </w:r>
          </w:p>
        </w:tc>
        <w:tc>
          <w:tcPr>
            <w:tcW w:w="752" w:type="dxa"/>
            <w:shd w:val="clear" w:color="auto" w:fill="auto"/>
            <w:vAlign w:val="center"/>
          </w:tcPr>
          <w:p w:rsidR="00F378ED" w:rsidRPr="005D5D0E" w:rsidRDefault="00F378ED" w:rsidP="00173D58">
            <w:pPr>
              <w:jc w:val="center"/>
              <w:rPr>
                <w:szCs w:val="21"/>
              </w:rPr>
            </w:pPr>
            <w:r w:rsidRPr="005D5D0E">
              <w:rPr>
                <w:szCs w:val="21"/>
              </w:rPr>
              <w:t>7</w:t>
            </w:r>
          </w:p>
        </w:tc>
        <w:tc>
          <w:tcPr>
            <w:tcW w:w="751" w:type="dxa"/>
            <w:shd w:val="clear" w:color="auto" w:fill="auto"/>
            <w:vAlign w:val="center"/>
          </w:tcPr>
          <w:p w:rsidR="00F378ED" w:rsidRPr="005D5D0E" w:rsidRDefault="00F378ED" w:rsidP="00173D58">
            <w:pPr>
              <w:jc w:val="center"/>
              <w:rPr>
                <w:szCs w:val="21"/>
              </w:rPr>
            </w:pPr>
            <w:r w:rsidRPr="005D5D0E">
              <w:rPr>
                <w:szCs w:val="21"/>
              </w:rPr>
              <w:t>8</w:t>
            </w:r>
          </w:p>
        </w:tc>
        <w:tc>
          <w:tcPr>
            <w:tcW w:w="752" w:type="dxa"/>
            <w:shd w:val="clear" w:color="auto" w:fill="auto"/>
            <w:vAlign w:val="center"/>
          </w:tcPr>
          <w:p w:rsidR="00F378ED" w:rsidRPr="005D5D0E" w:rsidRDefault="00F378ED" w:rsidP="00173D58">
            <w:pPr>
              <w:jc w:val="center"/>
              <w:rPr>
                <w:szCs w:val="21"/>
              </w:rPr>
            </w:pPr>
            <w:r w:rsidRPr="005D5D0E">
              <w:rPr>
                <w:szCs w:val="21"/>
              </w:rPr>
              <w:t>9</w:t>
            </w:r>
          </w:p>
        </w:tc>
        <w:tc>
          <w:tcPr>
            <w:tcW w:w="752" w:type="dxa"/>
            <w:shd w:val="clear" w:color="auto" w:fill="auto"/>
            <w:vAlign w:val="center"/>
          </w:tcPr>
          <w:p w:rsidR="00F378ED" w:rsidRPr="005D5D0E" w:rsidRDefault="00F378ED" w:rsidP="00173D58">
            <w:pPr>
              <w:jc w:val="center"/>
              <w:rPr>
                <w:szCs w:val="21"/>
              </w:rPr>
            </w:pPr>
            <w:r w:rsidRPr="005D5D0E">
              <w:rPr>
                <w:szCs w:val="21"/>
              </w:rPr>
              <w:t>10</w:t>
            </w:r>
          </w:p>
        </w:tc>
      </w:tr>
      <w:tr w:rsidR="00F378ED" w:rsidRPr="005D5D0E" w:rsidTr="00173D58">
        <w:tc>
          <w:tcPr>
            <w:tcW w:w="1414" w:type="dxa"/>
            <w:shd w:val="clear" w:color="auto" w:fill="auto"/>
            <w:vAlign w:val="center"/>
          </w:tcPr>
          <w:p w:rsidR="00F378ED" w:rsidRPr="005D5D0E" w:rsidRDefault="00AA6559" w:rsidP="00173D58">
            <w:pPr>
              <w:autoSpaceDE w:val="0"/>
              <w:autoSpaceDN w:val="0"/>
              <w:jc w:val="center"/>
              <w:rPr>
                <w:kern w:val="0"/>
                <w:szCs w:val="21"/>
              </w:rPr>
            </w:pPr>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AM-F</m:t>
                  </m:r>
                </m:sub>
              </m:sSub>
            </m:oMath>
            <w:r w:rsidR="00F378ED">
              <w:rPr>
                <w:rFonts w:hint="eastAsia"/>
                <w:kern w:val="0"/>
                <w:szCs w:val="21"/>
              </w:rPr>
              <w:t>（</w:t>
            </w:r>
            <w:r w:rsidR="00F378ED">
              <w:rPr>
                <w:rFonts w:hint="eastAsia"/>
                <w:kern w:val="0"/>
                <w:szCs w:val="21"/>
              </w:rPr>
              <w:t>V</w:t>
            </w:r>
            <w:r w:rsidR="00F378ED">
              <w:rPr>
                <w:rFonts w:hint="eastAsia"/>
                <w:kern w:val="0"/>
                <w:szCs w:val="21"/>
              </w:rPr>
              <w:t>）</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4.939</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4.931</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4.933</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4.929</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4.929</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4.928</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4.931</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4.931</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4.929</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4.926</w:t>
            </w:r>
          </w:p>
        </w:tc>
      </w:tr>
      <w:tr w:rsidR="00F378ED" w:rsidRPr="005D5D0E" w:rsidTr="00173D58">
        <w:tc>
          <w:tcPr>
            <w:tcW w:w="1414" w:type="dxa"/>
            <w:shd w:val="clear" w:color="auto" w:fill="auto"/>
            <w:vAlign w:val="center"/>
          </w:tcPr>
          <w:p w:rsidR="00F378ED" w:rsidRPr="005D5D0E" w:rsidRDefault="00AA6559" w:rsidP="00173D58">
            <w:pPr>
              <w:autoSpaceDE w:val="0"/>
              <w:autoSpaceDN w:val="0"/>
              <w:jc w:val="center"/>
              <w:rPr>
                <w:kern w:val="0"/>
                <w:szCs w:val="21"/>
              </w:rPr>
            </w:pPr>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AM-L</m:t>
                  </m:r>
                </m:sub>
              </m:sSub>
            </m:oMath>
            <w:r w:rsidR="00F378ED">
              <w:rPr>
                <w:rFonts w:hint="eastAsia"/>
                <w:kern w:val="0"/>
                <w:szCs w:val="21"/>
              </w:rPr>
              <w:t>（</w:t>
            </w:r>
            <w:r w:rsidR="00F378ED">
              <w:rPr>
                <w:rFonts w:hint="eastAsia"/>
                <w:kern w:val="0"/>
                <w:szCs w:val="21"/>
              </w:rPr>
              <w:t>V</w:t>
            </w:r>
            <w:r w:rsidR="00F378ED">
              <w:rPr>
                <w:rFonts w:hint="eastAsia"/>
                <w:kern w:val="0"/>
                <w:szCs w:val="21"/>
              </w:rPr>
              <w:t>）</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4.937</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4.928</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4.927</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4.929</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4.928</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4.924</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4.932</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4.931</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4.926</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4.923</w:t>
            </w:r>
          </w:p>
        </w:tc>
      </w:tr>
      <w:tr w:rsidR="00F378ED" w:rsidRPr="005D5D0E" w:rsidTr="00173D58">
        <w:tc>
          <w:tcPr>
            <w:tcW w:w="1414" w:type="dxa"/>
            <w:shd w:val="clear" w:color="auto" w:fill="auto"/>
            <w:vAlign w:val="center"/>
          </w:tcPr>
          <w:p w:rsidR="00F378ED" w:rsidRPr="005D5D0E" w:rsidRDefault="00AA6559" w:rsidP="00173D58">
            <w:pPr>
              <w:autoSpaceDE w:val="0"/>
              <w:autoSpaceDN w:val="0"/>
              <w:jc w:val="center"/>
              <w:rPr>
                <w:kern w:val="0"/>
                <w:szCs w:val="21"/>
              </w:rPr>
            </w:pPr>
            <m:oMath>
              <m:sSub>
                <m:sSubPr>
                  <m:ctrlPr>
                    <w:rPr>
                      <w:rFonts w:ascii="Cambria Math" w:hAnsi="Cambria Math"/>
                      <w:kern w:val="0"/>
                      <w:szCs w:val="21"/>
                    </w:rPr>
                  </m:ctrlPr>
                </m:sSubPr>
                <m:e>
                  <m:r>
                    <w:rPr>
                      <w:rFonts w:ascii="Cambria Math" w:hAnsi="Cambria Math"/>
                      <w:kern w:val="0"/>
                      <w:szCs w:val="21"/>
                    </w:rPr>
                    <m:t>V</m:t>
                  </m:r>
                </m:e>
                <m:sub>
                  <m:r>
                    <m:rPr>
                      <m:sty m:val="p"/>
                    </m:rPr>
                    <w:rPr>
                      <w:rFonts w:ascii="Cambria Math" w:hAnsi="Cambria Math"/>
                      <w:kern w:val="0"/>
                      <w:szCs w:val="21"/>
                    </w:rPr>
                    <m:t>AM-E</m:t>
                  </m:r>
                </m:sub>
              </m:sSub>
            </m:oMath>
            <w:r w:rsidR="00F378ED">
              <w:rPr>
                <w:rFonts w:hint="eastAsia"/>
                <w:kern w:val="0"/>
                <w:szCs w:val="21"/>
              </w:rPr>
              <w:t>（</w:t>
            </w:r>
            <w:r w:rsidR="00F378ED">
              <w:rPr>
                <w:rFonts w:hint="eastAsia"/>
                <w:kern w:val="0"/>
                <w:szCs w:val="21"/>
              </w:rPr>
              <w:t>V</w:t>
            </w:r>
            <w:r w:rsidR="00F378ED">
              <w:rPr>
                <w:rFonts w:hint="eastAsia"/>
                <w:kern w:val="0"/>
                <w:szCs w:val="21"/>
              </w:rPr>
              <w:t>）</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4.937</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4.925</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4.931</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4.930</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4.929</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4.928</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4.934</w:t>
            </w:r>
          </w:p>
        </w:tc>
        <w:tc>
          <w:tcPr>
            <w:tcW w:w="751"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4.933</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4.930</w:t>
            </w:r>
          </w:p>
        </w:tc>
        <w:tc>
          <w:tcPr>
            <w:tcW w:w="752" w:type="dxa"/>
            <w:shd w:val="clear" w:color="auto" w:fill="auto"/>
            <w:vAlign w:val="center"/>
          </w:tcPr>
          <w:p w:rsidR="00F378ED" w:rsidRPr="005D5D0E" w:rsidRDefault="00F378ED" w:rsidP="00173D58">
            <w:pPr>
              <w:jc w:val="center"/>
              <w:rPr>
                <w:color w:val="000000"/>
                <w:szCs w:val="21"/>
              </w:rPr>
            </w:pPr>
            <w:r w:rsidRPr="005D5D0E">
              <w:rPr>
                <w:rFonts w:hint="eastAsia"/>
                <w:color w:val="000000"/>
                <w:szCs w:val="21"/>
              </w:rPr>
              <w:t>4.933</w:t>
            </w:r>
          </w:p>
        </w:tc>
      </w:tr>
    </w:tbl>
    <w:p w:rsidR="00F378ED" w:rsidRPr="007979CE" w:rsidRDefault="00F378ED" w:rsidP="007979CE">
      <w:pPr>
        <w:spacing w:line="360" w:lineRule="auto"/>
        <w:ind w:left="-50" w:firstLine="480"/>
        <w:rPr>
          <w:rFonts w:ascii="Cambria Math" w:hAnsi="Cambria Math" w:hint="eastAsia"/>
          <w:bCs/>
          <w:color w:val="000000"/>
          <w:sz w:val="24"/>
          <w:szCs w:val="24"/>
        </w:rPr>
      </w:pPr>
      <w:r w:rsidRPr="007979CE">
        <w:rPr>
          <w:rFonts w:ascii="Cambria Math" w:hAnsi="Cambria Math"/>
          <w:bCs/>
          <w:color w:val="000000"/>
          <w:sz w:val="24"/>
          <w:szCs w:val="24"/>
        </w:rPr>
        <w:t>平均值</w:t>
      </w:r>
      <m:oMath>
        <m:acc>
          <m:accPr>
            <m:chr m:val="̅"/>
            <m:ctrlPr>
              <w:rPr>
                <w:rFonts w:ascii="Cambria Math" w:hAnsi="Cambria Math"/>
                <w:bCs/>
                <w:color w:val="000000"/>
                <w:sz w:val="24"/>
                <w:szCs w:val="24"/>
              </w:rPr>
            </m:ctrlPr>
          </m:accPr>
          <m:e>
            <m:sSub>
              <m:sSubPr>
                <m:ctrlPr>
                  <w:rPr>
                    <w:rFonts w:ascii="Cambria Math" w:hAnsi="Cambria Math"/>
                    <w:bCs/>
                    <w:color w:val="000000"/>
                    <w:sz w:val="24"/>
                    <w:szCs w:val="24"/>
                  </w:rPr>
                </m:ctrlPr>
              </m:sSubPr>
              <m:e>
                <m:r>
                  <m:rPr>
                    <m:sty m:val="p"/>
                  </m:rPr>
                  <w:rPr>
                    <w:rFonts w:ascii="Cambria Math" w:hAnsi="Cambria Math"/>
                    <w:color w:val="000000"/>
                    <w:sz w:val="24"/>
                    <w:szCs w:val="24"/>
                  </w:rPr>
                  <m:t>V</m:t>
                </m:r>
              </m:e>
              <m:sub>
                <m:r>
                  <m:rPr>
                    <m:sty m:val="p"/>
                  </m:rPr>
                  <w:rPr>
                    <w:rFonts w:ascii="Cambria Math" w:hAnsi="Cambria Math"/>
                    <w:color w:val="000000"/>
                    <w:sz w:val="24"/>
                    <w:szCs w:val="24"/>
                  </w:rPr>
                  <m:t>AM-F</m:t>
                </m:r>
              </m:sub>
            </m:sSub>
          </m:e>
        </m:acc>
        <m:r>
          <m:rPr>
            <m:sty m:val="p"/>
          </m:rPr>
          <w:rPr>
            <w:rFonts w:ascii="Cambria Math" w:hAnsi="Cambria Math"/>
            <w:color w:val="000000"/>
            <w:sz w:val="24"/>
            <w:szCs w:val="24"/>
          </w:rPr>
          <m:t>=4.9306V</m:t>
        </m:r>
      </m:oMath>
      <w:r w:rsidRPr="007979CE">
        <w:rPr>
          <w:rFonts w:ascii="Cambria Math" w:hAnsi="Cambria Math"/>
          <w:bCs/>
          <w:color w:val="000000"/>
          <w:sz w:val="24"/>
          <w:szCs w:val="24"/>
        </w:rPr>
        <w:fldChar w:fldCharType="begin"/>
      </w:r>
      <w:r w:rsidRPr="007979CE">
        <w:rPr>
          <w:rFonts w:ascii="Cambria Math" w:hAnsi="Cambria Math"/>
          <w:bCs/>
          <w:color w:val="000000"/>
          <w:sz w:val="24"/>
          <w:szCs w:val="24"/>
        </w:rPr>
        <w:instrText xml:space="preserve"> QUOTE </w:instrText>
      </w:r>
      <m:oMath>
        <m:acc>
          <m:accPr>
            <m:chr m:val="̅"/>
            <m:ctrlPr>
              <w:rPr>
                <w:rFonts w:ascii="Cambria Math" w:hAnsi="Cambria Math"/>
                <w:bCs/>
                <w:color w:val="000000"/>
                <w:sz w:val="24"/>
                <w:szCs w:val="24"/>
              </w:rPr>
            </m:ctrlPr>
          </m:accPr>
          <m:e>
            <m:d>
              <m:dPr>
                <m:begChr m:val="|"/>
                <m:endChr m:val="|"/>
                <m:ctrlPr>
                  <w:rPr>
                    <w:rFonts w:ascii="Cambria Math" w:hAnsi="Cambria Math"/>
                    <w:bCs/>
                    <w:color w:val="000000"/>
                    <w:sz w:val="24"/>
                    <w:szCs w:val="24"/>
                  </w:rPr>
                </m:ctrlPr>
              </m:dPr>
              <m:e>
                <m:sSub>
                  <m:sSubPr>
                    <m:ctrlPr>
                      <w:rPr>
                        <w:rFonts w:ascii="Cambria Math" w:hAnsi="Cambria Math"/>
                        <w:bCs/>
                        <w:color w:val="000000"/>
                        <w:sz w:val="24"/>
                        <w:szCs w:val="24"/>
                      </w:rPr>
                    </m:ctrlPr>
                  </m:sSubPr>
                  <m:e>
                    <m:r>
                      <m:rPr>
                        <m:sty m:val="p"/>
                      </m:rPr>
                      <w:rPr>
                        <w:rFonts w:ascii="Cambria Math" w:hAnsi="Cambria Math"/>
                        <w:color w:val="000000"/>
                        <w:sz w:val="24"/>
                        <w:szCs w:val="24"/>
                      </w:rPr>
                      <m:t>+V</m:t>
                    </m:r>
                  </m:e>
                  <m:sub>
                    <m:r>
                      <m:rPr>
                        <m:sty m:val="p"/>
                      </m:rPr>
                      <w:rPr>
                        <w:rFonts w:ascii="Cambria Math" w:hAnsi="Cambria Math"/>
                        <w:color w:val="000000"/>
                        <w:sz w:val="24"/>
                        <w:szCs w:val="24"/>
                      </w:rPr>
                      <m:t>out</m:t>
                    </m:r>
                  </m:sub>
                </m:sSub>
              </m:e>
            </m:d>
          </m:e>
        </m:acc>
        <m:r>
          <m:rPr>
            <m:sty m:val="p"/>
          </m:rPr>
          <w:rPr>
            <w:rFonts w:ascii="Cambria Math" w:hAnsi="Cambria Math"/>
            <w:color w:val="000000"/>
            <w:sz w:val="24"/>
            <w:szCs w:val="24"/>
          </w:rPr>
          <m:t>=2.3857V</m:t>
        </m:r>
      </m:oMath>
      <w:r w:rsidRPr="007979CE">
        <w:rPr>
          <w:rFonts w:ascii="Cambria Math" w:hAnsi="Cambria Math"/>
          <w:bCs/>
          <w:color w:val="000000"/>
          <w:sz w:val="24"/>
          <w:szCs w:val="24"/>
        </w:rPr>
        <w:instrText xml:space="preserve"> </w:instrText>
      </w:r>
      <w:r w:rsidRPr="007979CE">
        <w:rPr>
          <w:rFonts w:ascii="Cambria Math" w:hAnsi="Cambria Math"/>
          <w:bCs/>
          <w:color w:val="000000"/>
          <w:sz w:val="24"/>
          <w:szCs w:val="24"/>
        </w:rPr>
        <w:fldChar w:fldCharType="end"/>
      </w:r>
      <w:r w:rsidRPr="007979CE">
        <w:rPr>
          <w:rFonts w:ascii="Cambria Math" w:hAnsi="Cambria Math"/>
          <w:bCs/>
          <w:color w:val="000000"/>
          <w:sz w:val="24"/>
          <w:szCs w:val="24"/>
        </w:rPr>
        <w:t>，</w:t>
      </w:r>
      <w:bookmarkStart w:id="138" w:name="OLE_LINK13"/>
      <m:oMath>
        <m:acc>
          <m:accPr>
            <m:chr m:val="̅"/>
            <m:ctrlPr>
              <w:rPr>
                <w:rFonts w:ascii="Cambria Math" w:hAnsi="Cambria Math"/>
                <w:bCs/>
                <w:color w:val="000000"/>
                <w:sz w:val="24"/>
                <w:szCs w:val="24"/>
              </w:rPr>
            </m:ctrlPr>
          </m:accPr>
          <m:e>
            <m:sSub>
              <m:sSubPr>
                <m:ctrlPr>
                  <w:rPr>
                    <w:rFonts w:ascii="Cambria Math" w:hAnsi="Cambria Math"/>
                    <w:bCs/>
                    <w:color w:val="000000"/>
                    <w:sz w:val="24"/>
                    <w:szCs w:val="24"/>
                  </w:rPr>
                </m:ctrlPr>
              </m:sSubPr>
              <m:e>
                <m:r>
                  <m:rPr>
                    <m:sty m:val="p"/>
                  </m:rPr>
                  <w:rPr>
                    <w:rFonts w:ascii="Cambria Math" w:hAnsi="Cambria Math"/>
                    <w:color w:val="000000"/>
                    <w:sz w:val="24"/>
                    <w:szCs w:val="24"/>
                  </w:rPr>
                  <m:t>V</m:t>
                </m:r>
              </m:e>
              <m:sub>
                <m:r>
                  <m:rPr>
                    <m:sty m:val="p"/>
                  </m:rPr>
                  <w:rPr>
                    <w:rFonts w:ascii="Cambria Math" w:hAnsi="Cambria Math"/>
                    <w:color w:val="000000"/>
                    <w:sz w:val="24"/>
                    <w:szCs w:val="24"/>
                  </w:rPr>
                  <m:t>AM-L</m:t>
                </m:r>
              </m:sub>
            </m:sSub>
          </m:e>
        </m:acc>
        <m:r>
          <m:rPr>
            <m:sty m:val="p"/>
          </m:rPr>
          <w:rPr>
            <w:rFonts w:ascii="Cambria Math" w:hAnsi="Cambria Math"/>
            <w:color w:val="000000"/>
            <w:sz w:val="24"/>
            <w:szCs w:val="24"/>
          </w:rPr>
          <m:t>=4.9285V</m:t>
        </m:r>
      </m:oMath>
      <w:bookmarkEnd w:id="138"/>
      <w:r w:rsidRPr="007979CE">
        <w:rPr>
          <w:rFonts w:ascii="Cambria Math" w:hAnsi="Cambria Math"/>
          <w:bCs/>
          <w:color w:val="000000"/>
          <w:sz w:val="24"/>
          <w:szCs w:val="24"/>
        </w:rPr>
        <w:fldChar w:fldCharType="begin"/>
      </w:r>
      <w:r w:rsidRPr="007979CE">
        <w:rPr>
          <w:rFonts w:ascii="Cambria Math" w:hAnsi="Cambria Math"/>
          <w:bCs/>
          <w:color w:val="000000"/>
          <w:sz w:val="24"/>
          <w:szCs w:val="24"/>
        </w:rPr>
        <w:instrText xml:space="preserve"> QUOTE </w:instrText>
      </w:r>
      <m:oMath>
        <m:acc>
          <m:accPr>
            <m:chr m:val="̅"/>
            <m:ctrlPr>
              <w:rPr>
                <w:rFonts w:ascii="Cambria Math" w:hAnsi="Cambria Math"/>
                <w:bCs/>
                <w:color w:val="000000"/>
                <w:sz w:val="24"/>
                <w:szCs w:val="24"/>
              </w:rPr>
            </m:ctrlPr>
          </m:accPr>
          <m:e>
            <m:d>
              <m:dPr>
                <m:begChr m:val="|"/>
                <m:endChr m:val="|"/>
                <m:ctrlPr>
                  <w:rPr>
                    <w:rFonts w:ascii="Cambria Math" w:hAnsi="Cambria Math"/>
                    <w:bCs/>
                    <w:color w:val="000000"/>
                    <w:sz w:val="24"/>
                    <w:szCs w:val="24"/>
                  </w:rPr>
                </m:ctrlPr>
              </m:dPr>
              <m:e>
                <m:sSub>
                  <m:sSubPr>
                    <m:ctrlPr>
                      <w:rPr>
                        <w:rFonts w:ascii="Cambria Math" w:hAnsi="Cambria Math"/>
                        <w:bCs/>
                        <w:color w:val="000000"/>
                        <w:sz w:val="24"/>
                        <w:szCs w:val="24"/>
                      </w:rPr>
                    </m:ctrlPr>
                  </m:sSubPr>
                  <m:e>
                    <m:r>
                      <m:rPr>
                        <m:sty m:val="p"/>
                      </m:rPr>
                      <w:rPr>
                        <w:rFonts w:ascii="Cambria Math" w:hAnsi="Cambria Math"/>
                        <w:color w:val="000000"/>
                        <w:sz w:val="24"/>
                        <w:szCs w:val="24"/>
                      </w:rPr>
                      <m:t>-V</m:t>
                    </m:r>
                  </m:e>
                  <m:sub>
                    <m:r>
                      <m:rPr>
                        <m:sty m:val="p"/>
                      </m:rPr>
                      <w:rPr>
                        <w:rFonts w:ascii="Cambria Math" w:hAnsi="Cambria Math"/>
                        <w:color w:val="000000"/>
                        <w:sz w:val="24"/>
                        <w:szCs w:val="24"/>
                      </w:rPr>
                      <m:t>out</m:t>
                    </m:r>
                  </m:sub>
                </m:sSub>
              </m:e>
            </m:d>
          </m:e>
        </m:acc>
        <m:r>
          <m:rPr>
            <m:sty m:val="p"/>
          </m:rPr>
          <w:rPr>
            <w:rFonts w:ascii="Cambria Math" w:hAnsi="Cambria Math"/>
            <w:color w:val="000000"/>
            <w:sz w:val="24"/>
            <w:szCs w:val="24"/>
          </w:rPr>
          <m:t>=2.3604V</m:t>
        </m:r>
      </m:oMath>
      <w:r w:rsidRPr="007979CE">
        <w:rPr>
          <w:rFonts w:ascii="Cambria Math" w:hAnsi="Cambria Math"/>
          <w:bCs/>
          <w:color w:val="000000"/>
          <w:sz w:val="24"/>
          <w:szCs w:val="24"/>
        </w:rPr>
        <w:instrText xml:space="preserve"> </w:instrText>
      </w:r>
      <w:r w:rsidRPr="007979CE">
        <w:rPr>
          <w:rFonts w:ascii="Cambria Math" w:hAnsi="Cambria Math"/>
          <w:bCs/>
          <w:color w:val="000000"/>
          <w:sz w:val="24"/>
          <w:szCs w:val="24"/>
        </w:rPr>
        <w:fldChar w:fldCharType="end"/>
      </w:r>
      <w:r w:rsidRPr="007979CE">
        <w:rPr>
          <w:rFonts w:ascii="Cambria Math" w:hAnsi="Cambria Math" w:hint="eastAsia"/>
          <w:bCs/>
          <w:color w:val="000000"/>
          <w:sz w:val="24"/>
          <w:szCs w:val="24"/>
        </w:rPr>
        <w:t>，</w:t>
      </w:r>
      <m:oMath>
        <m:acc>
          <m:accPr>
            <m:chr m:val="̅"/>
            <m:ctrlPr>
              <w:rPr>
                <w:rFonts w:ascii="Cambria Math" w:hAnsi="Cambria Math"/>
                <w:bCs/>
                <w:color w:val="000000"/>
                <w:sz w:val="24"/>
                <w:szCs w:val="24"/>
              </w:rPr>
            </m:ctrlPr>
          </m:accPr>
          <m:e>
            <m:sSub>
              <m:sSubPr>
                <m:ctrlPr>
                  <w:rPr>
                    <w:rFonts w:ascii="Cambria Math" w:hAnsi="Cambria Math"/>
                    <w:bCs/>
                    <w:color w:val="000000"/>
                    <w:sz w:val="24"/>
                    <w:szCs w:val="24"/>
                  </w:rPr>
                </m:ctrlPr>
              </m:sSubPr>
              <m:e>
                <m:r>
                  <m:rPr>
                    <m:sty m:val="p"/>
                  </m:rPr>
                  <w:rPr>
                    <w:rFonts w:ascii="Cambria Math" w:hAnsi="Cambria Math"/>
                    <w:color w:val="000000"/>
                    <w:sz w:val="24"/>
                    <w:szCs w:val="24"/>
                  </w:rPr>
                  <m:t>V</m:t>
                </m:r>
              </m:e>
              <m:sub>
                <m:r>
                  <m:rPr>
                    <m:sty m:val="p"/>
                  </m:rPr>
                  <w:rPr>
                    <w:rFonts w:ascii="Cambria Math" w:hAnsi="Cambria Math"/>
                    <w:color w:val="000000"/>
                    <w:sz w:val="24"/>
                    <w:szCs w:val="24"/>
                  </w:rPr>
                  <m:t>AM-E</m:t>
                </m:r>
              </m:sub>
            </m:sSub>
          </m:e>
        </m:acc>
        <m:r>
          <m:rPr>
            <m:sty m:val="p"/>
          </m:rPr>
          <w:rPr>
            <w:rFonts w:ascii="Cambria Math" w:hAnsi="Cambria Math"/>
            <w:color w:val="000000"/>
            <w:sz w:val="24"/>
            <w:szCs w:val="24"/>
          </w:rPr>
          <m:t>=4.931V</m:t>
        </m:r>
      </m:oMath>
      <w:r w:rsidRPr="007979CE">
        <w:rPr>
          <w:rFonts w:ascii="Cambria Math" w:hAnsi="Cambria Math"/>
          <w:bCs/>
          <w:color w:val="000000"/>
          <w:sz w:val="24"/>
          <w:szCs w:val="24"/>
        </w:rPr>
        <w:t>；试验标准偏差分别为</w:t>
      </w:r>
      <m:oMath>
        <m:sSub>
          <m:sSubPr>
            <m:ctrlPr>
              <w:rPr>
                <w:rFonts w:ascii="Cambria Math" w:hAnsi="Cambria Math"/>
                <w:bCs/>
                <w:color w:val="000000"/>
                <w:sz w:val="24"/>
                <w:szCs w:val="24"/>
              </w:rPr>
            </m:ctrlPr>
          </m:sSubPr>
          <m:e>
            <m:r>
              <m:rPr>
                <m:sty m:val="p"/>
              </m:rPr>
              <w:rPr>
                <w:rFonts w:ascii="Cambria Math" w:hAnsi="Cambria Math"/>
                <w:color w:val="000000"/>
                <w:sz w:val="24"/>
                <w:szCs w:val="24"/>
              </w:rPr>
              <m:t>s</m:t>
            </m:r>
          </m:e>
          <m:sub>
            <m:r>
              <m:rPr>
                <m:sty m:val="p"/>
              </m:rPr>
              <w:rPr>
                <w:rFonts w:ascii="Cambria Math" w:hAnsi="Cambria Math"/>
                <w:color w:val="000000"/>
                <w:sz w:val="24"/>
                <w:szCs w:val="24"/>
              </w:rPr>
              <m:t>F</m:t>
            </m:r>
          </m:sub>
        </m:sSub>
        <m:r>
          <m:rPr>
            <m:sty m:val="p"/>
          </m:rPr>
          <w:rPr>
            <w:rFonts w:ascii="Cambria Math" w:hAnsi="Cambria Math"/>
            <w:color w:val="000000"/>
            <w:sz w:val="24"/>
            <w:szCs w:val="24"/>
          </w:rPr>
          <m:t>=0.0035V</m:t>
        </m:r>
      </m:oMath>
      <w:r w:rsidRPr="007979CE">
        <w:rPr>
          <w:rFonts w:ascii="Cambria Math" w:hAnsi="Cambria Math"/>
          <w:bCs/>
          <w:color w:val="000000"/>
          <w:sz w:val="24"/>
          <w:szCs w:val="24"/>
        </w:rPr>
        <w:t>，</w:t>
      </w:r>
      <m:oMath>
        <m:sSub>
          <m:sSubPr>
            <m:ctrlPr>
              <w:rPr>
                <w:rFonts w:ascii="Cambria Math" w:hAnsi="Cambria Math"/>
                <w:bCs/>
                <w:color w:val="000000"/>
                <w:sz w:val="24"/>
                <w:szCs w:val="24"/>
              </w:rPr>
            </m:ctrlPr>
          </m:sSubPr>
          <m:e>
            <m:r>
              <m:rPr>
                <m:sty m:val="p"/>
              </m:rPr>
              <w:rPr>
                <w:rFonts w:ascii="Cambria Math" w:hAnsi="Cambria Math"/>
                <w:color w:val="000000"/>
                <w:sz w:val="24"/>
                <w:szCs w:val="24"/>
              </w:rPr>
              <m:t>s</m:t>
            </m:r>
          </m:e>
          <m:sub>
            <m:r>
              <m:rPr>
                <m:sty m:val="p"/>
              </m:rPr>
              <w:rPr>
                <w:rFonts w:ascii="Cambria Math" w:hAnsi="Cambria Math"/>
                <w:color w:val="000000"/>
                <w:sz w:val="24"/>
                <w:szCs w:val="24"/>
              </w:rPr>
              <m:t>L</m:t>
            </m:r>
          </m:sub>
        </m:sSub>
        <m:r>
          <m:rPr>
            <m:sty m:val="p"/>
          </m:rPr>
          <w:rPr>
            <w:rFonts w:ascii="Cambria Math" w:hAnsi="Cambria Math"/>
            <w:color w:val="000000"/>
            <w:sz w:val="24"/>
            <w:szCs w:val="24"/>
          </w:rPr>
          <m:t>=0.0041V</m:t>
        </m:r>
      </m:oMath>
      <w:r w:rsidRPr="007979CE">
        <w:rPr>
          <w:rFonts w:ascii="Cambria Math" w:hAnsi="Cambria Math"/>
          <w:bCs/>
          <w:color w:val="000000"/>
          <w:sz w:val="24"/>
          <w:szCs w:val="24"/>
        </w:rPr>
        <w:t>，</w:t>
      </w:r>
      <m:oMath>
        <m:sSub>
          <m:sSubPr>
            <m:ctrlPr>
              <w:rPr>
                <w:rFonts w:ascii="Cambria Math" w:hAnsi="Cambria Math"/>
                <w:bCs/>
                <w:color w:val="000000"/>
                <w:sz w:val="24"/>
                <w:szCs w:val="24"/>
              </w:rPr>
            </m:ctrlPr>
          </m:sSubPr>
          <m:e>
            <m:r>
              <m:rPr>
                <m:sty m:val="p"/>
              </m:rPr>
              <w:rPr>
                <w:rFonts w:ascii="Cambria Math" w:hAnsi="Cambria Math"/>
                <w:color w:val="000000"/>
                <w:sz w:val="24"/>
                <w:szCs w:val="24"/>
              </w:rPr>
              <m:t>s</m:t>
            </m:r>
          </m:e>
          <m:sub>
            <m:r>
              <m:rPr>
                <m:sty m:val="p"/>
              </m:rPr>
              <w:rPr>
                <w:rFonts w:ascii="Cambria Math" w:hAnsi="Cambria Math"/>
                <w:color w:val="000000"/>
                <w:sz w:val="24"/>
                <w:szCs w:val="24"/>
              </w:rPr>
              <m:t>E</m:t>
            </m:r>
          </m:sub>
        </m:sSub>
        <m:r>
          <m:rPr>
            <m:sty m:val="p"/>
          </m:rPr>
          <w:rPr>
            <w:rFonts w:ascii="Cambria Math" w:hAnsi="Cambria Math"/>
            <w:color w:val="000000"/>
            <w:sz w:val="24"/>
            <w:szCs w:val="24"/>
          </w:rPr>
          <m:t>=0.0034V</m:t>
        </m:r>
      </m:oMath>
      <w:r w:rsidRPr="007979CE">
        <w:rPr>
          <w:rFonts w:ascii="Cambria Math" w:hAnsi="Cambria Math"/>
          <w:bCs/>
          <w:color w:val="000000"/>
          <w:sz w:val="24"/>
          <w:szCs w:val="24"/>
        </w:rPr>
        <w:t>。</w:t>
      </w:r>
    </w:p>
    <w:p w:rsidR="00F378ED" w:rsidRPr="007979CE" w:rsidRDefault="00F378ED" w:rsidP="007979CE">
      <w:pPr>
        <w:spacing w:line="360" w:lineRule="auto"/>
        <w:ind w:left="-50" w:firstLine="480"/>
        <w:rPr>
          <w:rFonts w:ascii="Cambria Math" w:hAnsi="Cambria Math" w:hint="eastAsia"/>
          <w:bCs/>
          <w:color w:val="000000"/>
          <w:sz w:val="24"/>
          <w:szCs w:val="24"/>
        </w:rPr>
      </w:pPr>
      <w:r w:rsidRPr="007979CE">
        <w:rPr>
          <w:rFonts w:ascii="Cambria Math" w:hAnsi="Cambria Math" w:hint="eastAsia"/>
          <w:bCs/>
          <w:color w:val="000000"/>
          <w:sz w:val="24"/>
          <w:szCs w:val="24"/>
        </w:rPr>
        <w:t>取单次测量值作为测量结果，则</w:t>
      </w:r>
      <w:r w:rsidRPr="007979CE">
        <w:rPr>
          <w:rFonts w:ascii="Cambria Math" w:hAnsi="Cambria Math"/>
          <w:bCs/>
          <w:color w:val="000000"/>
          <w:sz w:val="24"/>
          <w:szCs w:val="24"/>
        </w:rPr>
        <w:t>测量值重复性引入的不确定度分量分别为：</w:t>
      </w:r>
    </w:p>
    <w:p w:rsidR="00F378ED" w:rsidRPr="007979CE" w:rsidRDefault="00AA6559" w:rsidP="007979CE">
      <w:pPr>
        <w:spacing w:line="360" w:lineRule="auto"/>
        <w:ind w:left="-50" w:firstLine="480"/>
        <w:rPr>
          <w:rFonts w:ascii="Cambria Math" w:hAnsi="Cambria Math" w:hint="eastAsia"/>
          <w:bCs/>
          <w:color w:val="000000"/>
          <w:sz w:val="24"/>
          <w:szCs w:val="24"/>
        </w:rPr>
      </w:pPr>
      <m:oMathPara>
        <m:oMath>
          <m:sSub>
            <m:sSubPr>
              <m:ctrlPr>
                <w:rPr>
                  <w:rFonts w:ascii="Cambria Math" w:hAnsi="Cambria Math"/>
                  <w:bCs/>
                  <w:color w:val="000000"/>
                  <w:sz w:val="24"/>
                  <w:szCs w:val="24"/>
                </w:rPr>
              </m:ctrlPr>
            </m:sSubPr>
            <m:e>
              <m:r>
                <w:rPr>
                  <w:rFonts w:ascii="Cambria Math" w:hAnsi="Cambria Math"/>
                  <w:color w:val="000000"/>
                  <w:sz w:val="24"/>
                  <w:szCs w:val="24"/>
                </w:rPr>
                <m:t>u</m:t>
              </m:r>
            </m:e>
            <m:sub>
              <m:r>
                <m:rPr>
                  <m:sty m:val="p"/>
                </m:rPr>
                <w:rPr>
                  <w:rFonts w:ascii="Cambria Math" w:hAnsi="Cambria Math"/>
                  <w:color w:val="000000"/>
                  <w:sz w:val="24"/>
                  <w:szCs w:val="24"/>
                </w:rPr>
                <m:t>3-F</m:t>
              </m:r>
            </m:sub>
          </m:sSub>
          <m:r>
            <m:rPr>
              <m:sty m:val="p"/>
            </m:rPr>
            <w:rPr>
              <w:rFonts w:ascii="Cambria Math" w:hAnsi="Cambria Math"/>
              <w:color w:val="000000"/>
              <w:sz w:val="24"/>
              <w:szCs w:val="24"/>
            </w:rPr>
            <m:t>=</m:t>
          </m:r>
          <m:f>
            <m:fPr>
              <m:ctrlPr>
                <w:rPr>
                  <w:rFonts w:ascii="Cambria Math" w:hAnsi="Cambria Math"/>
                  <w:bCs/>
                  <w:color w:val="000000"/>
                  <w:sz w:val="24"/>
                  <w:szCs w:val="24"/>
                </w:rPr>
              </m:ctrlPr>
            </m:fPr>
            <m:num>
              <m:sSub>
                <m:sSubPr>
                  <m:ctrlPr>
                    <w:rPr>
                      <w:rFonts w:ascii="Cambria Math" w:hAnsi="Cambria Math"/>
                      <w:bCs/>
                      <w:color w:val="000000"/>
                      <w:sz w:val="24"/>
                      <w:szCs w:val="24"/>
                    </w:rPr>
                  </m:ctrlPr>
                </m:sSubPr>
                <m:e>
                  <m:r>
                    <m:rPr>
                      <m:sty m:val="p"/>
                    </m:rPr>
                    <w:rPr>
                      <w:rFonts w:ascii="Cambria Math" w:hAnsi="Cambria Math"/>
                      <w:color w:val="000000"/>
                      <w:sz w:val="24"/>
                      <w:szCs w:val="24"/>
                    </w:rPr>
                    <m:t>s</m:t>
                  </m:r>
                </m:e>
                <m:sub>
                  <m:r>
                    <m:rPr>
                      <m:sty m:val="p"/>
                    </m:rPr>
                    <w:rPr>
                      <w:rFonts w:ascii="Cambria Math" w:hAnsi="Cambria Math"/>
                      <w:color w:val="000000"/>
                      <w:sz w:val="24"/>
                      <w:szCs w:val="24"/>
                    </w:rPr>
                    <m:t>F</m:t>
                  </m:r>
                </m:sub>
              </m:sSub>
            </m:num>
            <m:den>
              <m:acc>
                <m:accPr>
                  <m:chr m:val="̅"/>
                  <m:ctrlPr>
                    <w:rPr>
                      <w:rFonts w:ascii="Cambria Math" w:hAnsi="Cambria Math"/>
                      <w:bCs/>
                      <w:color w:val="000000"/>
                      <w:sz w:val="24"/>
                      <w:szCs w:val="24"/>
                    </w:rPr>
                  </m:ctrlPr>
                </m:accPr>
                <m:e>
                  <m:sSub>
                    <m:sSubPr>
                      <m:ctrlPr>
                        <w:rPr>
                          <w:rFonts w:ascii="Cambria Math" w:hAnsi="Cambria Math"/>
                          <w:bCs/>
                          <w:color w:val="000000"/>
                          <w:sz w:val="24"/>
                          <w:szCs w:val="24"/>
                        </w:rPr>
                      </m:ctrlPr>
                    </m:sSubPr>
                    <m:e>
                      <m:r>
                        <m:rPr>
                          <m:sty m:val="p"/>
                        </m:rPr>
                        <w:rPr>
                          <w:rFonts w:ascii="Cambria Math" w:hAnsi="Cambria Math"/>
                          <w:color w:val="000000"/>
                          <w:sz w:val="24"/>
                          <w:szCs w:val="24"/>
                        </w:rPr>
                        <m:t>V</m:t>
                      </m:r>
                    </m:e>
                    <m:sub>
                      <m:r>
                        <m:rPr>
                          <m:sty m:val="p"/>
                        </m:rPr>
                        <w:rPr>
                          <w:rFonts w:ascii="Cambria Math" w:hAnsi="Cambria Math"/>
                          <w:color w:val="000000"/>
                          <w:sz w:val="24"/>
                          <w:szCs w:val="24"/>
                        </w:rPr>
                        <m:t>AM-F</m:t>
                      </m:r>
                    </m:sub>
                  </m:sSub>
                </m:e>
              </m:acc>
            </m:den>
          </m:f>
          <m:r>
            <m:rPr>
              <m:sty m:val="p"/>
            </m:rPr>
            <w:rPr>
              <w:rFonts w:ascii="Cambria Math" w:hAnsi="Cambria Math"/>
              <w:color w:val="000000"/>
              <w:sz w:val="24"/>
              <w:szCs w:val="24"/>
            </w:rPr>
            <m:t>≈7.10×</m:t>
          </m:r>
          <m:sSup>
            <m:sSupPr>
              <m:ctrlPr>
                <w:rPr>
                  <w:rFonts w:ascii="Cambria Math" w:hAnsi="Cambria Math"/>
                  <w:bCs/>
                  <w:color w:val="000000"/>
                  <w:sz w:val="24"/>
                  <w:szCs w:val="24"/>
                </w:rPr>
              </m:ctrlPr>
            </m:sSupPr>
            <m:e>
              <m:r>
                <m:rPr>
                  <m:sty m:val="p"/>
                </m:rPr>
                <w:rPr>
                  <w:rFonts w:ascii="Cambria Math" w:hAnsi="Cambria Math"/>
                  <w:color w:val="000000"/>
                  <w:sz w:val="24"/>
                  <w:szCs w:val="24"/>
                </w:rPr>
                <m:t>10</m:t>
              </m:r>
            </m:e>
            <m:sup>
              <m:r>
                <m:rPr>
                  <m:sty m:val="p"/>
                </m:rPr>
                <w:rPr>
                  <w:rFonts w:ascii="Cambria Math" w:hAnsi="Cambria Math"/>
                  <w:color w:val="000000"/>
                  <w:sz w:val="24"/>
                  <w:szCs w:val="24"/>
                </w:rPr>
                <m:t>-4</m:t>
              </m:r>
            </m:sup>
          </m:sSup>
        </m:oMath>
      </m:oMathPara>
    </w:p>
    <w:p w:rsidR="00F378ED" w:rsidRPr="007979CE" w:rsidRDefault="00AA6559" w:rsidP="007979CE">
      <w:pPr>
        <w:spacing w:line="360" w:lineRule="auto"/>
        <w:ind w:left="-50" w:firstLine="480"/>
        <w:rPr>
          <w:rFonts w:ascii="Cambria Math" w:hAnsi="Cambria Math" w:hint="eastAsia"/>
          <w:bCs/>
          <w:color w:val="000000"/>
          <w:sz w:val="24"/>
          <w:szCs w:val="24"/>
        </w:rPr>
      </w:pPr>
      <m:oMathPara>
        <m:oMath>
          <m:sSub>
            <m:sSubPr>
              <m:ctrlPr>
                <w:rPr>
                  <w:rFonts w:ascii="Cambria Math" w:hAnsi="Cambria Math"/>
                  <w:bCs/>
                  <w:color w:val="000000"/>
                  <w:sz w:val="24"/>
                  <w:szCs w:val="24"/>
                </w:rPr>
              </m:ctrlPr>
            </m:sSubPr>
            <m:e>
              <m:r>
                <w:rPr>
                  <w:rFonts w:ascii="Cambria Math" w:hAnsi="Cambria Math"/>
                  <w:color w:val="000000"/>
                  <w:sz w:val="24"/>
                  <w:szCs w:val="24"/>
                </w:rPr>
                <m:t>u</m:t>
              </m:r>
            </m:e>
            <m:sub>
              <m:r>
                <m:rPr>
                  <m:sty m:val="p"/>
                </m:rPr>
                <w:rPr>
                  <w:rFonts w:ascii="Cambria Math" w:hAnsi="Cambria Math"/>
                  <w:color w:val="000000"/>
                  <w:sz w:val="24"/>
                  <w:szCs w:val="24"/>
                </w:rPr>
                <m:t>3-L</m:t>
              </m:r>
            </m:sub>
          </m:sSub>
          <m:r>
            <m:rPr>
              <m:sty m:val="p"/>
            </m:rPr>
            <w:rPr>
              <w:rFonts w:ascii="Cambria Math" w:hAnsi="Cambria Math"/>
              <w:color w:val="000000"/>
              <w:sz w:val="24"/>
              <w:szCs w:val="24"/>
            </w:rPr>
            <m:t>=</m:t>
          </m:r>
          <m:f>
            <m:fPr>
              <m:ctrlPr>
                <w:rPr>
                  <w:rFonts w:ascii="Cambria Math" w:hAnsi="Cambria Math"/>
                  <w:bCs/>
                  <w:color w:val="000000"/>
                  <w:sz w:val="24"/>
                  <w:szCs w:val="24"/>
                </w:rPr>
              </m:ctrlPr>
            </m:fPr>
            <m:num>
              <m:sSub>
                <m:sSubPr>
                  <m:ctrlPr>
                    <w:rPr>
                      <w:rFonts w:ascii="Cambria Math" w:hAnsi="Cambria Math"/>
                      <w:bCs/>
                      <w:color w:val="000000"/>
                      <w:sz w:val="24"/>
                      <w:szCs w:val="24"/>
                    </w:rPr>
                  </m:ctrlPr>
                </m:sSubPr>
                <m:e>
                  <m:r>
                    <m:rPr>
                      <m:sty m:val="p"/>
                    </m:rPr>
                    <w:rPr>
                      <w:rFonts w:ascii="Cambria Math" w:hAnsi="Cambria Math"/>
                      <w:color w:val="000000"/>
                      <w:sz w:val="24"/>
                      <w:szCs w:val="24"/>
                    </w:rPr>
                    <m:t>s</m:t>
                  </m:r>
                </m:e>
                <m:sub>
                  <m:r>
                    <m:rPr>
                      <m:sty m:val="p"/>
                    </m:rPr>
                    <w:rPr>
                      <w:rFonts w:ascii="Cambria Math" w:hAnsi="Cambria Math"/>
                      <w:color w:val="000000"/>
                      <w:sz w:val="24"/>
                      <w:szCs w:val="24"/>
                    </w:rPr>
                    <m:t>L</m:t>
                  </m:r>
                </m:sub>
              </m:sSub>
            </m:num>
            <m:den>
              <m:acc>
                <m:accPr>
                  <m:chr m:val="̅"/>
                  <m:ctrlPr>
                    <w:rPr>
                      <w:rFonts w:ascii="Cambria Math" w:hAnsi="Cambria Math"/>
                      <w:bCs/>
                      <w:color w:val="000000"/>
                      <w:sz w:val="24"/>
                      <w:szCs w:val="24"/>
                    </w:rPr>
                  </m:ctrlPr>
                </m:accPr>
                <m:e>
                  <m:sSub>
                    <m:sSubPr>
                      <m:ctrlPr>
                        <w:rPr>
                          <w:rFonts w:ascii="Cambria Math" w:hAnsi="Cambria Math"/>
                          <w:bCs/>
                          <w:color w:val="000000"/>
                          <w:sz w:val="24"/>
                          <w:szCs w:val="24"/>
                        </w:rPr>
                      </m:ctrlPr>
                    </m:sSubPr>
                    <m:e>
                      <m:r>
                        <m:rPr>
                          <m:sty m:val="p"/>
                        </m:rPr>
                        <w:rPr>
                          <w:rFonts w:ascii="Cambria Math" w:hAnsi="Cambria Math"/>
                          <w:color w:val="000000"/>
                          <w:sz w:val="24"/>
                          <w:szCs w:val="24"/>
                        </w:rPr>
                        <m:t>V</m:t>
                      </m:r>
                    </m:e>
                    <m:sub>
                      <m:r>
                        <m:rPr>
                          <m:sty m:val="p"/>
                        </m:rPr>
                        <w:rPr>
                          <w:rFonts w:ascii="Cambria Math" w:hAnsi="Cambria Math"/>
                          <w:color w:val="000000"/>
                          <w:sz w:val="24"/>
                          <w:szCs w:val="24"/>
                        </w:rPr>
                        <m:t>AM-L</m:t>
                      </m:r>
                    </m:sub>
                  </m:sSub>
                </m:e>
              </m:acc>
            </m:den>
          </m:f>
          <m:r>
            <m:rPr>
              <m:sty m:val="p"/>
            </m:rPr>
            <w:rPr>
              <w:rFonts w:ascii="Cambria Math" w:hAnsi="Cambria Math"/>
              <w:color w:val="000000"/>
              <w:sz w:val="24"/>
              <w:szCs w:val="24"/>
            </w:rPr>
            <m:t>≈8.32×</m:t>
          </m:r>
          <m:sSup>
            <m:sSupPr>
              <m:ctrlPr>
                <w:rPr>
                  <w:rFonts w:ascii="Cambria Math" w:hAnsi="Cambria Math"/>
                  <w:bCs/>
                  <w:color w:val="000000"/>
                  <w:sz w:val="24"/>
                  <w:szCs w:val="24"/>
                </w:rPr>
              </m:ctrlPr>
            </m:sSupPr>
            <m:e>
              <m:r>
                <m:rPr>
                  <m:sty m:val="p"/>
                </m:rPr>
                <w:rPr>
                  <w:rFonts w:ascii="Cambria Math" w:hAnsi="Cambria Math"/>
                  <w:color w:val="000000"/>
                  <w:sz w:val="24"/>
                  <w:szCs w:val="24"/>
                </w:rPr>
                <m:t>10</m:t>
              </m:r>
            </m:e>
            <m:sup>
              <m:r>
                <m:rPr>
                  <m:sty m:val="p"/>
                </m:rPr>
                <w:rPr>
                  <w:rFonts w:ascii="Cambria Math" w:hAnsi="Cambria Math"/>
                  <w:color w:val="000000"/>
                  <w:sz w:val="24"/>
                  <w:szCs w:val="24"/>
                </w:rPr>
                <m:t>-4</m:t>
              </m:r>
            </m:sup>
          </m:sSup>
        </m:oMath>
      </m:oMathPara>
    </w:p>
    <w:p w:rsidR="00F378ED" w:rsidRPr="007979CE" w:rsidRDefault="00AA6559" w:rsidP="007979CE">
      <w:pPr>
        <w:spacing w:line="360" w:lineRule="auto"/>
        <w:ind w:left="-50" w:firstLine="480"/>
        <w:rPr>
          <w:rFonts w:ascii="Cambria Math" w:hAnsi="Cambria Math" w:hint="eastAsia"/>
          <w:bCs/>
          <w:color w:val="000000"/>
          <w:sz w:val="24"/>
          <w:szCs w:val="24"/>
        </w:rPr>
      </w:pPr>
      <m:oMathPara>
        <m:oMath>
          <m:sSub>
            <m:sSubPr>
              <m:ctrlPr>
                <w:rPr>
                  <w:rFonts w:ascii="Cambria Math" w:hAnsi="Cambria Math"/>
                  <w:bCs/>
                  <w:color w:val="000000"/>
                  <w:sz w:val="24"/>
                  <w:szCs w:val="24"/>
                </w:rPr>
              </m:ctrlPr>
            </m:sSubPr>
            <m:e>
              <m:r>
                <w:rPr>
                  <w:rFonts w:ascii="Cambria Math" w:hAnsi="Cambria Math"/>
                  <w:color w:val="000000"/>
                  <w:sz w:val="24"/>
                  <w:szCs w:val="24"/>
                </w:rPr>
                <m:t>u</m:t>
              </m:r>
            </m:e>
            <m:sub>
              <m:r>
                <m:rPr>
                  <m:sty m:val="p"/>
                </m:rPr>
                <w:rPr>
                  <w:rFonts w:ascii="Cambria Math" w:hAnsi="Cambria Math"/>
                  <w:color w:val="000000"/>
                  <w:sz w:val="24"/>
                  <w:szCs w:val="24"/>
                </w:rPr>
                <m:t>3-E</m:t>
              </m:r>
            </m:sub>
          </m:sSub>
          <m:r>
            <m:rPr>
              <m:sty m:val="p"/>
            </m:rPr>
            <w:rPr>
              <w:rFonts w:ascii="Cambria Math" w:hAnsi="Cambria Math"/>
              <w:color w:val="000000"/>
              <w:sz w:val="24"/>
              <w:szCs w:val="24"/>
            </w:rPr>
            <m:t>=</m:t>
          </m:r>
          <m:f>
            <m:fPr>
              <m:ctrlPr>
                <w:rPr>
                  <w:rFonts w:ascii="Cambria Math" w:hAnsi="Cambria Math"/>
                  <w:bCs/>
                  <w:color w:val="000000"/>
                  <w:sz w:val="24"/>
                  <w:szCs w:val="24"/>
                </w:rPr>
              </m:ctrlPr>
            </m:fPr>
            <m:num>
              <m:sSub>
                <m:sSubPr>
                  <m:ctrlPr>
                    <w:rPr>
                      <w:rFonts w:ascii="Cambria Math" w:hAnsi="Cambria Math"/>
                      <w:bCs/>
                      <w:color w:val="000000"/>
                      <w:sz w:val="24"/>
                      <w:szCs w:val="24"/>
                    </w:rPr>
                  </m:ctrlPr>
                </m:sSubPr>
                <m:e>
                  <m:r>
                    <m:rPr>
                      <m:sty m:val="p"/>
                    </m:rPr>
                    <w:rPr>
                      <w:rFonts w:ascii="Cambria Math" w:hAnsi="Cambria Math"/>
                      <w:color w:val="000000"/>
                      <w:sz w:val="24"/>
                      <w:szCs w:val="24"/>
                    </w:rPr>
                    <m:t>s</m:t>
                  </m:r>
                </m:e>
                <m:sub>
                  <m:r>
                    <m:rPr>
                      <m:sty m:val="p"/>
                    </m:rPr>
                    <w:rPr>
                      <w:rFonts w:ascii="Cambria Math" w:hAnsi="Cambria Math"/>
                      <w:color w:val="000000"/>
                      <w:sz w:val="24"/>
                      <w:szCs w:val="24"/>
                    </w:rPr>
                    <m:t>E</m:t>
                  </m:r>
                </m:sub>
              </m:sSub>
            </m:num>
            <m:den>
              <m:acc>
                <m:accPr>
                  <m:chr m:val="̅"/>
                  <m:ctrlPr>
                    <w:rPr>
                      <w:rFonts w:ascii="Cambria Math" w:hAnsi="Cambria Math"/>
                      <w:bCs/>
                      <w:color w:val="000000"/>
                      <w:sz w:val="24"/>
                      <w:szCs w:val="24"/>
                    </w:rPr>
                  </m:ctrlPr>
                </m:accPr>
                <m:e>
                  <m:sSub>
                    <m:sSubPr>
                      <m:ctrlPr>
                        <w:rPr>
                          <w:rFonts w:ascii="Cambria Math" w:hAnsi="Cambria Math"/>
                          <w:bCs/>
                          <w:color w:val="000000"/>
                          <w:sz w:val="24"/>
                          <w:szCs w:val="24"/>
                        </w:rPr>
                      </m:ctrlPr>
                    </m:sSubPr>
                    <m:e>
                      <m:r>
                        <m:rPr>
                          <m:sty m:val="p"/>
                        </m:rPr>
                        <w:rPr>
                          <w:rFonts w:ascii="Cambria Math" w:hAnsi="Cambria Math"/>
                          <w:color w:val="000000"/>
                          <w:sz w:val="24"/>
                          <w:szCs w:val="24"/>
                        </w:rPr>
                        <m:t>V</m:t>
                      </m:r>
                    </m:e>
                    <m:sub>
                      <m:r>
                        <m:rPr>
                          <m:sty m:val="p"/>
                        </m:rPr>
                        <w:rPr>
                          <w:rFonts w:ascii="Cambria Math" w:hAnsi="Cambria Math"/>
                          <w:color w:val="000000"/>
                          <w:sz w:val="24"/>
                          <w:szCs w:val="24"/>
                        </w:rPr>
                        <m:t>AM-E</m:t>
                      </m:r>
                    </m:sub>
                  </m:sSub>
                </m:e>
              </m:acc>
            </m:den>
          </m:f>
          <m:r>
            <m:rPr>
              <m:sty m:val="p"/>
            </m:rPr>
            <w:rPr>
              <w:rFonts w:ascii="Cambria Math" w:hAnsi="Cambria Math"/>
              <w:color w:val="000000"/>
              <w:sz w:val="24"/>
              <w:szCs w:val="24"/>
            </w:rPr>
            <m:t>≈6.90×</m:t>
          </m:r>
          <m:sSup>
            <m:sSupPr>
              <m:ctrlPr>
                <w:rPr>
                  <w:rFonts w:ascii="Cambria Math" w:hAnsi="Cambria Math"/>
                  <w:bCs/>
                  <w:color w:val="000000"/>
                  <w:sz w:val="24"/>
                  <w:szCs w:val="24"/>
                </w:rPr>
              </m:ctrlPr>
            </m:sSupPr>
            <m:e>
              <m:r>
                <m:rPr>
                  <m:sty m:val="p"/>
                </m:rPr>
                <w:rPr>
                  <w:rFonts w:ascii="Cambria Math" w:hAnsi="Cambria Math"/>
                  <w:color w:val="000000"/>
                  <w:sz w:val="24"/>
                  <w:szCs w:val="24"/>
                </w:rPr>
                <m:t>10</m:t>
              </m:r>
            </m:e>
            <m:sup>
              <m:r>
                <m:rPr>
                  <m:sty m:val="p"/>
                </m:rPr>
                <w:rPr>
                  <w:rFonts w:ascii="Cambria Math" w:hAnsi="Cambria Math"/>
                  <w:color w:val="000000"/>
                  <w:sz w:val="24"/>
                  <w:szCs w:val="24"/>
                </w:rPr>
                <m:t>-4</m:t>
              </m:r>
            </m:sup>
          </m:sSup>
        </m:oMath>
      </m:oMathPara>
    </w:p>
    <w:p w:rsidR="00F378ED" w:rsidRPr="007979CE" w:rsidRDefault="00F378ED" w:rsidP="007979CE">
      <w:pPr>
        <w:spacing w:line="360" w:lineRule="auto"/>
        <w:ind w:left="-50" w:firstLine="480"/>
        <w:rPr>
          <w:rFonts w:ascii="Cambria Math" w:hAnsi="Cambria Math" w:hint="eastAsia"/>
          <w:bCs/>
          <w:color w:val="000000"/>
          <w:sz w:val="24"/>
          <w:szCs w:val="24"/>
        </w:rPr>
      </w:pPr>
      <w:r w:rsidRPr="007979CE">
        <w:rPr>
          <w:rFonts w:ascii="Cambria Math" w:hAnsi="Cambria Math" w:hint="eastAsia"/>
          <w:bCs/>
          <w:color w:val="000000"/>
          <w:sz w:val="24"/>
          <w:szCs w:val="24"/>
        </w:rPr>
        <w:t>可忽略不计。</w:t>
      </w:r>
    </w:p>
    <w:p w:rsidR="00F378ED" w:rsidRPr="00EF184D" w:rsidRDefault="00F378ED" w:rsidP="00E1636D">
      <w:pPr>
        <w:pStyle w:val="afffffffff1"/>
        <w:numPr>
          <w:ilvl w:val="0"/>
          <w:numId w:val="39"/>
        </w:numPr>
        <w:spacing w:line="360" w:lineRule="auto"/>
        <w:ind w:left="708" w:hangingChars="295" w:hanging="708"/>
        <w:jc w:val="left"/>
        <w:outlineLvl w:val="2"/>
        <w:rPr>
          <w:rFonts w:ascii="宋体" w:hAnsi="宋体"/>
          <w:sz w:val="24"/>
          <w:szCs w:val="24"/>
        </w:rPr>
      </w:pPr>
      <w:r w:rsidRPr="00EF184D">
        <w:rPr>
          <w:rFonts w:ascii="宋体" w:hAnsi="宋体"/>
          <w:sz w:val="24"/>
          <w:szCs w:val="24"/>
        </w:rPr>
        <w:t>合成标准不确定度</w:t>
      </w:r>
    </w:p>
    <w:p w:rsidR="00F378ED" w:rsidRPr="007979CE" w:rsidRDefault="00F378ED" w:rsidP="007979CE">
      <w:pPr>
        <w:spacing w:line="360" w:lineRule="auto"/>
        <w:ind w:left="-50" w:firstLine="480"/>
        <w:rPr>
          <w:rFonts w:ascii="Cambria Math" w:hAnsi="Cambria Math" w:hint="eastAsia"/>
          <w:bCs/>
          <w:color w:val="000000"/>
          <w:sz w:val="24"/>
          <w:szCs w:val="24"/>
        </w:rPr>
      </w:pPr>
      <w:r w:rsidRPr="007979CE">
        <w:rPr>
          <w:rFonts w:ascii="Cambria Math" w:hAnsi="Cambria Math" w:hint="eastAsia"/>
          <w:bCs/>
          <w:color w:val="000000"/>
          <w:sz w:val="24"/>
          <w:szCs w:val="24"/>
        </w:rPr>
        <w:t>各</w:t>
      </w:r>
      <w:r w:rsidRPr="007979CE">
        <w:rPr>
          <w:rFonts w:ascii="Cambria Math" w:hAnsi="Cambria Math"/>
          <w:bCs/>
          <w:color w:val="000000"/>
          <w:sz w:val="24"/>
          <w:szCs w:val="24"/>
        </w:rPr>
        <w:t>不确定度分量互不相关</w:t>
      </w:r>
    </w:p>
    <w:p w:rsidR="00F378ED" w:rsidRPr="007979CE" w:rsidRDefault="00FC107F" w:rsidP="007979CE">
      <w:pPr>
        <w:spacing w:line="360" w:lineRule="auto"/>
        <w:ind w:left="-50" w:firstLine="480"/>
        <w:rPr>
          <w:rFonts w:ascii="Cambria Math" w:hAnsi="Cambria Math" w:hint="eastAsia"/>
          <w:bCs/>
          <w:color w:val="000000"/>
          <w:sz w:val="24"/>
          <w:szCs w:val="24"/>
        </w:rPr>
      </w:pPr>
      <m:oMathPara>
        <m:oMath>
          <m:r>
            <w:rPr>
              <w:rFonts w:ascii="Cambria Math" w:hAnsi="Cambria Math"/>
              <w:color w:val="000000"/>
              <w:sz w:val="24"/>
              <w:szCs w:val="24"/>
            </w:rPr>
            <m:t>u</m:t>
          </m:r>
          <m:d>
            <m:dPr>
              <m:ctrlPr>
                <w:rPr>
                  <w:rFonts w:ascii="Cambria Math" w:hAnsi="Cambria Math"/>
                  <w:bCs/>
                  <w:color w:val="000000"/>
                  <w:sz w:val="24"/>
                  <w:szCs w:val="24"/>
                </w:rPr>
              </m:ctrlPr>
            </m:dPr>
            <m:e>
              <m:sSub>
                <m:sSubPr>
                  <m:ctrlPr>
                    <w:rPr>
                      <w:rFonts w:ascii="Cambria Math" w:hAnsi="Cambria Math"/>
                      <w:bCs/>
                      <w:color w:val="000000"/>
                      <w:sz w:val="24"/>
                      <w:szCs w:val="24"/>
                    </w:rPr>
                  </m:ctrlPr>
                </m:sSubPr>
                <m:e>
                  <m:r>
                    <m:rPr>
                      <m:sty m:val="p"/>
                    </m:rPr>
                    <w:rPr>
                      <w:rFonts w:ascii="Cambria Math" w:hAnsi="Cambria Math"/>
                      <w:color w:val="000000"/>
                      <w:sz w:val="24"/>
                      <w:szCs w:val="24"/>
                    </w:rPr>
                    <m:t>V</m:t>
                  </m:r>
                </m:e>
                <m:sub>
                  <m:r>
                    <m:rPr>
                      <m:sty m:val="p"/>
                    </m:rPr>
                    <w:rPr>
                      <w:rFonts w:ascii="Cambria Math" w:hAnsi="Cambria Math"/>
                      <w:color w:val="000000"/>
                      <w:sz w:val="24"/>
                      <w:szCs w:val="24"/>
                    </w:rPr>
                    <m:t>AM</m:t>
                  </m:r>
                </m:sub>
              </m:sSub>
            </m:e>
          </m:d>
          <m:r>
            <m:rPr>
              <m:sty m:val="p"/>
            </m:rPr>
            <w:rPr>
              <w:rFonts w:ascii="Cambria Math" w:hAnsi="Cambria Math"/>
              <w:color w:val="000000"/>
              <w:sz w:val="24"/>
              <w:szCs w:val="24"/>
            </w:rPr>
            <m:t>≈</m:t>
          </m:r>
          <m:rad>
            <m:radPr>
              <m:degHide m:val="1"/>
              <m:ctrlPr>
                <w:rPr>
                  <w:rFonts w:ascii="Cambria Math" w:hAnsi="Cambria Math"/>
                  <w:bCs/>
                  <w:color w:val="000000"/>
                  <w:sz w:val="24"/>
                  <w:szCs w:val="24"/>
                </w:rPr>
              </m:ctrlPr>
            </m:radPr>
            <m:deg/>
            <m:e>
              <m:sSubSup>
                <m:sSubSupPr>
                  <m:ctrlPr>
                    <w:rPr>
                      <w:rFonts w:ascii="Cambria Math" w:hAnsi="Cambria Math"/>
                      <w:bCs/>
                      <w:color w:val="000000"/>
                      <w:sz w:val="24"/>
                      <w:szCs w:val="24"/>
                    </w:rPr>
                  </m:ctrlPr>
                </m:sSubSupPr>
                <m:e>
                  <m:r>
                    <w:rPr>
                      <w:rFonts w:ascii="Cambria Math" w:hAnsi="Cambria Math"/>
                      <w:color w:val="000000"/>
                      <w:sz w:val="24"/>
                      <w:szCs w:val="24"/>
                    </w:rPr>
                    <m:t>u</m:t>
                  </m:r>
                </m:e>
                <m:sub>
                  <m:r>
                    <m:rPr>
                      <m:sty m:val="p"/>
                    </m:rPr>
                    <w:rPr>
                      <w:rFonts w:ascii="Cambria Math" w:hAnsi="Cambria Math"/>
                      <w:color w:val="000000"/>
                      <w:sz w:val="24"/>
                      <w:szCs w:val="24"/>
                    </w:rPr>
                    <m:t>1</m:t>
                  </m:r>
                </m:sub>
                <m:sup>
                  <m:r>
                    <m:rPr>
                      <m:sty m:val="p"/>
                    </m:rPr>
                    <w:rPr>
                      <w:rFonts w:ascii="Cambria Math" w:hAnsi="Cambria Math"/>
                      <w:color w:val="000000"/>
                      <w:sz w:val="24"/>
                      <w:szCs w:val="24"/>
                    </w:rPr>
                    <m:t>2</m:t>
                  </m:r>
                </m:sup>
              </m:sSubSup>
              <m:r>
                <m:rPr>
                  <m:sty m:val="p"/>
                </m:rPr>
                <w:rPr>
                  <w:rFonts w:ascii="Cambria Math" w:hAnsi="Cambria Math"/>
                  <w:color w:val="000000"/>
                  <w:sz w:val="24"/>
                  <w:szCs w:val="24"/>
                </w:rPr>
                <m:t>+</m:t>
              </m:r>
              <m:sSubSup>
                <m:sSubSupPr>
                  <m:ctrlPr>
                    <w:rPr>
                      <w:rFonts w:ascii="Cambria Math" w:hAnsi="Cambria Math"/>
                      <w:bCs/>
                      <w:color w:val="000000"/>
                      <w:sz w:val="24"/>
                      <w:szCs w:val="24"/>
                    </w:rPr>
                  </m:ctrlPr>
                </m:sSubSupPr>
                <m:e>
                  <m:r>
                    <w:rPr>
                      <w:rFonts w:ascii="Cambria Math" w:hAnsi="Cambria Math"/>
                      <w:color w:val="000000"/>
                      <w:sz w:val="24"/>
                      <w:szCs w:val="24"/>
                    </w:rPr>
                    <m:t>u</m:t>
                  </m:r>
                </m:e>
                <m:sub>
                  <m:r>
                    <m:rPr>
                      <m:sty m:val="p"/>
                    </m:rPr>
                    <w:rPr>
                      <w:rFonts w:ascii="Cambria Math" w:hAnsi="Cambria Math"/>
                      <w:color w:val="000000"/>
                      <w:sz w:val="24"/>
                      <w:szCs w:val="24"/>
                    </w:rPr>
                    <m:t>2</m:t>
                  </m:r>
                </m:sub>
                <m:sup>
                  <m:r>
                    <m:rPr>
                      <m:sty m:val="p"/>
                    </m:rPr>
                    <w:rPr>
                      <w:rFonts w:ascii="Cambria Math" w:hAnsi="Cambria Math"/>
                      <w:color w:val="000000"/>
                      <w:sz w:val="24"/>
                      <w:szCs w:val="24"/>
                    </w:rPr>
                    <m:t>2</m:t>
                  </m:r>
                </m:sup>
              </m:sSubSup>
            </m:e>
          </m:rad>
          <m:r>
            <m:rPr>
              <m:sty m:val="p"/>
            </m:rPr>
            <w:rPr>
              <w:rFonts w:ascii="Cambria Math" w:hAnsi="Cambria Math"/>
              <w:color w:val="000000"/>
              <w:sz w:val="24"/>
              <w:szCs w:val="24"/>
            </w:rPr>
            <m:t>≈1.36%</m:t>
          </m:r>
        </m:oMath>
      </m:oMathPara>
    </w:p>
    <w:p w:rsidR="00F378ED" w:rsidRPr="007979CE" w:rsidRDefault="00F378ED" w:rsidP="007979CE">
      <w:pPr>
        <w:spacing w:line="360" w:lineRule="auto"/>
        <w:ind w:left="-50" w:firstLine="480"/>
        <w:rPr>
          <w:rFonts w:ascii="Cambria Math" w:hAnsi="Cambria Math" w:hint="eastAsia"/>
          <w:bCs/>
          <w:color w:val="000000"/>
          <w:sz w:val="24"/>
          <w:szCs w:val="24"/>
        </w:rPr>
      </w:pPr>
      <w:r w:rsidRPr="007979CE">
        <w:rPr>
          <w:rFonts w:ascii="Cambria Math" w:hAnsi="Cambria Math" w:hint="eastAsia"/>
          <w:bCs/>
          <w:color w:val="000000"/>
          <w:sz w:val="24"/>
          <w:szCs w:val="24"/>
        </w:rPr>
        <w:t>由式（</w:t>
      </w:r>
      <w:r w:rsidR="00FC107F" w:rsidRPr="00FC107F">
        <w:rPr>
          <w:bCs/>
          <w:color w:val="000000"/>
          <w:sz w:val="24"/>
          <w:szCs w:val="24"/>
        </w:rPr>
        <w:t>C</w:t>
      </w:r>
      <w:r w:rsidRPr="00FC107F">
        <w:rPr>
          <w:bCs/>
          <w:color w:val="000000"/>
          <w:sz w:val="24"/>
          <w:szCs w:val="24"/>
        </w:rPr>
        <w:t>.3.2</w:t>
      </w:r>
      <w:r w:rsidRPr="007979CE">
        <w:rPr>
          <w:rFonts w:ascii="Cambria Math" w:hAnsi="Cambria Math" w:hint="eastAsia"/>
          <w:bCs/>
          <w:color w:val="000000"/>
          <w:sz w:val="24"/>
          <w:szCs w:val="24"/>
        </w:rPr>
        <w:t>）</w:t>
      </w:r>
    </w:p>
    <w:p w:rsidR="00F378ED" w:rsidRPr="007979CE" w:rsidRDefault="00AA6559" w:rsidP="007979CE">
      <w:pPr>
        <w:spacing w:line="360" w:lineRule="auto"/>
        <w:ind w:left="-50" w:firstLine="480"/>
        <w:rPr>
          <w:rFonts w:ascii="Cambria Math" w:hAnsi="Cambria Math" w:hint="eastAsia"/>
          <w:bCs/>
          <w:color w:val="000000"/>
          <w:sz w:val="24"/>
          <w:szCs w:val="24"/>
        </w:rPr>
      </w:pPr>
      <m:oMathPara>
        <m:oMath>
          <m:sSub>
            <m:sSubPr>
              <m:ctrlPr>
                <w:rPr>
                  <w:rFonts w:ascii="Cambria Math" w:hAnsi="Cambria Math"/>
                  <w:bCs/>
                  <w:color w:val="000000"/>
                  <w:sz w:val="24"/>
                  <w:szCs w:val="24"/>
                </w:rPr>
              </m:ctrlPr>
            </m:sSubPr>
            <m:e>
              <m:r>
                <w:rPr>
                  <w:rFonts w:ascii="Cambria Math" w:hAnsi="Cambria Math"/>
                  <w:color w:val="000000"/>
                  <w:sz w:val="24"/>
                  <w:szCs w:val="24"/>
                </w:rPr>
                <m:t>u</m:t>
              </m:r>
            </m:e>
            <m:sub>
              <m:r>
                <m:rPr>
                  <m:sty m:val="p"/>
                </m:rPr>
                <w:rPr>
                  <w:rFonts w:ascii="Cambria Math" w:hAnsi="Cambria Math"/>
                  <w:color w:val="000000"/>
                  <w:sz w:val="24"/>
                  <w:szCs w:val="24"/>
                </w:rPr>
                <m:t>c</m:t>
              </m:r>
            </m:sub>
          </m:sSub>
          <m:r>
            <m:rPr>
              <m:sty m:val="p"/>
            </m:rPr>
            <w:rPr>
              <w:rFonts w:ascii="Cambria Math" w:hAnsi="Cambria Math"/>
              <w:color w:val="000000"/>
              <w:sz w:val="24"/>
              <w:szCs w:val="24"/>
            </w:rPr>
            <m:t>=</m:t>
          </m:r>
          <m:f>
            <m:fPr>
              <m:ctrlPr>
                <w:rPr>
                  <w:rFonts w:ascii="Cambria Math" w:hAnsi="Cambria Math"/>
                  <w:bCs/>
                  <w:color w:val="000000"/>
                  <w:sz w:val="24"/>
                  <w:szCs w:val="24"/>
                </w:rPr>
              </m:ctrlPr>
            </m:fPr>
            <m:num>
              <m:r>
                <m:rPr>
                  <m:sty m:val="p"/>
                </m:rPr>
                <w:rPr>
                  <w:rFonts w:ascii="Cambria Math" w:hAnsi="Cambria Math"/>
                  <w:color w:val="000000"/>
                  <w:sz w:val="24"/>
                  <w:szCs w:val="24"/>
                </w:rPr>
                <m:t>1</m:t>
              </m:r>
            </m:num>
            <m:den>
              <m:r>
                <m:rPr>
                  <m:sty m:val="p"/>
                </m:rPr>
                <w:rPr>
                  <w:rFonts w:ascii="Cambria Math" w:hAnsi="Cambria Math"/>
                  <w:color w:val="000000"/>
                  <w:sz w:val="24"/>
                  <w:szCs w:val="24"/>
                </w:rPr>
                <m:t>2</m:t>
              </m:r>
            </m:den>
          </m:f>
          <m:r>
            <w:rPr>
              <w:rFonts w:ascii="Cambria Math" w:hAnsi="Cambria Math"/>
              <w:color w:val="000000"/>
              <w:sz w:val="24"/>
              <w:szCs w:val="24"/>
            </w:rPr>
            <m:t>u</m:t>
          </m:r>
          <m:d>
            <m:dPr>
              <m:ctrlPr>
                <w:rPr>
                  <w:rFonts w:ascii="Cambria Math" w:hAnsi="Cambria Math"/>
                  <w:bCs/>
                  <w:color w:val="000000"/>
                  <w:sz w:val="24"/>
                  <w:szCs w:val="24"/>
                </w:rPr>
              </m:ctrlPr>
            </m:dPr>
            <m:e>
              <m:sSub>
                <m:sSubPr>
                  <m:ctrlPr>
                    <w:rPr>
                      <w:rFonts w:ascii="Cambria Math" w:hAnsi="Cambria Math"/>
                      <w:bCs/>
                      <w:color w:val="000000"/>
                      <w:sz w:val="24"/>
                      <w:szCs w:val="24"/>
                    </w:rPr>
                  </m:ctrlPr>
                </m:sSubPr>
                <m:e>
                  <m:r>
                    <m:rPr>
                      <m:sty m:val="p"/>
                    </m:rPr>
                    <w:rPr>
                      <w:rFonts w:ascii="Cambria Math" w:hAnsi="Cambria Math"/>
                      <w:color w:val="000000"/>
                      <w:sz w:val="24"/>
                      <w:szCs w:val="24"/>
                    </w:rPr>
                    <m:t>V</m:t>
                  </m:r>
                </m:e>
                <m:sub>
                  <m:r>
                    <m:rPr>
                      <m:sty m:val="p"/>
                    </m:rPr>
                    <w:rPr>
                      <w:rFonts w:ascii="Cambria Math" w:hAnsi="Cambria Math"/>
                      <w:color w:val="000000"/>
                      <w:sz w:val="24"/>
                      <w:szCs w:val="24"/>
                    </w:rPr>
                    <m:t>AM</m:t>
                  </m:r>
                </m:sub>
              </m:sSub>
            </m:e>
          </m:d>
          <m:r>
            <m:rPr>
              <m:sty m:val="p"/>
            </m:rPr>
            <w:rPr>
              <w:rFonts w:ascii="Cambria Math" w:hAnsi="Cambria Math"/>
              <w:color w:val="000000"/>
              <w:sz w:val="24"/>
              <w:szCs w:val="24"/>
            </w:rPr>
            <m:t>=0.68%</m:t>
          </m:r>
        </m:oMath>
      </m:oMathPara>
    </w:p>
    <w:p w:rsidR="00F378ED" w:rsidRPr="00EF184D" w:rsidRDefault="00F378ED" w:rsidP="00E1636D">
      <w:pPr>
        <w:pStyle w:val="afffffffff1"/>
        <w:numPr>
          <w:ilvl w:val="0"/>
          <w:numId w:val="39"/>
        </w:numPr>
        <w:spacing w:line="360" w:lineRule="auto"/>
        <w:ind w:left="708" w:hangingChars="295" w:hanging="708"/>
        <w:jc w:val="left"/>
        <w:outlineLvl w:val="2"/>
        <w:rPr>
          <w:rFonts w:ascii="宋体" w:hAnsi="宋体"/>
          <w:sz w:val="24"/>
          <w:szCs w:val="24"/>
        </w:rPr>
      </w:pPr>
      <w:r w:rsidRPr="00EF184D">
        <w:rPr>
          <w:rFonts w:ascii="宋体" w:hAnsi="宋体"/>
          <w:sz w:val="24"/>
          <w:szCs w:val="24"/>
        </w:rPr>
        <w:t>扩展不确定度</w:t>
      </w:r>
    </w:p>
    <w:p w:rsidR="00F378ED" w:rsidRPr="007979CE" w:rsidRDefault="00F378ED" w:rsidP="007979CE">
      <w:pPr>
        <w:spacing w:line="360" w:lineRule="auto"/>
        <w:ind w:left="-50" w:firstLine="480"/>
        <w:rPr>
          <w:rFonts w:ascii="Cambria Math" w:hAnsi="Cambria Math" w:hint="eastAsia"/>
          <w:bCs/>
          <w:color w:val="000000"/>
          <w:sz w:val="24"/>
          <w:szCs w:val="24"/>
        </w:rPr>
      </w:pPr>
      <w:r w:rsidRPr="007979CE">
        <w:rPr>
          <w:rFonts w:ascii="Cambria Math" w:hAnsi="Cambria Math"/>
          <w:bCs/>
          <w:color w:val="000000"/>
          <w:sz w:val="24"/>
          <w:szCs w:val="24"/>
        </w:rPr>
        <w:t>取包含因子</w:t>
      </w:r>
      <m:oMath>
        <m:r>
          <w:rPr>
            <w:rFonts w:ascii="Cambria Math" w:hAnsi="Cambria Math"/>
            <w:color w:val="000000"/>
            <w:sz w:val="24"/>
            <w:szCs w:val="24"/>
          </w:rPr>
          <m:t>k</m:t>
        </m:r>
        <m:r>
          <m:rPr>
            <m:sty m:val="p"/>
          </m:rPr>
          <w:rPr>
            <w:rFonts w:ascii="Cambria Math" w:hAnsi="Cambria Math"/>
            <w:color w:val="000000"/>
            <w:sz w:val="24"/>
            <w:szCs w:val="24"/>
          </w:rPr>
          <m:t>=2</m:t>
        </m:r>
      </m:oMath>
      <w:r w:rsidRPr="007979CE">
        <w:rPr>
          <w:rFonts w:ascii="Cambria Math" w:hAnsi="Cambria Math"/>
          <w:bCs/>
          <w:color w:val="000000"/>
          <w:sz w:val="24"/>
          <w:szCs w:val="24"/>
        </w:rPr>
        <w:fldChar w:fldCharType="begin"/>
      </w:r>
      <w:r w:rsidRPr="007979CE">
        <w:rPr>
          <w:rFonts w:ascii="Cambria Math" w:hAnsi="Cambria Math"/>
          <w:bCs/>
          <w:color w:val="000000"/>
          <w:sz w:val="24"/>
          <w:szCs w:val="24"/>
        </w:rPr>
        <w:instrText xml:space="preserve"> QUOTE </w:instrText>
      </w:r>
      <m:oMath>
        <m:r>
          <m:rPr>
            <m:sty m:val="p"/>
          </m:rPr>
          <w:rPr>
            <w:rFonts w:ascii="Cambria Math" w:hAnsi="Cambria Math"/>
            <w:color w:val="000000"/>
            <w:sz w:val="24"/>
            <w:szCs w:val="24"/>
          </w:rPr>
          <m:t>k=2.13</m:t>
        </m:r>
      </m:oMath>
      <w:r w:rsidRPr="007979CE">
        <w:rPr>
          <w:rFonts w:ascii="Cambria Math" w:hAnsi="Cambria Math"/>
          <w:bCs/>
          <w:color w:val="000000"/>
          <w:sz w:val="24"/>
          <w:szCs w:val="24"/>
        </w:rPr>
        <w:instrText xml:space="preserve"> </w:instrText>
      </w:r>
      <w:r w:rsidRPr="007979CE">
        <w:rPr>
          <w:rFonts w:ascii="Cambria Math" w:hAnsi="Cambria Math"/>
          <w:bCs/>
          <w:color w:val="000000"/>
          <w:sz w:val="24"/>
          <w:szCs w:val="24"/>
        </w:rPr>
        <w:fldChar w:fldCharType="end"/>
      </w:r>
      <w:r w:rsidRPr="007979CE">
        <w:rPr>
          <w:rFonts w:ascii="Cambria Math" w:hAnsi="Cambria Math"/>
          <w:bCs/>
          <w:color w:val="000000"/>
          <w:sz w:val="24"/>
          <w:szCs w:val="24"/>
        </w:rPr>
        <w:t>，则扩展不确定度为</w:t>
      </w:r>
    </w:p>
    <w:p w:rsidR="00F378ED" w:rsidRPr="007979CE" w:rsidRDefault="00AA6559" w:rsidP="007979CE">
      <w:pPr>
        <w:spacing w:line="360" w:lineRule="auto"/>
        <w:ind w:left="-50" w:firstLine="480"/>
        <w:rPr>
          <w:rFonts w:ascii="Cambria Math" w:hAnsi="Cambria Math" w:hint="eastAsia"/>
          <w:bCs/>
          <w:color w:val="000000"/>
          <w:sz w:val="24"/>
          <w:szCs w:val="24"/>
        </w:rPr>
      </w:pPr>
      <m:oMathPara>
        <m:oMath>
          <m:sSub>
            <m:sSubPr>
              <m:ctrlPr>
                <w:rPr>
                  <w:rFonts w:ascii="Cambria Math" w:hAnsi="Cambria Math"/>
                  <w:bCs/>
                  <w:color w:val="000000"/>
                  <w:sz w:val="24"/>
                  <w:szCs w:val="24"/>
                </w:rPr>
              </m:ctrlPr>
            </m:sSubPr>
            <m:e>
              <m:r>
                <w:rPr>
                  <w:rFonts w:ascii="Cambria Math" w:hAnsi="Cambria Math"/>
                  <w:color w:val="000000"/>
                  <w:sz w:val="24"/>
                  <w:szCs w:val="24"/>
                </w:rPr>
                <m:t>U</m:t>
              </m:r>
            </m:e>
            <m:sub>
              <m:r>
                <m:rPr>
                  <m:sty m:val="p"/>
                </m:rPr>
                <w:rPr>
                  <w:rFonts w:ascii="Cambria Math" w:hAnsi="Cambria Math"/>
                  <w:color w:val="000000"/>
                  <w:sz w:val="24"/>
                  <w:szCs w:val="24"/>
                </w:rPr>
                <m:t>rel</m:t>
              </m:r>
            </m:sub>
          </m:sSub>
          <m:r>
            <m:rPr>
              <m:sty m:val="p"/>
            </m:rPr>
            <w:rPr>
              <w:rFonts w:ascii="Cambria Math" w:hAnsi="Cambria Math"/>
              <w:color w:val="000000"/>
              <w:sz w:val="24"/>
              <w:szCs w:val="24"/>
            </w:rPr>
            <m:t>=</m:t>
          </m:r>
          <m:r>
            <w:rPr>
              <w:rFonts w:ascii="Cambria Math" w:hAnsi="Cambria Math"/>
              <w:color w:val="000000"/>
              <w:sz w:val="24"/>
              <w:szCs w:val="24"/>
            </w:rPr>
            <m:t>k</m:t>
          </m:r>
          <m:sSub>
            <m:sSubPr>
              <m:ctrlPr>
                <w:rPr>
                  <w:rFonts w:ascii="Cambria Math" w:hAnsi="Cambria Math"/>
                  <w:bCs/>
                  <w:color w:val="000000"/>
                  <w:sz w:val="24"/>
                  <w:szCs w:val="24"/>
                </w:rPr>
              </m:ctrlPr>
            </m:sSubPr>
            <m:e>
              <m:r>
                <m:rPr>
                  <m:sty m:val="p"/>
                </m:rPr>
                <w:rPr>
                  <w:rFonts w:ascii="Cambria Math" w:hAnsi="Cambria Math"/>
                  <w:color w:val="000000"/>
                  <w:sz w:val="24"/>
                  <w:szCs w:val="24"/>
                </w:rPr>
                <m:t>u</m:t>
              </m:r>
            </m:e>
            <m:sub>
              <m:r>
                <m:rPr>
                  <m:sty m:val="p"/>
                </m:rPr>
                <w:rPr>
                  <w:rFonts w:ascii="Cambria Math" w:hAnsi="Cambria Math"/>
                  <w:color w:val="000000"/>
                  <w:sz w:val="24"/>
                  <w:szCs w:val="24"/>
                </w:rPr>
                <m:t>c</m:t>
              </m:r>
            </m:sub>
          </m:sSub>
          <m:r>
            <m:rPr>
              <m:sty m:val="p"/>
            </m:rPr>
            <w:rPr>
              <w:rFonts w:ascii="Cambria Math" w:hAnsi="Cambria Math"/>
              <w:color w:val="000000"/>
              <w:sz w:val="24"/>
              <w:szCs w:val="24"/>
            </w:rPr>
            <m:t>≈1.4%</m:t>
          </m:r>
        </m:oMath>
      </m:oMathPara>
    </w:p>
    <w:p w:rsidR="00F543DA" w:rsidRPr="007B3893" w:rsidRDefault="00F543DA" w:rsidP="00F543DA">
      <w:pPr>
        <w:spacing w:line="360" w:lineRule="auto"/>
        <w:ind w:firstLineChars="200" w:firstLine="480"/>
        <w:rPr>
          <w:bCs/>
          <w:color w:val="000000"/>
          <w:sz w:val="24"/>
          <w:szCs w:val="24"/>
        </w:rPr>
      </w:pPr>
    </w:p>
    <w:bookmarkStart w:id="139" w:name="_Toc164850681"/>
    <w:bookmarkStart w:id="140" w:name="_Toc182851340"/>
    <w:p w:rsidR="00476135" w:rsidRDefault="00F543DA" w:rsidP="00FF153F">
      <w:pPr>
        <w:snapToGrid w:val="0"/>
        <w:spacing w:line="360" w:lineRule="auto"/>
        <w:jc w:val="center"/>
        <w:rPr>
          <w:sz w:val="18"/>
          <w:szCs w:val="18"/>
        </w:rPr>
      </w:pPr>
      <w:r>
        <w:rPr>
          <w:rFonts w:ascii="黑体" w:eastAsia="黑体" w:cs="黑体"/>
          <w:noProof/>
          <w:kern w:val="0"/>
          <w:sz w:val="20"/>
        </w:rPr>
        <mc:AlternateContent>
          <mc:Choice Requires="wpc">
            <w:drawing>
              <wp:inline distT="0" distB="0" distL="0" distR="0" wp14:anchorId="0AD51325" wp14:editId="2B4C3907">
                <wp:extent cx="2276475" cy="247650"/>
                <wp:effectExtent l="0" t="0" r="0" b="0"/>
                <wp:docPr id="13" name="画布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Line 25"/>
                        <wps:cNvCnPr/>
                        <wps:spPr bwMode="auto">
                          <a:xfrm>
                            <a:off x="140774" y="99060"/>
                            <a:ext cx="2069026" cy="7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画布 13" o:spid="_x0000_s1026" editas="canvas" style="width:179.25pt;height:19.5pt;mso-position-horizontal-relative:char;mso-position-vertical-relative:line" coordsize="22764,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">
                <v:shape id="_x0000_s1027" type="#_x0000_t75" style="position:absolute;width:22764;height:2476;visibility:visible;mso-wrap-style:square">
                  <v:fill o:detectmouseclick="t"/>
                  <v:path o:connecttype="none"/>
                </v:shape>
                <v:line id="Line 25" o:spid="_x0000_s1028" style="position:absolute;visibility:visible;mso-wrap-style:square" from="1407,990" to="22098,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8wZMMAAADbAAAADwAAAGRycy9kb3ducmV2LnhtbERPTWvCQBC9C/6HZYTedKOFUKKriFLQ&#10;Hkq1gh7H7JhEs7Nhd5uk/75bKPQ2j/c5i1VvatGS85VlBdNJAoI4t7riQsHp83X8AsIHZI21ZVLw&#10;TR5Wy+FggZm2HR+oPYZCxBD2GSooQ2gyKX1ekkE/sQ1x5G7WGQwRukJqh10MN7WcJUkqDVYcG0ps&#10;aFNS/jh+GQXv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MGTDAAAA2wAAAA8AAAAAAAAAAAAA&#10;AAAAoQIAAGRycy9kb3ducmV2LnhtbFBLBQYAAAAABAAEAPkAAACRAwAAAAA=&#10;"/>
                <w10:anchorlock/>
              </v:group>
            </w:pict>
          </mc:Fallback>
        </mc:AlternateContent>
      </w:r>
      <w:bookmarkEnd w:id="139"/>
      <w:bookmarkEnd w:id="140"/>
    </w:p>
    <w:sectPr w:rsidR="00476135" w:rsidSect="00FC107F">
      <w:pgSz w:w="11906" w:h="16838"/>
      <w:pgMar w:top="1985" w:right="1134" w:bottom="1418" w:left="1418" w:header="1418" w:footer="1304"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6559" w:rsidRDefault="00AA6559">
      <w:r>
        <w:separator/>
      </w:r>
    </w:p>
  </w:endnote>
  <w:endnote w:type="continuationSeparator" w:id="0">
    <w:p w:rsidR="00AA6559" w:rsidRDefault="00AA6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altName w:val="Calibri"/>
    <w:charset w:val="00"/>
    <w:family w:val="swiss"/>
    <w:pitch w:val="variable"/>
    <w:sig w:usb0="00000001" w:usb1="4000207B" w:usb2="00000000" w:usb3="00000000" w:csb0="0000019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华文中宋">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Symbol">
    <w:panose1 w:val="05050102010706020507"/>
    <w:charset w:val="02"/>
    <w:family w:val="roman"/>
    <w:pitch w:val="variable"/>
    <w:sig w:usb0="00000000" w:usb1="10000000" w:usb2="00000000" w:usb3="00000000" w:csb0="80000000" w:csb1="00000000"/>
  </w:font>
  <w:font w:name="新宋体">
    <w:panose1 w:val="02010609030101010101"/>
    <w:charset w:val="86"/>
    <w:family w:val="modern"/>
    <w:pitch w:val="fixed"/>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6FF2" w:rsidRDefault="00916FF2">
    <w:pPr>
      <w:jc w:val="right"/>
      <w:rPr>
        <w:szCs w:val="21"/>
      </w:rPr>
    </w:pPr>
    <w:r>
      <w:fldChar w:fldCharType="begin"/>
    </w:r>
    <w:r>
      <w:instrText xml:space="preserve"> PAGE </w:instrText>
    </w:r>
    <w:r>
      <w:fldChar w:fldCharType="separate"/>
    </w:r>
    <w:r w:rsidR="009C2525">
      <w:rPr>
        <w:noProof/>
      </w:rPr>
      <w:t>II</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6FF2" w:rsidRDefault="00916FF2">
    <w:pPr>
      <w:jc w:val="right"/>
      <w:rPr>
        <w:szCs w:val="21"/>
      </w:rPr>
    </w:pPr>
    <w:r>
      <w:rPr>
        <w:szCs w:val="21"/>
      </w:rPr>
      <w:fldChar w:fldCharType="begin"/>
    </w:r>
    <w:r>
      <w:rPr>
        <w:szCs w:val="21"/>
      </w:rPr>
      <w:instrText xml:space="preserve"> PAGE </w:instrText>
    </w:r>
    <w:r>
      <w:rPr>
        <w:szCs w:val="21"/>
      </w:rPr>
      <w:fldChar w:fldCharType="separate"/>
    </w:r>
    <w:r w:rsidR="009C2525">
      <w:rPr>
        <w:noProof/>
        <w:szCs w:val="21"/>
      </w:rPr>
      <w:t>35</w:t>
    </w:r>
    <w:r>
      <w:rPr>
        <w:szCs w:val="2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6559" w:rsidRDefault="00AA6559">
      <w:r>
        <w:separator/>
      </w:r>
    </w:p>
  </w:footnote>
  <w:footnote w:type="continuationSeparator" w:id="0">
    <w:p w:rsidR="00AA6559" w:rsidRDefault="00AA655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6FF2" w:rsidRDefault="00916FF2">
    <w:pPr>
      <w:pStyle w:val="afff9"/>
    </w:pPr>
    <w:r>
      <w:rPr>
        <w:rFonts w:ascii="黑体" w:eastAsia="黑体" w:hint="eastAsia"/>
        <w:szCs w:val="21"/>
      </w:rPr>
      <w:t>JJG ××××</w:t>
    </w:r>
    <w:r>
      <w:rPr>
        <w:rFonts w:ascii="黑体" w:eastAsia="黑体" w:hint="eastAsia"/>
        <w:szCs w:val="21"/>
      </w:rPr>
      <w:sym w:font="Symbol" w:char="F0BE"/>
    </w:r>
    <w:r>
      <w:rPr>
        <w:rFonts w:ascii="黑体" w:eastAsia="黑体" w:hint="eastAsia"/>
        <w:szCs w:val="21"/>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6FF2" w:rsidRDefault="00916FF2">
    <w:pPr>
      <w:pStyle w:val="afff9"/>
      <w:pBdr>
        <w:bottom w:val="single" w:sz="4" w:space="1" w:color="auto"/>
      </w:pBdr>
    </w:pPr>
    <w:r>
      <w:rPr>
        <w:rFonts w:ascii="黑体" w:eastAsia="黑体" w:hint="eastAsia"/>
        <w:szCs w:val="21"/>
      </w:rPr>
      <w:t xml:space="preserve">JJF X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r>
      <w:rPr>
        <w:rFonts w:ascii="黑体" w:eastAsia="黑体" w:hint="eastAsia"/>
        <w:szCs w:val="21"/>
      </w:rPr>
      <w:t xml:space="preserve"> - X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6FF2" w:rsidRDefault="00916FF2" w:rsidP="00D84892">
    <w:pPr>
      <w:pStyle w:val="afff9"/>
      <w:ind w:firstLine="1680"/>
      <w:jc w:val="right"/>
      <w:rPr>
        <w:sz w:val="84"/>
        <w:szCs w:val="84"/>
      </w:rPr>
    </w:pPr>
    <w:r>
      <w:rPr>
        <w:rFonts w:hint="eastAsia"/>
        <w:sz w:val="84"/>
        <w:szCs w:val="84"/>
      </w:rPr>
      <w:t>JJF</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6FF2" w:rsidRDefault="00916FF2">
    <w:pPr>
      <w:pStyle w:val="afff9"/>
      <w:pBdr>
        <w:bottom w:val="single" w:sz="4" w:space="1" w:color="auto"/>
      </w:pBdr>
      <w:rPr>
        <w:sz w:val="84"/>
        <w:szCs w:val="84"/>
      </w:rPr>
    </w:pPr>
    <w:r>
      <w:rPr>
        <w:rFonts w:ascii="黑体" w:eastAsia="黑体" w:hint="eastAsia"/>
        <w:szCs w:val="21"/>
      </w:rPr>
      <w:t xml:space="preserve">JJG X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r>
      <w:rPr>
        <w:rFonts w:ascii="黑体" w:eastAsia="黑体" w:hint="eastAsia"/>
        <w:szCs w:val="21"/>
      </w:rPr>
      <w:t xml:space="preserve"> - X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6FF2" w:rsidRDefault="00916FF2" w:rsidP="00643C19">
    <w:pPr>
      <w:pStyle w:val="afff9"/>
      <w:pBdr>
        <w:bottom w:val="single" w:sz="4" w:space="1" w:color="auto"/>
      </w:pBdr>
      <w:jc w:val="center"/>
    </w:pPr>
    <w:r>
      <w:rPr>
        <w:rFonts w:ascii="黑体" w:eastAsia="黑体" w:hint="eastAsia"/>
        <w:szCs w:val="21"/>
      </w:rPr>
      <w:t xml:space="preserve">JJF X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r>
      <w:rPr>
        <w:rFonts w:ascii="黑体" w:eastAsia="黑体" w:hint="eastAsia"/>
        <w:szCs w:val="21"/>
      </w:rPr>
      <w:t xml:space="preserve"> - X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r>
      <w:rPr>
        <w:rFonts w:ascii="黑体" w:eastAsia="黑体" w:hint="eastAsia"/>
        <w:szCs w:val="21"/>
      </w:rPr>
      <w:t xml:space="preserve"> </w:t>
    </w:r>
    <w:proofErr w:type="spellStart"/>
    <w:r>
      <w:rPr>
        <w:rFonts w:ascii="黑体" w:eastAsia="黑体" w:hint="eastAsia"/>
        <w:szCs w:val="21"/>
      </w:rPr>
      <w:t>X</w:t>
    </w:r>
    <w:proofErr w:type="spellEnd"/>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2386B"/>
    <w:multiLevelType w:val="hybridMultilevel"/>
    <w:tmpl w:val="3EBE7102"/>
    <w:lvl w:ilvl="0" w:tplc="F8B03DDE">
      <w:start w:val="1"/>
      <w:numFmt w:val="decimal"/>
      <w:lvlText w:val="%1)"/>
      <w:lvlJc w:val="left"/>
      <w:pPr>
        <w:ind w:left="900" w:hanging="42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009502E7"/>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2">
    <w:nsid w:val="00AC6C1E"/>
    <w:multiLevelType w:val="hybridMultilevel"/>
    <w:tmpl w:val="3808F9B4"/>
    <w:lvl w:ilvl="0" w:tplc="5D260FA0">
      <w:start w:val="1"/>
      <w:numFmt w:val="decimal"/>
      <w:lvlText w:val="2.%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1041D9A"/>
    <w:multiLevelType w:val="hybridMultilevel"/>
    <w:tmpl w:val="DF66C75A"/>
    <w:lvl w:ilvl="0" w:tplc="B3D22BA6">
      <w:start w:val="1"/>
      <w:numFmt w:val="decimal"/>
      <w:lvlText w:val="7.3.1.1.%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3101E15"/>
    <w:multiLevelType w:val="hybridMultilevel"/>
    <w:tmpl w:val="66A6860C"/>
    <w:lvl w:ilvl="0" w:tplc="E0E6967E">
      <w:start w:val="1"/>
      <w:numFmt w:val="decimal"/>
      <w:lvlText w:val="7.3.1.6.%1"/>
      <w:lvlJc w:val="left"/>
      <w:pPr>
        <w:ind w:left="1411" w:hanging="420"/>
      </w:pPr>
      <w:rPr>
        <w:rFonts w:ascii="Times New Roman" w:hAnsi="Times New Roman" w:cs="Times New Roman" w:hint="default"/>
      </w:rPr>
    </w:lvl>
    <w:lvl w:ilvl="1" w:tplc="04090019" w:tentative="1">
      <w:start w:val="1"/>
      <w:numFmt w:val="lowerLetter"/>
      <w:lvlText w:val="%2)"/>
      <w:lvlJc w:val="left"/>
      <w:pPr>
        <w:ind w:left="1831" w:hanging="420"/>
      </w:pPr>
    </w:lvl>
    <w:lvl w:ilvl="2" w:tplc="0409001B" w:tentative="1">
      <w:start w:val="1"/>
      <w:numFmt w:val="lowerRoman"/>
      <w:lvlText w:val="%3."/>
      <w:lvlJc w:val="right"/>
      <w:pPr>
        <w:ind w:left="2251" w:hanging="420"/>
      </w:pPr>
    </w:lvl>
    <w:lvl w:ilvl="3" w:tplc="0409000F" w:tentative="1">
      <w:start w:val="1"/>
      <w:numFmt w:val="decimal"/>
      <w:lvlText w:val="%4."/>
      <w:lvlJc w:val="left"/>
      <w:pPr>
        <w:ind w:left="2671" w:hanging="420"/>
      </w:pPr>
    </w:lvl>
    <w:lvl w:ilvl="4" w:tplc="04090019" w:tentative="1">
      <w:start w:val="1"/>
      <w:numFmt w:val="lowerLetter"/>
      <w:lvlText w:val="%5)"/>
      <w:lvlJc w:val="left"/>
      <w:pPr>
        <w:ind w:left="3091" w:hanging="420"/>
      </w:pPr>
    </w:lvl>
    <w:lvl w:ilvl="5" w:tplc="0409001B" w:tentative="1">
      <w:start w:val="1"/>
      <w:numFmt w:val="lowerRoman"/>
      <w:lvlText w:val="%6."/>
      <w:lvlJc w:val="right"/>
      <w:pPr>
        <w:ind w:left="3511" w:hanging="420"/>
      </w:pPr>
    </w:lvl>
    <w:lvl w:ilvl="6" w:tplc="0409000F" w:tentative="1">
      <w:start w:val="1"/>
      <w:numFmt w:val="decimal"/>
      <w:lvlText w:val="%7."/>
      <w:lvlJc w:val="left"/>
      <w:pPr>
        <w:ind w:left="3931" w:hanging="420"/>
      </w:pPr>
    </w:lvl>
    <w:lvl w:ilvl="7" w:tplc="04090019" w:tentative="1">
      <w:start w:val="1"/>
      <w:numFmt w:val="lowerLetter"/>
      <w:lvlText w:val="%8)"/>
      <w:lvlJc w:val="left"/>
      <w:pPr>
        <w:ind w:left="4351" w:hanging="420"/>
      </w:pPr>
    </w:lvl>
    <w:lvl w:ilvl="8" w:tplc="0409001B" w:tentative="1">
      <w:start w:val="1"/>
      <w:numFmt w:val="lowerRoman"/>
      <w:lvlText w:val="%9."/>
      <w:lvlJc w:val="right"/>
      <w:pPr>
        <w:ind w:left="4771" w:hanging="420"/>
      </w:pPr>
    </w:lvl>
  </w:abstractNum>
  <w:abstractNum w:abstractNumId="5">
    <w:nsid w:val="040A15CD"/>
    <w:multiLevelType w:val="multilevel"/>
    <w:tmpl w:val="6624FF9A"/>
    <w:lvl w:ilvl="0">
      <w:start w:val="1"/>
      <w:numFmt w:val="none"/>
      <w:suff w:val="nothing"/>
      <w:lvlText w:val="　"/>
      <w:lvlJc w:val="left"/>
      <w:pPr>
        <w:ind w:left="0" w:firstLine="0"/>
      </w:pPr>
      <w:rPr>
        <w:rFonts w:ascii="黑体" w:eastAsia="黑体" w:hAnsi="Times New Roman" w:hint="eastAsia"/>
        <w:b w:val="0"/>
        <w:i w:val="0"/>
        <w:sz w:val="21"/>
      </w:rPr>
    </w:lvl>
    <w:lvl w:ilvl="1">
      <w:start w:val="1"/>
      <w:numFmt w:val="decimal"/>
      <w:isLgl/>
      <w:suff w:val="nothing"/>
      <w:lvlText w:val="%2　"/>
      <w:lvlJc w:val="left"/>
      <w:pPr>
        <w:ind w:left="0" w:firstLine="0"/>
      </w:pPr>
      <w:rPr>
        <w:rFonts w:ascii="黑体" w:eastAsia="黑体" w:hAnsi="Times New Roman" w:hint="eastAsia"/>
        <w:b w:val="0"/>
        <w:i w:val="0"/>
        <w:snapToGrid/>
        <w:spacing w:val="0"/>
        <w:w w:val="100"/>
        <w:kern w:val="21"/>
        <w:sz w:val="21"/>
      </w:rPr>
    </w:lvl>
    <w:lvl w:ilvl="2">
      <w:start w:val="1"/>
      <w:numFmt w:val="decimal"/>
      <w:pStyle w:val="a"/>
      <w:suff w:val="nothing"/>
      <w:lvlText w:val="%1%2.%3　"/>
      <w:lvlJc w:val="left"/>
      <w:pPr>
        <w:ind w:left="0" w:firstLine="0"/>
      </w:pPr>
      <w:rPr>
        <w:rFonts w:ascii="黑体" w:eastAsia="黑体" w:hAnsi="Times New Roman" w:hint="eastAsia"/>
        <w:b w:val="0"/>
        <w:i w:val="0"/>
        <w:sz w:val="21"/>
      </w:rPr>
    </w:lvl>
    <w:lvl w:ilvl="3">
      <w:start w:val="1"/>
      <w:numFmt w:val="decimal"/>
      <w:pStyle w:val="a0"/>
      <w:suff w:val="nothing"/>
      <w:lvlText w:val="%1%2.%3.%4　"/>
      <w:lvlJc w:val="left"/>
      <w:pPr>
        <w:ind w:left="0" w:firstLine="0"/>
      </w:pPr>
      <w:rPr>
        <w:rFonts w:ascii="黑体" w:eastAsia="黑体" w:hAnsi="Times New Roman" w:hint="eastAsia"/>
        <w:b w:val="0"/>
        <w:i w:val="0"/>
        <w:sz w:val="21"/>
      </w:rPr>
    </w:lvl>
    <w:lvl w:ilvl="4">
      <w:start w:val="1"/>
      <w:numFmt w:val="decimal"/>
      <w:pStyle w:val="a1"/>
      <w:suff w:val="nothing"/>
      <w:lvlText w:val="%1%2.%3.%4.%5　"/>
      <w:lvlJc w:val="left"/>
      <w:pPr>
        <w:ind w:left="0" w:firstLine="0"/>
      </w:pPr>
      <w:rPr>
        <w:rFonts w:ascii="黑体" w:eastAsia="黑体" w:hAnsi="Times New Roman" w:hint="eastAsia"/>
        <w:b w:val="0"/>
        <w:i w:val="0"/>
        <w:sz w:val="21"/>
      </w:rPr>
    </w:lvl>
    <w:lvl w:ilvl="5">
      <w:start w:val="1"/>
      <w:numFmt w:val="decimal"/>
      <w:pStyle w:val="a2"/>
      <w:suff w:val="nothing"/>
      <w:lvlText w:val="%1%2.%3.%4.%5.%6　"/>
      <w:lvlJc w:val="left"/>
      <w:pPr>
        <w:ind w:left="0" w:firstLine="0"/>
      </w:pPr>
      <w:rPr>
        <w:rFonts w:ascii="黑体" w:eastAsia="黑体" w:hAnsi="Times New Roman" w:hint="eastAsia"/>
        <w:b w:val="0"/>
        <w:i w:val="0"/>
        <w:sz w:val="21"/>
      </w:rPr>
    </w:lvl>
    <w:lvl w:ilvl="6">
      <w:start w:val="1"/>
      <w:numFmt w:val="decimal"/>
      <w:pStyle w:val="a3"/>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6">
    <w:nsid w:val="042476E3"/>
    <w:multiLevelType w:val="hybridMultilevel"/>
    <w:tmpl w:val="9B3845D0"/>
    <w:lvl w:ilvl="0" w:tplc="A03E1BDE">
      <w:start w:val="1"/>
      <w:numFmt w:val="decimal"/>
      <w:lvlText w:val="7.3.2.%1"/>
      <w:lvlJc w:val="left"/>
      <w:pPr>
        <w:ind w:left="1128" w:hanging="420"/>
      </w:pPr>
      <w:rPr>
        <w:rFonts w:ascii="Times New Roman" w:hAnsi="Times New Roman" w:cs="Times New Roman" w:hint="default"/>
      </w:rPr>
    </w:lvl>
    <w:lvl w:ilvl="1" w:tplc="04090019" w:tentative="1">
      <w:start w:val="1"/>
      <w:numFmt w:val="lowerLetter"/>
      <w:lvlText w:val="%2)"/>
      <w:lvlJc w:val="left"/>
      <w:pPr>
        <w:ind w:left="1548" w:hanging="420"/>
      </w:pPr>
    </w:lvl>
    <w:lvl w:ilvl="2" w:tplc="0409001B" w:tentative="1">
      <w:start w:val="1"/>
      <w:numFmt w:val="lowerRoman"/>
      <w:lvlText w:val="%3."/>
      <w:lvlJc w:val="right"/>
      <w:pPr>
        <w:ind w:left="1968" w:hanging="420"/>
      </w:pPr>
    </w:lvl>
    <w:lvl w:ilvl="3" w:tplc="0409000F" w:tentative="1">
      <w:start w:val="1"/>
      <w:numFmt w:val="decimal"/>
      <w:lvlText w:val="%4."/>
      <w:lvlJc w:val="left"/>
      <w:pPr>
        <w:ind w:left="2388" w:hanging="420"/>
      </w:pPr>
    </w:lvl>
    <w:lvl w:ilvl="4" w:tplc="04090019" w:tentative="1">
      <w:start w:val="1"/>
      <w:numFmt w:val="lowerLetter"/>
      <w:lvlText w:val="%5)"/>
      <w:lvlJc w:val="left"/>
      <w:pPr>
        <w:ind w:left="2808" w:hanging="420"/>
      </w:pPr>
    </w:lvl>
    <w:lvl w:ilvl="5" w:tplc="0409001B" w:tentative="1">
      <w:start w:val="1"/>
      <w:numFmt w:val="lowerRoman"/>
      <w:lvlText w:val="%6."/>
      <w:lvlJc w:val="right"/>
      <w:pPr>
        <w:ind w:left="3228" w:hanging="420"/>
      </w:pPr>
    </w:lvl>
    <w:lvl w:ilvl="6" w:tplc="0409000F" w:tentative="1">
      <w:start w:val="1"/>
      <w:numFmt w:val="decimal"/>
      <w:lvlText w:val="%7."/>
      <w:lvlJc w:val="left"/>
      <w:pPr>
        <w:ind w:left="3648" w:hanging="420"/>
      </w:pPr>
    </w:lvl>
    <w:lvl w:ilvl="7" w:tplc="04090019" w:tentative="1">
      <w:start w:val="1"/>
      <w:numFmt w:val="lowerLetter"/>
      <w:lvlText w:val="%8)"/>
      <w:lvlJc w:val="left"/>
      <w:pPr>
        <w:ind w:left="4068" w:hanging="420"/>
      </w:pPr>
    </w:lvl>
    <w:lvl w:ilvl="8" w:tplc="0409001B" w:tentative="1">
      <w:start w:val="1"/>
      <w:numFmt w:val="lowerRoman"/>
      <w:lvlText w:val="%9."/>
      <w:lvlJc w:val="right"/>
      <w:pPr>
        <w:ind w:left="4488" w:hanging="420"/>
      </w:pPr>
    </w:lvl>
  </w:abstractNum>
  <w:abstractNum w:abstractNumId="7">
    <w:nsid w:val="079102AD"/>
    <w:multiLevelType w:val="multilevel"/>
    <w:tmpl w:val="EBD280FE"/>
    <w:lvl w:ilvl="0">
      <w:start w:val="1"/>
      <w:numFmt w:val="decimal"/>
      <w:pStyle w:val="a4"/>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8">
    <w:nsid w:val="08A41A98"/>
    <w:multiLevelType w:val="hybridMultilevel"/>
    <w:tmpl w:val="7C2ABD0C"/>
    <w:lvl w:ilvl="0" w:tplc="7A580AFE">
      <w:start w:val="1"/>
      <w:numFmt w:val="decimal"/>
      <w:lvlText w:val="6.%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2D069DB4">
      <w:start w:val="1"/>
      <w:numFmt w:val="decimal"/>
      <w:lvlText w:val="4.%3"/>
      <w:lvlJc w:val="left"/>
      <w:pPr>
        <w:ind w:left="1260" w:hanging="420"/>
      </w:pPr>
      <w:rPr>
        <w:rFonts w:ascii="Times New Roman"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0D360732"/>
    <w:multiLevelType w:val="hybridMultilevel"/>
    <w:tmpl w:val="3EBE7102"/>
    <w:lvl w:ilvl="0" w:tplc="F8B03DDE">
      <w:start w:val="1"/>
      <w:numFmt w:val="decimal"/>
      <w:lvlText w:val="%1)"/>
      <w:lvlJc w:val="left"/>
      <w:pPr>
        <w:ind w:left="900" w:hanging="42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0DDB37E5"/>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11">
    <w:nsid w:val="0EB74074"/>
    <w:multiLevelType w:val="hybridMultilevel"/>
    <w:tmpl w:val="3EBE7102"/>
    <w:lvl w:ilvl="0" w:tplc="F8B03DDE">
      <w:start w:val="1"/>
      <w:numFmt w:val="decimal"/>
      <w:lvlText w:val="%1)"/>
      <w:lvlJc w:val="left"/>
      <w:pPr>
        <w:ind w:left="900" w:hanging="42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nsid w:val="0F1C521B"/>
    <w:multiLevelType w:val="hybridMultilevel"/>
    <w:tmpl w:val="D43800CC"/>
    <w:lvl w:ilvl="0" w:tplc="4C642A48">
      <w:start w:val="1"/>
      <w:numFmt w:val="decimal"/>
      <w:lvlText w:val="C.%1"/>
      <w:lvlJc w:val="left"/>
      <w:pPr>
        <w:ind w:left="420" w:hanging="420"/>
      </w:pPr>
      <w:rPr>
        <w:rFonts w:ascii="Times New Roman" w:hAnsi="Times New Roman" w:cs="Times New Roma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0400CFA"/>
    <w:multiLevelType w:val="hybridMultilevel"/>
    <w:tmpl w:val="84F06C7E"/>
    <w:lvl w:ilvl="0" w:tplc="0E06521C">
      <w:start w:val="1"/>
      <w:numFmt w:val="decimal"/>
      <w:lvlText w:val="%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2353073"/>
    <w:multiLevelType w:val="hybridMultilevel"/>
    <w:tmpl w:val="4AA033F0"/>
    <w:lvl w:ilvl="0" w:tplc="EFF888B6">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136D01E0"/>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16">
    <w:nsid w:val="19CF4CD1"/>
    <w:multiLevelType w:val="hybridMultilevel"/>
    <w:tmpl w:val="B29A2D0A"/>
    <w:lvl w:ilvl="0" w:tplc="4BC67EF6">
      <w:start w:val="1"/>
      <w:numFmt w:val="decimal"/>
      <w:lvlText w:val="C.3.%1"/>
      <w:lvlJc w:val="left"/>
      <w:pPr>
        <w:ind w:left="987" w:hanging="420"/>
      </w:pPr>
      <w:rPr>
        <w:rFonts w:ascii="Times New Roman" w:hAnsi="Times New Roman" w:cs="Times New Roman"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nsid w:val="1AAB4727"/>
    <w:multiLevelType w:val="hybridMultilevel"/>
    <w:tmpl w:val="CAEEB5CE"/>
    <w:lvl w:ilvl="0" w:tplc="15026E3A">
      <w:start w:val="1"/>
      <w:numFmt w:val="decimal"/>
      <w:lvlText w:val="%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1EAA1992"/>
    <w:multiLevelType w:val="multilevel"/>
    <w:tmpl w:val="F2624BC2"/>
    <w:lvl w:ilvl="0">
      <w:start w:val="1"/>
      <w:numFmt w:val="none"/>
      <w:pStyle w:val="a5"/>
      <w:suff w:val="nothing"/>
      <w:lvlText w:val="——"/>
      <w:lvlJc w:val="left"/>
      <w:pPr>
        <w:ind w:left="794" w:hanging="397"/>
      </w:pPr>
      <w:rPr>
        <w:rFonts w:ascii="黑体" w:eastAsia="黑体" w:hAnsi="Times New Roman" w:hint="eastAsia"/>
        <w:b w:val="0"/>
        <w:i w:val="0"/>
        <w:spacing w:val="0"/>
        <w:sz w:val="21"/>
      </w:rPr>
    </w:lvl>
    <w:lvl w:ilvl="1">
      <w:start w:val="1"/>
      <w:numFmt w:val="decimal"/>
      <w:suff w:val="nothing"/>
      <w:lvlText w:val="%1.%2　"/>
      <w:lvlJc w:val="left"/>
      <w:pPr>
        <w:ind w:left="397" w:firstLine="0"/>
      </w:pPr>
      <w:rPr>
        <w:rFonts w:ascii="黑体" w:eastAsia="黑体" w:hAnsi="Times New Roman" w:hint="eastAsia"/>
        <w:b w:val="0"/>
        <w:i w:val="0"/>
        <w:snapToGrid/>
        <w:spacing w:val="0"/>
        <w:w w:val="100"/>
        <w:kern w:val="21"/>
        <w:sz w:val="21"/>
      </w:rPr>
    </w:lvl>
    <w:lvl w:ilvl="2">
      <w:start w:val="1"/>
      <w:numFmt w:val="decimal"/>
      <w:suff w:val="nothing"/>
      <w:lvlText w:val="%1.%2.%3　"/>
      <w:lvlJc w:val="left"/>
      <w:pPr>
        <w:ind w:left="397" w:firstLine="0"/>
      </w:pPr>
      <w:rPr>
        <w:rFonts w:ascii="黑体" w:eastAsia="黑体" w:hAnsi="Times New Roman" w:hint="eastAsia"/>
        <w:b w:val="0"/>
        <w:i w:val="0"/>
        <w:sz w:val="21"/>
      </w:rPr>
    </w:lvl>
    <w:lvl w:ilvl="3">
      <w:start w:val="1"/>
      <w:numFmt w:val="decimal"/>
      <w:suff w:val="nothing"/>
      <w:lvlText w:val="%1.%2.%3.%4　"/>
      <w:lvlJc w:val="left"/>
      <w:pPr>
        <w:ind w:left="397" w:firstLine="0"/>
      </w:pPr>
      <w:rPr>
        <w:rFonts w:ascii="黑体" w:eastAsia="黑体" w:hAnsi="Times New Roman" w:hint="eastAsia"/>
        <w:b w:val="0"/>
        <w:i w:val="0"/>
        <w:sz w:val="21"/>
      </w:rPr>
    </w:lvl>
    <w:lvl w:ilvl="4">
      <w:start w:val="1"/>
      <w:numFmt w:val="decimal"/>
      <w:suff w:val="nothing"/>
      <w:lvlText w:val="%1.%2.%3.%4.%5　"/>
      <w:lvlJc w:val="left"/>
      <w:pPr>
        <w:ind w:left="397" w:firstLine="0"/>
      </w:pPr>
      <w:rPr>
        <w:rFonts w:ascii="黑体" w:eastAsia="黑体" w:hAnsi="Times New Roman" w:hint="eastAsia"/>
        <w:b w:val="0"/>
        <w:i w:val="0"/>
        <w:sz w:val="21"/>
      </w:rPr>
    </w:lvl>
    <w:lvl w:ilvl="5">
      <w:start w:val="1"/>
      <w:numFmt w:val="decimal"/>
      <w:suff w:val="nothing"/>
      <w:lvlText w:val="%1.%2.%3.%4.%5.%6　"/>
      <w:lvlJc w:val="left"/>
      <w:pPr>
        <w:ind w:left="397" w:firstLine="0"/>
      </w:pPr>
      <w:rPr>
        <w:rFonts w:ascii="黑体" w:eastAsia="黑体" w:hAnsi="Times New Roman" w:hint="eastAsia"/>
        <w:b w:val="0"/>
        <w:i w:val="0"/>
        <w:sz w:val="21"/>
      </w:rPr>
    </w:lvl>
    <w:lvl w:ilvl="6">
      <w:start w:val="1"/>
      <w:numFmt w:val="decimal"/>
      <w:suff w:val="nothing"/>
      <w:lvlText w:val="%1.%2.%3.%4.%5.%6.%7　"/>
      <w:lvlJc w:val="left"/>
      <w:pPr>
        <w:ind w:left="397" w:firstLine="0"/>
      </w:pPr>
      <w:rPr>
        <w:rFonts w:ascii="黑体" w:eastAsia="黑体" w:hAnsi="Times New Roman" w:hint="eastAsia"/>
        <w:b w:val="0"/>
        <w:i w:val="0"/>
        <w:sz w:val="21"/>
      </w:rPr>
    </w:lvl>
    <w:lvl w:ilvl="7">
      <w:start w:val="1"/>
      <w:numFmt w:val="decimal"/>
      <w:lvlText w:val="%1.%2.%3.%4.%5.%6.%7.%8"/>
      <w:lvlJc w:val="left"/>
      <w:pPr>
        <w:tabs>
          <w:tab w:val="num" w:pos="4791"/>
        </w:tabs>
        <w:ind w:left="4791" w:hanging="1418"/>
      </w:pPr>
      <w:rPr>
        <w:rFonts w:hint="eastAsia"/>
      </w:rPr>
    </w:lvl>
    <w:lvl w:ilvl="8">
      <w:start w:val="1"/>
      <w:numFmt w:val="decimal"/>
      <w:lvlText w:val="%1.%2.%3.%4.%5.%6.%7.%8.%9"/>
      <w:lvlJc w:val="left"/>
      <w:pPr>
        <w:tabs>
          <w:tab w:val="num" w:pos="5499"/>
        </w:tabs>
        <w:ind w:left="5499" w:hanging="1700"/>
      </w:pPr>
      <w:rPr>
        <w:rFonts w:hint="eastAsia"/>
      </w:rPr>
    </w:lvl>
  </w:abstractNum>
  <w:abstractNum w:abstractNumId="19">
    <w:nsid w:val="1FC91163"/>
    <w:multiLevelType w:val="multilevel"/>
    <w:tmpl w:val="E726440A"/>
    <w:lvl w:ilvl="0">
      <w:start w:val="1"/>
      <w:numFmt w:val="decimal"/>
      <w:suff w:val="nothing"/>
      <w:lvlText w:val="%1　"/>
      <w:lvlJc w:val="left"/>
      <w:pPr>
        <w:ind w:left="0" w:firstLine="0"/>
      </w:pPr>
      <w:rPr>
        <w:rFonts w:ascii="Times New Roman" w:eastAsia="黑体" w:hAnsi="Times New Roman" w:cs="Times New Roman" w:hint="default"/>
        <w:b w:val="0"/>
        <w:i w:val="0"/>
        <w:sz w:val="21"/>
        <w:szCs w:val="21"/>
      </w:rPr>
    </w:lvl>
    <w:lvl w:ilvl="1">
      <w:start w:val="1"/>
      <w:numFmt w:val="decimal"/>
      <w:pStyle w:val="a6"/>
      <w:suff w:val="nothing"/>
      <w:lvlText w:val="%1.%2　"/>
      <w:lvlJc w:val="left"/>
      <w:pPr>
        <w:ind w:left="1135" w:firstLine="0"/>
      </w:pPr>
      <w:rPr>
        <w:rFonts w:ascii="Times New Roman" w:eastAsia="黑体" w:hAnsi="Times New Roman" w:cs="Times New Roman" w:hint="default"/>
        <w:b w:val="0"/>
        <w:bCs w:val="0"/>
        <w:i w:val="0"/>
        <w:iCs w:val="0"/>
        <w:caps w:val="0"/>
        <w:strike w:val="0"/>
        <w:dstrike w:val="0"/>
        <w:vanish w:val="0"/>
        <w:color w:val="000000"/>
        <w:spacing w:val="0"/>
        <w:kern w:val="0"/>
        <w:position w:val="0"/>
        <w:sz w:val="21"/>
        <w:szCs w:val="21"/>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7"/>
      <w:suff w:val="nothing"/>
      <w:lvlText w:val="%1.%2.%3　"/>
      <w:lvlJc w:val="left"/>
      <w:pPr>
        <w:ind w:left="0" w:firstLine="0"/>
      </w:pPr>
      <w:rPr>
        <w:rFonts w:ascii="Times New Roman" w:eastAsia="黑体" w:hAnsi="Times New Roman" w:cs="Times New Roman" w:hint="default"/>
        <w:b w:val="0"/>
        <w:i w:val="0"/>
        <w:sz w:val="21"/>
      </w:rPr>
    </w:lvl>
    <w:lvl w:ilvl="3">
      <w:start w:val="1"/>
      <w:numFmt w:val="decimal"/>
      <w:pStyle w:val="a6"/>
      <w:suff w:val="nothing"/>
      <w:lvlText w:val="%1.%2.%3.%4　"/>
      <w:lvlJc w:val="left"/>
      <w:pPr>
        <w:ind w:left="0" w:firstLine="0"/>
      </w:pPr>
      <w:rPr>
        <w:rFonts w:ascii="黑体" w:eastAsia="黑体" w:hAnsi="Times New Roman" w:hint="eastAsia"/>
        <w:b w:val="0"/>
        <w:i w:val="0"/>
        <w:sz w:val="21"/>
      </w:rPr>
    </w:lvl>
    <w:lvl w:ilvl="4">
      <w:start w:val="1"/>
      <w:numFmt w:val="decimal"/>
      <w:pStyle w:val="a8"/>
      <w:suff w:val="nothing"/>
      <w:lvlText w:val="%1.%2.%3.%4.%5　"/>
      <w:lvlJc w:val="left"/>
      <w:pPr>
        <w:ind w:left="0" w:firstLine="0"/>
      </w:pPr>
      <w:rPr>
        <w:rFonts w:ascii="黑体" w:eastAsia="黑体" w:hAnsi="Times New Roman" w:hint="eastAsia"/>
        <w:b w:val="0"/>
        <w:i w:val="0"/>
        <w:sz w:val="21"/>
      </w:rPr>
    </w:lvl>
    <w:lvl w:ilvl="5">
      <w:start w:val="1"/>
      <w:numFmt w:val="decimal"/>
      <w:pStyle w:val="a7"/>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nsid w:val="28977434"/>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21">
    <w:nsid w:val="2A8F7113"/>
    <w:multiLevelType w:val="multilevel"/>
    <w:tmpl w:val="76786F08"/>
    <w:lvl w:ilvl="0">
      <w:start w:val="1"/>
      <w:numFmt w:val="upperLetter"/>
      <w:pStyle w:val="a9"/>
      <w:suff w:val="space"/>
      <w:lvlText w:val="%1"/>
      <w:lvlJc w:val="left"/>
      <w:pPr>
        <w:ind w:left="623" w:hanging="425"/>
      </w:pPr>
      <w:rPr>
        <w:rFonts w:hint="eastAsia"/>
      </w:rPr>
    </w:lvl>
    <w:lvl w:ilvl="1">
      <w:start w:val="1"/>
      <w:numFmt w:val="decimal"/>
      <w:pStyle w:val="aa"/>
      <w:suff w:val="nothing"/>
      <w:lvlText w:val="图%1.%2　"/>
      <w:lvlJc w:val="left"/>
      <w:pPr>
        <w:ind w:left="1190" w:hanging="567"/>
      </w:pPr>
      <w:rPr>
        <w:rFonts w:hint="eastAsia"/>
      </w:rPr>
    </w:lvl>
    <w:lvl w:ilvl="2">
      <w:start w:val="1"/>
      <w:numFmt w:val="decimal"/>
      <w:lvlText w:val="%1.%2.%3"/>
      <w:lvlJc w:val="left"/>
      <w:pPr>
        <w:tabs>
          <w:tab w:val="num" w:pos="1616"/>
        </w:tabs>
        <w:ind w:left="1616" w:hanging="567"/>
      </w:pPr>
      <w:rPr>
        <w:rFonts w:hint="eastAsia"/>
      </w:rPr>
    </w:lvl>
    <w:lvl w:ilvl="3">
      <w:start w:val="1"/>
      <w:numFmt w:val="decimal"/>
      <w:lvlText w:val="%1.%2.%3.%4"/>
      <w:lvlJc w:val="left"/>
      <w:pPr>
        <w:tabs>
          <w:tab w:val="num" w:pos="2914"/>
        </w:tabs>
        <w:ind w:left="2182" w:hanging="708"/>
      </w:pPr>
      <w:rPr>
        <w:rFonts w:hint="eastAsia"/>
      </w:rPr>
    </w:lvl>
    <w:lvl w:ilvl="4">
      <w:start w:val="1"/>
      <w:numFmt w:val="decimal"/>
      <w:lvlText w:val="%1.%2.%3.%4.%5"/>
      <w:lvlJc w:val="left"/>
      <w:pPr>
        <w:tabs>
          <w:tab w:val="num" w:pos="3699"/>
        </w:tabs>
        <w:ind w:left="2749" w:hanging="850"/>
      </w:pPr>
      <w:rPr>
        <w:rFonts w:hint="eastAsia"/>
      </w:rPr>
    </w:lvl>
    <w:lvl w:ilvl="5">
      <w:start w:val="1"/>
      <w:numFmt w:val="decimal"/>
      <w:lvlText w:val="%1.%2.%3.%4.%5.%6"/>
      <w:lvlJc w:val="left"/>
      <w:pPr>
        <w:tabs>
          <w:tab w:val="num" w:pos="4484"/>
        </w:tabs>
        <w:ind w:left="3458" w:hanging="1134"/>
      </w:pPr>
      <w:rPr>
        <w:rFonts w:hint="eastAsia"/>
      </w:rPr>
    </w:lvl>
    <w:lvl w:ilvl="6">
      <w:start w:val="1"/>
      <w:numFmt w:val="decimal"/>
      <w:lvlText w:val="%1.%2.%3.%4.%5.%6.%7"/>
      <w:lvlJc w:val="left"/>
      <w:pPr>
        <w:tabs>
          <w:tab w:val="num" w:pos="5269"/>
        </w:tabs>
        <w:ind w:left="4025" w:hanging="1276"/>
      </w:pPr>
      <w:rPr>
        <w:rFonts w:hint="eastAsia"/>
      </w:rPr>
    </w:lvl>
    <w:lvl w:ilvl="7">
      <w:start w:val="1"/>
      <w:numFmt w:val="decimal"/>
      <w:lvlText w:val="%1.%2.%3.%4.%5.%6.%7.%8"/>
      <w:lvlJc w:val="left"/>
      <w:pPr>
        <w:tabs>
          <w:tab w:val="num" w:pos="6054"/>
        </w:tabs>
        <w:ind w:left="4592" w:hanging="1418"/>
      </w:pPr>
      <w:rPr>
        <w:rFonts w:hint="eastAsia"/>
      </w:rPr>
    </w:lvl>
    <w:lvl w:ilvl="8">
      <w:start w:val="1"/>
      <w:numFmt w:val="decimal"/>
      <w:lvlText w:val="%1.%2.%3.%4.%5.%6.%7.%8.%9"/>
      <w:lvlJc w:val="left"/>
      <w:pPr>
        <w:tabs>
          <w:tab w:val="num" w:pos="6840"/>
        </w:tabs>
        <w:ind w:left="5300" w:hanging="1700"/>
      </w:pPr>
      <w:rPr>
        <w:rFonts w:hint="eastAsia"/>
      </w:rPr>
    </w:lvl>
  </w:abstractNum>
  <w:abstractNum w:abstractNumId="22">
    <w:nsid w:val="2B0C2F4A"/>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23">
    <w:nsid w:val="2CEB6823"/>
    <w:multiLevelType w:val="hybridMultilevel"/>
    <w:tmpl w:val="08B8FD80"/>
    <w:lvl w:ilvl="0" w:tplc="AE162232">
      <w:start w:val="1"/>
      <w:numFmt w:val="decimal"/>
      <w:lvlText w:val="7.%1"/>
      <w:lvlJc w:val="left"/>
      <w:pPr>
        <w:ind w:left="1260" w:hanging="420"/>
      </w:pPr>
      <w:rPr>
        <w:rFonts w:ascii="Times New Roman" w:hAnsi="Times New Roman" w:cs="Times New Roman" w:hint="default"/>
      </w:rPr>
    </w:lvl>
    <w:lvl w:ilvl="1" w:tplc="AE162232">
      <w:start w:val="1"/>
      <w:numFmt w:val="decimal"/>
      <w:lvlText w:val="7.%2"/>
      <w:lvlJc w:val="left"/>
      <w:pPr>
        <w:ind w:left="840" w:hanging="420"/>
      </w:pPr>
      <w:rPr>
        <w:rFonts w:ascii="Times New Roman" w:hAnsi="Times New Roman" w:cs="Times New Roman" w:hint="default"/>
      </w:rPr>
    </w:lvl>
    <w:lvl w:ilvl="2" w:tplc="D26053F8">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2D9F7A98"/>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25">
    <w:nsid w:val="2DDC07D6"/>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26">
    <w:nsid w:val="2E5B1009"/>
    <w:multiLevelType w:val="hybridMultilevel"/>
    <w:tmpl w:val="666A57EE"/>
    <w:lvl w:ilvl="0" w:tplc="BF081006">
      <w:start w:val="1"/>
      <w:numFmt w:val="lowerLetter"/>
      <w:lvlText w:val="%1)"/>
      <w:lvlJc w:val="left"/>
      <w:pPr>
        <w:ind w:left="900" w:hanging="42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7">
    <w:nsid w:val="30196FE5"/>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28">
    <w:nsid w:val="334514BC"/>
    <w:multiLevelType w:val="hybridMultilevel"/>
    <w:tmpl w:val="04186EE8"/>
    <w:lvl w:ilvl="0" w:tplc="C4D8276E">
      <w:start w:val="1"/>
      <w:numFmt w:val="decimal"/>
      <w:lvlText w:val="表A.1.%1"/>
      <w:lvlJc w:val="left"/>
      <w:pPr>
        <w:ind w:left="900" w:hanging="420"/>
      </w:pPr>
      <w:rPr>
        <w:rFonts w:ascii="Times New Roman" w:eastAsia="黑体"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384E474D"/>
    <w:multiLevelType w:val="multilevel"/>
    <w:tmpl w:val="6A407CD4"/>
    <w:lvl w:ilvl="0">
      <w:start w:val="1"/>
      <w:numFmt w:val="decimal"/>
      <w:lvlText w:val="%1"/>
      <w:lvlJc w:val="left"/>
      <w:pPr>
        <w:ind w:left="0" w:firstLine="0"/>
      </w:pPr>
      <w:rPr>
        <w:rFonts w:hint="default"/>
        <w:b w:val="0"/>
        <w:i w:val="0"/>
        <w:color w:val="auto"/>
        <w:sz w:val="24"/>
        <w:szCs w:val="24"/>
      </w:rPr>
    </w:lvl>
    <w:lvl w:ilvl="1">
      <w:start w:val="1"/>
      <w:numFmt w:val="decimal"/>
      <w:isLgl/>
      <w:suff w:val="space"/>
      <w:lvlText w:val="%1.%2."/>
      <w:lvlJc w:val="left"/>
      <w:pPr>
        <w:ind w:left="851" w:firstLine="0"/>
      </w:pPr>
      <w:rPr>
        <w:rFonts w:ascii="Times New Roman" w:hAnsi="Times New Roman" w:cs="Times New Roman" w:hint="eastAsia"/>
        <w:b/>
        <w:bCs w:val="0"/>
        <w:i w:val="0"/>
        <w:iCs w:val="0"/>
        <w:caps w:val="0"/>
        <w:smallCaps w:val="0"/>
        <w:strike w:val="0"/>
        <w:dstrike w:val="0"/>
        <w:vanish w:val="0"/>
        <w:color w:val="000000"/>
        <w:spacing w:val="0"/>
        <w:position w:val="0"/>
        <w:u w:val="none"/>
        <w:vertAlign w:val="baseline"/>
        <w:em w:val="none"/>
      </w:rPr>
    </w:lvl>
    <w:lvl w:ilvl="2">
      <w:start w:val="1"/>
      <w:numFmt w:val="decimal"/>
      <w:isLgl/>
      <w:suff w:val="space"/>
      <w:lvlText w:val="%1.%2.%3."/>
      <w:lvlJc w:val="left"/>
      <w:pPr>
        <w:ind w:left="0" w:firstLine="0"/>
      </w:pPr>
      <w:rPr>
        <w:rFonts w:ascii="Times New Roman" w:eastAsia="仿宋_GB2312" w:hAnsi="Times New Roman" w:cs="Times New Roman" w:hint="default"/>
        <w:b/>
        <w:bCs w:val="0"/>
        <w:i w:val="0"/>
        <w:iCs w:val="0"/>
        <w:caps w:val="0"/>
        <w:smallCaps w:val="0"/>
        <w:strike w:val="0"/>
        <w:dstrike w:val="0"/>
        <w:vanish w:val="0"/>
        <w:color w:val="000000"/>
        <w:spacing w:val="0"/>
        <w:position w:val="0"/>
        <w:sz w:val="24"/>
        <w:szCs w:val="24"/>
        <w:u w:val="none"/>
        <w:vertAlign w:val="baseline"/>
        <w:em w:val="none"/>
      </w:rPr>
    </w:lvl>
    <w:lvl w:ilvl="3">
      <w:start w:val="1"/>
      <w:numFmt w:val="decimal"/>
      <w:isLgl/>
      <w:suff w:val="space"/>
      <w:lvlText w:val="%1.%2.%3.%4"/>
      <w:lvlJc w:val="left"/>
      <w:pPr>
        <w:ind w:left="0" w:firstLine="0"/>
      </w:pPr>
      <w:rPr>
        <w:rFonts w:ascii="Times New Roman" w:eastAsia="宋体" w:hAnsi="Times New Roman" w:hint="default"/>
        <w:sz w:val="24"/>
        <w:szCs w:val="24"/>
      </w:rPr>
    </w:lvl>
    <w:lvl w:ilvl="4">
      <w:start w:val="1"/>
      <w:numFmt w:val="decimal"/>
      <w:isLgl/>
      <w:suff w:val="space"/>
      <w:lvlText w:val="%5)"/>
      <w:lvlJc w:val="left"/>
      <w:pPr>
        <w:ind w:left="0" w:firstLine="510"/>
      </w:pPr>
      <w:rPr>
        <w:rFonts w:eastAsia="宋体" w:hint="eastAsia"/>
        <w:b w:val="0"/>
        <w:i w:val="0"/>
        <w:sz w:val="24"/>
        <w:szCs w:val="24"/>
      </w:rPr>
    </w:lvl>
    <w:lvl w:ilvl="5">
      <w:start w:val="1"/>
      <w:numFmt w:val="lowerLetter"/>
      <w:lvlText w:val="%6)"/>
      <w:lvlJc w:val="left"/>
      <w:pPr>
        <w:ind w:left="1134" w:hanging="567"/>
      </w:pPr>
      <w:rPr>
        <w:rFonts w:ascii="Times New Roman" w:hAnsi="Times New Roman" w:cs="Times New Roman" w:hint="default"/>
        <w:sz w:val="24"/>
        <w:szCs w:val="24"/>
      </w:rPr>
    </w:lvl>
    <w:lvl w:ilvl="6">
      <w:start w:val="1"/>
      <w:numFmt w:val="decimal"/>
      <w:suff w:val="space"/>
      <w:lvlText w:val="%7)"/>
      <w:lvlJc w:val="left"/>
      <w:pPr>
        <w:ind w:left="1276" w:hanging="1276"/>
      </w:pPr>
      <w:rPr>
        <w:rFonts w:ascii="Times New Roman" w:eastAsia="仿宋_GB2312" w:hAnsi="Times New Roman" w:cs="Times New Roman"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0">
    <w:nsid w:val="3A9A5B44"/>
    <w:multiLevelType w:val="hybridMultilevel"/>
    <w:tmpl w:val="4ED479DA"/>
    <w:lvl w:ilvl="0" w:tplc="8C74B0AE">
      <w:start w:val="1"/>
      <w:numFmt w:val="decimal"/>
      <w:lvlText w:val="表C.%1"/>
      <w:lvlJc w:val="center"/>
      <w:pPr>
        <w:ind w:left="420" w:hanging="132"/>
      </w:pPr>
      <w:rPr>
        <w:rFonts w:ascii="Times New Roman" w:eastAsia="黑体" w:hAnsi="Times New Roman" w:cs="Times New Roman"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3B556565"/>
    <w:multiLevelType w:val="hybridMultilevel"/>
    <w:tmpl w:val="898A044A"/>
    <w:lvl w:ilvl="0" w:tplc="FA46002C">
      <w:start w:val="1"/>
      <w:numFmt w:val="decimal"/>
      <w:lvlText w:val="7.3.1.%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3C4B4CA7"/>
    <w:multiLevelType w:val="hybridMultilevel"/>
    <w:tmpl w:val="F58E0D3C"/>
    <w:lvl w:ilvl="0" w:tplc="6E2034A4">
      <w:start w:val="1"/>
      <w:numFmt w:val="decimal"/>
      <w:lvlText w:val="7.3.%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3C9448B7"/>
    <w:multiLevelType w:val="hybridMultilevel"/>
    <w:tmpl w:val="BA3E4B3C"/>
    <w:lvl w:ilvl="0" w:tplc="2144AB60">
      <w:start w:val="1"/>
      <w:numFmt w:val="decimal"/>
      <w:lvlText w:val="A.%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3D733618"/>
    <w:multiLevelType w:val="multilevel"/>
    <w:tmpl w:val="193A04F0"/>
    <w:lvl w:ilvl="0">
      <w:start w:val="1"/>
      <w:numFmt w:val="decimal"/>
      <w:pStyle w:val="ab"/>
      <w:lvlText w:val="%1)"/>
      <w:lvlJc w:val="left"/>
      <w:pPr>
        <w:tabs>
          <w:tab w:val="num" w:pos="0"/>
        </w:tabs>
        <w:ind w:left="720" w:hanging="357"/>
      </w:pPr>
      <w:rPr>
        <w:rFonts w:hint="eastAsia"/>
      </w:rPr>
    </w:lvl>
    <w:lvl w:ilvl="1">
      <w:start w:val="1"/>
      <w:numFmt w:val="lowerLetter"/>
      <w:lvlText w:val="%2)"/>
      <w:lvlJc w:val="left"/>
      <w:pPr>
        <w:tabs>
          <w:tab w:val="num" w:pos="504"/>
        </w:tabs>
        <w:ind w:left="544" w:hanging="544"/>
      </w:pPr>
      <w:rPr>
        <w:rFonts w:hint="eastAsia"/>
      </w:rPr>
    </w:lvl>
    <w:lvl w:ilvl="2">
      <w:start w:val="1"/>
      <w:numFmt w:val="lowerRoman"/>
      <w:lvlText w:val="%3."/>
      <w:lvlJc w:val="right"/>
      <w:pPr>
        <w:tabs>
          <w:tab w:val="num" w:pos="532"/>
        </w:tabs>
        <w:ind w:left="544" w:hanging="544"/>
      </w:pPr>
      <w:rPr>
        <w:rFonts w:hint="eastAsia"/>
      </w:rPr>
    </w:lvl>
    <w:lvl w:ilvl="3">
      <w:start w:val="1"/>
      <w:numFmt w:val="decimal"/>
      <w:lvlText w:val="%4."/>
      <w:lvlJc w:val="left"/>
      <w:pPr>
        <w:tabs>
          <w:tab w:val="num" w:pos="560"/>
        </w:tabs>
        <w:ind w:left="544" w:hanging="544"/>
      </w:pPr>
      <w:rPr>
        <w:rFonts w:hint="eastAsia"/>
      </w:rPr>
    </w:lvl>
    <w:lvl w:ilvl="4">
      <w:start w:val="1"/>
      <w:numFmt w:val="lowerLetter"/>
      <w:lvlText w:val="%5)"/>
      <w:lvlJc w:val="left"/>
      <w:pPr>
        <w:tabs>
          <w:tab w:val="num" w:pos="588"/>
        </w:tabs>
        <w:ind w:left="544" w:hanging="544"/>
      </w:pPr>
      <w:rPr>
        <w:rFonts w:hint="eastAsia"/>
      </w:rPr>
    </w:lvl>
    <w:lvl w:ilvl="5">
      <w:start w:val="1"/>
      <w:numFmt w:val="lowerRoman"/>
      <w:lvlText w:val="%6."/>
      <w:lvlJc w:val="right"/>
      <w:pPr>
        <w:tabs>
          <w:tab w:val="num" w:pos="616"/>
        </w:tabs>
        <w:ind w:left="544" w:hanging="544"/>
      </w:pPr>
      <w:rPr>
        <w:rFonts w:hint="eastAsia"/>
      </w:rPr>
    </w:lvl>
    <w:lvl w:ilvl="6">
      <w:start w:val="1"/>
      <w:numFmt w:val="decimal"/>
      <w:lvlText w:val="%7."/>
      <w:lvlJc w:val="left"/>
      <w:pPr>
        <w:tabs>
          <w:tab w:val="num" w:pos="644"/>
        </w:tabs>
        <w:ind w:left="544" w:hanging="544"/>
      </w:pPr>
      <w:rPr>
        <w:rFonts w:hint="eastAsia"/>
      </w:rPr>
    </w:lvl>
    <w:lvl w:ilvl="7">
      <w:start w:val="1"/>
      <w:numFmt w:val="lowerLetter"/>
      <w:lvlText w:val="%8)"/>
      <w:lvlJc w:val="left"/>
      <w:pPr>
        <w:tabs>
          <w:tab w:val="num" w:pos="672"/>
        </w:tabs>
        <w:ind w:left="544" w:hanging="544"/>
      </w:pPr>
      <w:rPr>
        <w:rFonts w:hint="eastAsia"/>
      </w:rPr>
    </w:lvl>
    <w:lvl w:ilvl="8">
      <w:start w:val="1"/>
      <w:numFmt w:val="lowerRoman"/>
      <w:lvlText w:val="%9."/>
      <w:lvlJc w:val="right"/>
      <w:pPr>
        <w:tabs>
          <w:tab w:val="num" w:pos="700"/>
        </w:tabs>
        <w:ind w:left="544" w:hanging="544"/>
      </w:pPr>
      <w:rPr>
        <w:rFonts w:hint="eastAsia"/>
      </w:rPr>
    </w:lvl>
  </w:abstractNum>
  <w:abstractNum w:abstractNumId="35">
    <w:nsid w:val="407E65F9"/>
    <w:multiLevelType w:val="hybridMultilevel"/>
    <w:tmpl w:val="E4F6786A"/>
    <w:lvl w:ilvl="0" w:tplc="88C8C726">
      <w:start w:val="1"/>
      <w:numFmt w:val="none"/>
      <w:pStyle w:val="ac"/>
      <w:lvlText w:val="%1·　"/>
      <w:lvlJc w:val="left"/>
      <w:pPr>
        <w:tabs>
          <w:tab w:val="num" w:pos="1140"/>
        </w:tabs>
        <w:ind w:left="737" w:hanging="317"/>
      </w:pPr>
      <w:rPr>
        <w:rFonts w:ascii="宋体" w:eastAsia="宋体" w:hAnsi="Times New Roman" w:hint="eastAsia"/>
        <w:b w:val="0"/>
        <w:i w:val="0"/>
        <w:sz w:val="21"/>
      </w:rPr>
    </w:lvl>
    <w:lvl w:ilvl="1" w:tplc="8ECC9644" w:tentative="1">
      <w:start w:val="1"/>
      <w:numFmt w:val="bullet"/>
      <w:lvlText w:val=""/>
      <w:lvlJc w:val="left"/>
      <w:pPr>
        <w:tabs>
          <w:tab w:val="num" w:pos="840"/>
        </w:tabs>
        <w:ind w:left="840" w:hanging="420"/>
      </w:pPr>
      <w:rPr>
        <w:rFonts w:ascii="Wingdings" w:hAnsi="Wingdings" w:hint="default"/>
      </w:rPr>
    </w:lvl>
    <w:lvl w:ilvl="2" w:tplc="23B42DF4" w:tentative="1">
      <w:start w:val="1"/>
      <w:numFmt w:val="bullet"/>
      <w:lvlText w:val=""/>
      <w:lvlJc w:val="left"/>
      <w:pPr>
        <w:tabs>
          <w:tab w:val="num" w:pos="1260"/>
        </w:tabs>
        <w:ind w:left="1260" w:hanging="420"/>
      </w:pPr>
      <w:rPr>
        <w:rFonts w:ascii="Wingdings" w:hAnsi="Wingdings" w:hint="default"/>
      </w:rPr>
    </w:lvl>
    <w:lvl w:ilvl="3" w:tplc="3DD0C4C0" w:tentative="1">
      <w:start w:val="1"/>
      <w:numFmt w:val="bullet"/>
      <w:lvlText w:val=""/>
      <w:lvlJc w:val="left"/>
      <w:pPr>
        <w:tabs>
          <w:tab w:val="num" w:pos="1680"/>
        </w:tabs>
        <w:ind w:left="1680" w:hanging="420"/>
      </w:pPr>
      <w:rPr>
        <w:rFonts w:ascii="Wingdings" w:hAnsi="Wingdings" w:hint="default"/>
      </w:rPr>
    </w:lvl>
    <w:lvl w:ilvl="4" w:tplc="82546526" w:tentative="1">
      <w:start w:val="1"/>
      <w:numFmt w:val="bullet"/>
      <w:lvlText w:val=""/>
      <w:lvlJc w:val="left"/>
      <w:pPr>
        <w:tabs>
          <w:tab w:val="num" w:pos="2100"/>
        </w:tabs>
        <w:ind w:left="2100" w:hanging="420"/>
      </w:pPr>
      <w:rPr>
        <w:rFonts w:ascii="Wingdings" w:hAnsi="Wingdings" w:hint="default"/>
      </w:rPr>
    </w:lvl>
    <w:lvl w:ilvl="5" w:tplc="E7D2FCAC" w:tentative="1">
      <w:start w:val="1"/>
      <w:numFmt w:val="bullet"/>
      <w:lvlText w:val=""/>
      <w:lvlJc w:val="left"/>
      <w:pPr>
        <w:tabs>
          <w:tab w:val="num" w:pos="2520"/>
        </w:tabs>
        <w:ind w:left="2520" w:hanging="420"/>
      </w:pPr>
      <w:rPr>
        <w:rFonts w:ascii="Wingdings" w:hAnsi="Wingdings" w:hint="default"/>
      </w:rPr>
    </w:lvl>
    <w:lvl w:ilvl="6" w:tplc="0CFA2A68" w:tentative="1">
      <w:start w:val="1"/>
      <w:numFmt w:val="bullet"/>
      <w:lvlText w:val=""/>
      <w:lvlJc w:val="left"/>
      <w:pPr>
        <w:tabs>
          <w:tab w:val="num" w:pos="2940"/>
        </w:tabs>
        <w:ind w:left="2940" w:hanging="420"/>
      </w:pPr>
      <w:rPr>
        <w:rFonts w:ascii="Wingdings" w:hAnsi="Wingdings" w:hint="default"/>
      </w:rPr>
    </w:lvl>
    <w:lvl w:ilvl="7" w:tplc="2C0C506A" w:tentative="1">
      <w:start w:val="1"/>
      <w:numFmt w:val="bullet"/>
      <w:lvlText w:val=""/>
      <w:lvlJc w:val="left"/>
      <w:pPr>
        <w:tabs>
          <w:tab w:val="num" w:pos="3360"/>
        </w:tabs>
        <w:ind w:left="3360" w:hanging="420"/>
      </w:pPr>
      <w:rPr>
        <w:rFonts w:ascii="Wingdings" w:hAnsi="Wingdings" w:hint="default"/>
      </w:rPr>
    </w:lvl>
    <w:lvl w:ilvl="8" w:tplc="7B2EF51C" w:tentative="1">
      <w:start w:val="1"/>
      <w:numFmt w:val="bullet"/>
      <w:lvlText w:val=""/>
      <w:lvlJc w:val="left"/>
      <w:pPr>
        <w:tabs>
          <w:tab w:val="num" w:pos="3780"/>
        </w:tabs>
        <w:ind w:left="3780" w:hanging="420"/>
      </w:pPr>
      <w:rPr>
        <w:rFonts w:ascii="Wingdings" w:hAnsi="Wingdings" w:hint="default"/>
      </w:rPr>
    </w:lvl>
  </w:abstractNum>
  <w:abstractNum w:abstractNumId="36">
    <w:nsid w:val="433454B4"/>
    <w:multiLevelType w:val="multilevel"/>
    <w:tmpl w:val="6A407CD4"/>
    <w:lvl w:ilvl="0">
      <w:start w:val="1"/>
      <w:numFmt w:val="decimal"/>
      <w:lvlText w:val="%1"/>
      <w:lvlJc w:val="left"/>
      <w:pPr>
        <w:ind w:left="0" w:firstLine="0"/>
      </w:pPr>
      <w:rPr>
        <w:rFonts w:hint="default"/>
        <w:b w:val="0"/>
        <w:i w:val="0"/>
        <w:color w:val="auto"/>
        <w:sz w:val="24"/>
        <w:szCs w:val="24"/>
      </w:rPr>
    </w:lvl>
    <w:lvl w:ilvl="1">
      <w:start w:val="1"/>
      <w:numFmt w:val="decimal"/>
      <w:isLgl/>
      <w:suff w:val="space"/>
      <w:lvlText w:val="%1.%2."/>
      <w:lvlJc w:val="left"/>
      <w:pPr>
        <w:ind w:left="851" w:firstLine="0"/>
      </w:pPr>
      <w:rPr>
        <w:rFonts w:ascii="Times New Roman" w:hAnsi="Times New Roman" w:cs="Times New Roman" w:hint="eastAsia"/>
        <w:b/>
        <w:bCs w:val="0"/>
        <w:i w:val="0"/>
        <w:iCs w:val="0"/>
        <w:caps w:val="0"/>
        <w:smallCaps w:val="0"/>
        <w:strike w:val="0"/>
        <w:dstrike w:val="0"/>
        <w:vanish w:val="0"/>
        <w:color w:val="000000"/>
        <w:spacing w:val="0"/>
        <w:position w:val="0"/>
        <w:u w:val="none"/>
        <w:vertAlign w:val="baseline"/>
        <w:em w:val="none"/>
      </w:rPr>
    </w:lvl>
    <w:lvl w:ilvl="2">
      <w:start w:val="1"/>
      <w:numFmt w:val="decimal"/>
      <w:isLgl/>
      <w:suff w:val="space"/>
      <w:lvlText w:val="%1.%2.%3."/>
      <w:lvlJc w:val="left"/>
      <w:pPr>
        <w:ind w:left="0" w:firstLine="0"/>
      </w:pPr>
      <w:rPr>
        <w:rFonts w:ascii="Times New Roman" w:eastAsia="仿宋_GB2312" w:hAnsi="Times New Roman" w:cs="Times New Roman" w:hint="default"/>
        <w:b/>
        <w:bCs w:val="0"/>
        <w:i w:val="0"/>
        <w:iCs w:val="0"/>
        <w:caps w:val="0"/>
        <w:smallCaps w:val="0"/>
        <w:strike w:val="0"/>
        <w:dstrike w:val="0"/>
        <w:vanish w:val="0"/>
        <w:color w:val="000000"/>
        <w:spacing w:val="0"/>
        <w:position w:val="0"/>
        <w:sz w:val="24"/>
        <w:szCs w:val="24"/>
        <w:u w:val="none"/>
        <w:vertAlign w:val="baseline"/>
        <w:em w:val="none"/>
      </w:rPr>
    </w:lvl>
    <w:lvl w:ilvl="3">
      <w:start w:val="1"/>
      <w:numFmt w:val="decimal"/>
      <w:isLgl/>
      <w:suff w:val="space"/>
      <w:lvlText w:val="%1.%2.%3.%4"/>
      <w:lvlJc w:val="left"/>
      <w:pPr>
        <w:ind w:left="0" w:firstLine="0"/>
      </w:pPr>
      <w:rPr>
        <w:rFonts w:ascii="Times New Roman" w:eastAsia="宋体" w:hAnsi="Times New Roman" w:hint="default"/>
        <w:sz w:val="24"/>
        <w:szCs w:val="24"/>
      </w:rPr>
    </w:lvl>
    <w:lvl w:ilvl="4">
      <w:start w:val="1"/>
      <w:numFmt w:val="decimal"/>
      <w:isLgl/>
      <w:suff w:val="space"/>
      <w:lvlText w:val="%5)"/>
      <w:lvlJc w:val="left"/>
      <w:pPr>
        <w:ind w:left="0" w:firstLine="510"/>
      </w:pPr>
      <w:rPr>
        <w:rFonts w:eastAsia="宋体" w:hint="eastAsia"/>
        <w:b w:val="0"/>
        <w:i w:val="0"/>
        <w:sz w:val="24"/>
        <w:szCs w:val="24"/>
      </w:rPr>
    </w:lvl>
    <w:lvl w:ilvl="5">
      <w:start w:val="1"/>
      <w:numFmt w:val="lowerLetter"/>
      <w:lvlText w:val="%6)"/>
      <w:lvlJc w:val="left"/>
      <w:pPr>
        <w:ind w:left="1134" w:hanging="567"/>
      </w:pPr>
      <w:rPr>
        <w:rFonts w:ascii="Times New Roman" w:hAnsi="Times New Roman" w:cs="Times New Roman" w:hint="default"/>
        <w:sz w:val="24"/>
        <w:szCs w:val="24"/>
      </w:rPr>
    </w:lvl>
    <w:lvl w:ilvl="6">
      <w:start w:val="1"/>
      <w:numFmt w:val="decimal"/>
      <w:suff w:val="space"/>
      <w:lvlText w:val="%7)"/>
      <w:lvlJc w:val="left"/>
      <w:pPr>
        <w:ind w:left="1276" w:hanging="1276"/>
      </w:pPr>
      <w:rPr>
        <w:rFonts w:ascii="Times New Roman" w:eastAsia="仿宋_GB2312" w:hAnsi="Times New Roman" w:cs="Times New Roman"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7">
    <w:nsid w:val="44C50F90"/>
    <w:multiLevelType w:val="multilevel"/>
    <w:tmpl w:val="ED0C9B78"/>
    <w:lvl w:ilvl="0">
      <w:start w:val="1"/>
      <w:numFmt w:val="lowerLetter"/>
      <w:pStyle w:val="ad"/>
      <w:lvlText w:val="%1)"/>
      <w:lvlJc w:val="left"/>
      <w:pPr>
        <w:tabs>
          <w:tab w:val="num" w:pos="840"/>
        </w:tabs>
        <w:ind w:left="839" w:hanging="419"/>
      </w:pPr>
      <w:rPr>
        <w:rFonts w:ascii="宋体" w:eastAsia="宋体" w:hint="eastAsia"/>
        <w:b w:val="0"/>
        <w:i w:val="0"/>
        <w:sz w:val="21"/>
        <w:szCs w:val="21"/>
      </w:rPr>
    </w:lvl>
    <w:lvl w:ilvl="1">
      <w:start w:val="1"/>
      <w:numFmt w:val="decimal"/>
      <w:pStyle w:val="ae"/>
      <w:lvlText w:val="%2)"/>
      <w:lvlJc w:val="left"/>
      <w:pPr>
        <w:tabs>
          <w:tab w:val="num" w:pos="1260"/>
        </w:tabs>
        <w:ind w:left="1259" w:hanging="419"/>
      </w:pPr>
      <w:rPr>
        <w:rFonts w:hint="eastAsia"/>
      </w:rPr>
    </w:lvl>
    <w:lvl w:ilvl="2">
      <w:start w:val="1"/>
      <w:numFmt w:val="decimal"/>
      <w:pStyle w:val="af"/>
      <w:lvlText w:val="(%3)"/>
      <w:lvlJc w:val="left"/>
      <w:pPr>
        <w:tabs>
          <w:tab w:val="num" w:pos="0"/>
        </w:tabs>
        <w:ind w:left="1679" w:hanging="420"/>
      </w:pPr>
      <w:rPr>
        <w:rFonts w:ascii="宋体" w:eastAsia="宋体" w:hint="eastAsia"/>
        <w:b w:val="0"/>
        <w:i w:val="0"/>
        <w:sz w:val="21"/>
        <w:szCs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38">
    <w:nsid w:val="45C13D51"/>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39">
    <w:nsid w:val="46BB3240"/>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40">
    <w:nsid w:val="46ED460D"/>
    <w:multiLevelType w:val="hybridMultilevel"/>
    <w:tmpl w:val="B9720204"/>
    <w:lvl w:ilvl="0" w:tplc="90A20B9C">
      <w:start w:val="1"/>
      <w:numFmt w:val="decimal"/>
      <w:lvlText w:val="3.%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496E4D7B"/>
    <w:multiLevelType w:val="hybridMultilevel"/>
    <w:tmpl w:val="DAA0C0F2"/>
    <w:lvl w:ilvl="0" w:tplc="ED3CBA74">
      <w:start w:val="1"/>
      <w:numFmt w:val="none"/>
      <w:pStyle w:val="af0"/>
      <w:lvlText w:val="%1注"/>
      <w:lvlJc w:val="left"/>
      <w:pPr>
        <w:tabs>
          <w:tab w:val="num" w:pos="900"/>
        </w:tabs>
        <w:ind w:left="900" w:hanging="500"/>
      </w:pPr>
      <w:rPr>
        <w:rFonts w:ascii="宋体" w:eastAsia="宋体" w:hAnsi="Times New Roman" w:hint="eastAsia"/>
        <w:b w:val="0"/>
        <w:i w:val="0"/>
        <w:sz w:val="18"/>
      </w:rPr>
    </w:lvl>
    <w:lvl w:ilvl="1" w:tplc="A4A00F3C" w:tentative="1">
      <w:start w:val="1"/>
      <w:numFmt w:val="lowerLetter"/>
      <w:lvlText w:val="%2)"/>
      <w:lvlJc w:val="left"/>
      <w:pPr>
        <w:tabs>
          <w:tab w:val="num" w:pos="840"/>
        </w:tabs>
        <w:ind w:left="840" w:hanging="420"/>
      </w:pPr>
    </w:lvl>
    <w:lvl w:ilvl="2" w:tplc="CA189D5E" w:tentative="1">
      <w:start w:val="1"/>
      <w:numFmt w:val="lowerRoman"/>
      <w:lvlText w:val="%3."/>
      <w:lvlJc w:val="right"/>
      <w:pPr>
        <w:tabs>
          <w:tab w:val="num" w:pos="1260"/>
        </w:tabs>
        <w:ind w:left="1260" w:hanging="420"/>
      </w:pPr>
    </w:lvl>
    <w:lvl w:ilvl="3" w:tplc="CD14264C" w:tentative="1">
      <w:start w:val="1"/>
      <w:numFmt w:val="decimal"/>
      <w:lvlText w:val="%4."/>
      <w:lvlJc w:val="left"/>
      <w:pPr>
        <w:tabs>
          <w:tab w:val="num" w:pos="1680"/>
        </w:tabs>
        <w:ind w:left="1680" w:hanging="420"/>
      </w:pPr>
    </w:lvl>
    <w:lvl w:ilvl="4" w:tplc="82789C28" w:tentative="1">
      <w:start w:val="1"/>
      <w:numFmt w:val="lowerLetter"/>
      <w:lvlText w:val="%5)"/>
      <w:lvlJc w:val="left"/>
      <w:pPr>
        <w:tabs>
          <w:tab w:val="num" w:pos="2100"/>
        </w:tabs>
        <w:ind w:left="2100" w:hanging="420"/>
      </w:pPr>
    </w:lvl>
    <w:lvl w:ilvl="5" w:tplc="52D650BC" w:tentative="1">
      <w:start w:val="1"/>
      <w:numFmt w:val="lowerRoman"/>
      <w:lvlText w:val="%6."/>
      <w:lvlJc w:val="right"/>
      <w:pPr>
        <w:tabs>
          <w:tab w:val="num" w:pos="2520"/>
        </w:tabs>
        <w:ind w:left="2520" w:hanging="420"/>
      </w:pPr>
    </w:lvl>
    <w:lvl w:ilvl="6" w:tplc="B37E5944" w:tentative="1">
      <w:start w:val="1"/>
      <w:numFmt w:val="decimal"/>
      <w:lvlText w:val="%7."/>
      <w:lvlJc w:val="left"/>
      <w:pPr>
        <w:tabs>
          <w:tab w:val="num" w:pos="2940"/>
        </w:tabs>
        <w:ind w:left="2940" w:hanging="420"/>
      </w:pPr>
    </w:lvl>
    <w:lvl w:ilvl="7" w:tplc="2004B42C" w:tentative="1">
      <w:start w:val="1"/>
      <w:numFmt w:val="lowerLetter"/>
      <w:lvlText w:val="%8)"/>
      <w:lvlJc w:val="left"/>
      <w:pPr>
        <w:tabs>
          <w:tab w:val="num" w:pos="3360"/>
        </w:tabs>
        <w:ind w:left="3360" w:hanging="420"/>
      </w:pPr>
    </w:lvl>
    <w:lvl w:ilvl="8" w:tplc="A36A9DFA" w:tentative="1">
      <w:start w:val="1"/>
      <w:numFmt w:val="lowerRoman"/>
      <w:lvlText w:val="%9."/>
      <w:lvlJc w:val="right"/>
      <w:pPr>
        <w:tabs>
          <w:tab w:val="num" w:pos="3780"/>
        </w:tabs>
        <w:ind w:left="3780" w:hanging="420"/>
      </w:pPr>
    </w:lvl>
  </w:abstractNum>
  <w:abstractNum w:abstractNumId="42">
    <w:nsid w:val="4CB169D2"/>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43">
    <w:nsid w:val="4F216888"/>
    <w:multiLevelType w:val="hybridMultilevel"/>
    <w:tmpl w:val="DB922236"/>
    <w:lvl w:ilvl="0" w:tplc="7A580AFE">
      <w:start w:val="1"/>
      <w:numFmt w:val="decimal"/>
      <w:lvlText w:val="6.%1"/>
      <w:lvlJc w:val="left"/>
      <w:pPr>
        <w:ind w:left="1260" w:hanging="420"/>
      </w:pPr>
      <w:rPr>
        <w:rFonts w:ascii="Times New Roman" w:hAnsi="Times New Roman" w:cs="Times New Roman"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44">
    <w:nsid w:val="51CF43EE"/>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45">
    <w:nsid w:val="51E20DEC"/>
    <w:multiLevelType w:val="hybridMultilevel"/>
    <w:tmpl w:val="D11CB84E"/>
    <w:lvl w:ilvl="0" w:tplc="3AF8CCD0">
      <w:start w:val="1"/>
      <w:numFmt w:val="decimal"/>
      <w:lvlText w:val="表A.2.%1"/>
      <w:lvlJc w:val="left"/>
      <w:pPr>
        <w:ind w:left="900" w:hanging="420"/>
      </w:pPr>
      <w:rPr>
        <w:rFonts w:ascii="Times New Roman" w:eastAsia="黑体"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54632751"/>
    <w:multiLevelType w:val="multilevel"/>
    <w:tmpl w:val="C0609A90"/>
    <w:lvl w:ilvl="0">
      <w:start w:val="1"/>
      <w:numFmt w:val="none"/>
      <w:pStyle w:val="af1"/>
      <w:suff w:val="nothing"/>
      <w:lvlText w:val="——"/>
      <w:lvlJc w:val="left"/>
      <w:pPr>
        <w:ind w:left="1588" w:firstLine="0"/>
      </w:pPr>
      <w:rPr>
        <w:rFonts w:ascii="黑体" w:eastAsia="黑体" w:hAnsi="Times New Roman" w:hint="eastAsia"/>
        <w:b w:val="0"/>
        <w:i w:val="0"/>
        <w:spacing w:val="0"/>
        <w:sz w:val="21"/>
      </w:rPr>
    </w:lvl>
    <w:lvl w:ilvl="1">
      <w:start w:val="1"/>
      <w:numFmt w:val="decimal"/>
      <w:suff w:val="nothing"/>
      <w:lvlText w:val="%1.%2　"/>
      <w:lvlJc w:val="left"/>
      <w:pPr>
        <w:ind w:left="1588" w:firstLine="0"/>
      </w:pPr>
      <w:rPr>
        <w:rFonts w:ascii="黑体" w:eastAsia="黑体" w:hAnsi="Times New Roman" w:hint="eastAsia"/>
        <w:b w:val="0"/>
        <w:i w:val="0"/>
        <w:snapToGrid/>
        <w:spacing w:val="0"/>
        <w:w w:val="100"/>
        <w:kern w:val="21"/>
        <w:sz w:val="21"/>
      </w:rPr>
    </w:lvl>
    <w:lvl w:ilvl="2">
      <w:start w:val="1"/>
      <w:numFmt w:val="decimal"/>
      <w:suff w:val="nothing"/>
      <w:lvlText w:val="%1.%2.%3　"/>
      <w:lvlJc w:val="left"/>
      <w:pPr>
        <w:ind w:left="1588" w:firstLine="0"/>
      </w:pPr>
      <w:rPr>
        <w:rFonts w:ascii="黑体" w:eastAsia="黑体" w:hAnsi="Times New Roman" w:hint="eastAsia"/>
        <w:b w:val="0"/>
        <w:i w:val="0"/>
        <w:sz w:val="21"/>
      </w:rPr>
    </w:lvl>
    <w:lvl w:ilvl="3">
      <w:start w:val="1"/>
      <w:numFmt w:val="decimal"/>
      <w:suff w:val="nothing"/>
      <w:lvlText w:val="%1.%2.%3.%4　"/>
      <w:lvlJc w:val="left"/>
      <w:pPr>
        <w:ind w:left="1588" w:firstLine="0"/>
      </w:pPr>
      <w:rPr>
        <w:rFonts w:ascii="黑体" w:eastAsia="黑体" w:hAnsi="Times New Roman" w:hint="eastAsia"/>
        <w:b w:val="0"/>
        <w:i w:val="0"/>
        <w:sz w:val="21"/>
      </w:rPr>
    </w:lvl>
    <w:lvl w:ilvl="4">
      <w:start w:val="1"/>
      <w:numFmt w:val="decimal"/>
      <w:suff w:val="nothing"/>
      <w:lvlText w:val="%1.%2.%3.%4.%5　"/>
      <w:lvlJc w:val="left"/>
      <w:pPr>
        <w:ind w:left="1588" w:firstLine="0"/>
      </w:pPr>
      <w:rPr>
        <w:rFonts w:ascii="黑体" w:eastAsia="黑体" w:hAnsi="Times New Roman" w:hint="eastAsia"/>
        <w:b w:val="0"/>
        <w:i w:val="0"/>
        <w:sz w:val="21"/>
      </w:rPr>
    </w:lvl>
    <w:lvl w:ilvl="5">
      <w:start w:val="1"/>
      <w:numFmt w:val="decimal"/>
      <w:suff w:val="nothing"/>
      <w:lvlText w:val="%1.%2.%3.%4.%5.%6　"/>
      <w:lvlJc w:val="left"/>
      <w:pPr>
        <w:ind w:left="1588" w:firstLine="0"/>
      </w:pPr>
      <w:rPr>
        <w:rFonts w:ascii="黑体" w:eastAsia="黑体" w:hAnsi="Times New Roman" w:hint="eastAsia"/>
        <w:b w:val="0"/>
        <w:i w:val="0"/>
        <w:sz w:val="21"/>
      </w:rPr>
    </w:lvl>
    <w:lvl w:ilvl="6">
      <w:start w:val="1"/>
      <w:numFmt w:val="decimal"/>
      <w:suff w:val="nothing"/>
      <w:lvlText w:val="%1.%2.%3.%4.%5.%6.%7　"/>
      <w:lvlJc w:val="left"/>
      <w:pPr>
        <w:ind w:left="1588" w:firstLine="0"/>
      </w:pPr>
      <w:rPr>
        <w:rFonts w:ascii="黑体" w:eastAsia="黑体" w:hAnsi="Times New Roman" w:hint="eastAsia"/>
        <w:b w:val="0"/>
        <w:i w:val="0"/>
        <w:sz w:val="21"/>
      </w:rPr>
    </w:lvl>
    <w:lvl w:ilvl="7">
      <w:start w:val="1"/>
      <w:numFmt w:val="decimal"/>
      <w:lvlText w:val="%1.%2.%3.%4.%5.%6.%7.%8"/>
      <w:lvlJc w:val="left"/>
      <w:pPr>
        <w:tabs>
          <w:tab w:val="num" w:pos="5982"/>
        </w:tabs>
        <w:ind w:left="5982" w:hanging="1418"/>
      </w:pPr>
      <w:rPr>
        <w:rFonts w:hint="eastAsia"/>
      </w:rPr>
    </w:lvl>
    <w:lvl w:ilvl="8">
      <w:start w:val="1"/>
      <w:numFmt w:val="decimal"/>
      <w:lvlText w:val="%1.%2.%3.%4.%5.%6.%7.%8.%9"/>
      <w:lvlJc w:val="left"/>
      <w:pPr>
        <w:tabs>
          <w:tab w:val="num" w:pos="6690"/>
        </w:tabs>
        <w:ind w:left="6690" w:hanging="1700"/>
      </w:pPr>
      <w:rPr>
        <w:rFonts w:hint="eastAsia"/>
      </w:rPr>
    </w:lvl>
  </w:abstractNum>
  <w:abstractNum w:abstractNumId="47">
    <w:nsid w:val="557C2AF5"/>
    <w:multiLevelType w:val="multilevel"/>
    <w:tmpl w:val="12522C0C"/>
    <w:lvl w:ilvl="0">
      <w:start w:val="1"/>
      <w:numFmt w:val="decimal"/>
      <w:pStyle w:val="af2"/>
      <w:suff w:val="nothing"/>
      <w:lvlText w:val="图%1　"/>
      <w:lvlJc w:val="left"/>
      <w:pPr>
        <w:ind w:left="0" w:firstLine="0"/>
      </w:pPr>
      <w:rPr>
        <w:rFonts w:ascii="Times New Roman" w:eastAsia="黑体" w:hAnsi="Times New Roman" w:cs="Times New Roman" w:hint="default"/>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8">
    <w:nsid w:val="5786019A"/>
    <w:multiLevelType w:val="hybridMultilevel"/>
    <w:tmpl w:val="55109E1E"/>
    <w:lvl w:ilvl="0" w:tplc="4FFA87A8">
      <w:start w:val="1"/>
      <w:numFmt w:val="decimal"/>
      <w:lvlText w:val="7.3.2.10.%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5A2D3876"/>
    <w:multiLevelType w:val="hybridMultilevel"/>
    <w:tmpl w:val="4AA033F0"/>
    <w:lvl w:ilvl="0" w:tplc="EFF888B6">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0">
    <w:nsid w:val="5B120531"/>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51">
    <w:nsid w:val="5C0B685F"/>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52">
    <w:nsid w:val="646260FA"/>
    <w:multiLevelType w:val="multilevel"/>
    <w:tmpl w:val="4C4C7464"/>
    <w:lvl w:ilvl="0">
      <w:start w:val="1"/>
      <w:numFmt w:val="decimal"/>
      <w:pStyle w:val="af3"/>
      <w:suff w:val="nothing"/>
      <w:lvlText w:val="表%1　"/>
      <w:lvlJc w:val="left"/>
      <w:pPr>
        <w:ind w:left="0" w:firstLine="0"/>
      </w:pPr>
      <w:rPr>
        <w:rFonts w:ascii="Times New Roman" w:eastAsia="黑体" w:hAnsi="Times New Roman" w:cs="Times New Roman" w:hint="default"/>
        <w:b w:val="0"/>
        <w:i w:val="0"/>
        <w:sz w:val="21"/>
        <w:lang w:val="en-US"/>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53">
    <w:nsid w:val="657D3FBC"/>
    <w:multiLevelType w:val="multilevel"/>
    <w:tmpl w:val="374CAC1E"/>
    <w:lvl w:ilvl="0">
      <w:start w:val="1"/>
      <w:numFmt w:val="upperLetter"/>
      <w:pStyle w:val="af4"/>
      <w:suff w:val="nothing"/>
      <w:lvlText w:val="附 录 %1"/>
      <w:lvlJc w:val="left"/>
      <w:pPr>
        <w:ind w:left="0" w:firstLine="0"/>
      </w:pPr>
      <w:rPr>
        <w:rFonts w:ascii="Times New Roman" w:eastAsia="黑体" w:hAnsi="Times New Roman" w:cs="Times New Roman" w:hint="default"/>
        <w:b w:val="0"/>
        <w:i w:val="0"/>
        <w:sz w:val="28"/>
        <w:szCs w:val="28"/>
      </w:rPr>
    </w:lvl>
    <w:lvl w:ilvl="1">
      <w:start w:val="1"/>
      <w:numFmt w:val="decimal"/>
      <w:pStyle w:val="af5"/>
      <w:suff w:val="nothing"/>
      <w:lvlText w:val="%1.%2　"/>
      <w:lvlJc w:val="left"/>
      <w:pPr>
        <w:ind w:left="0" w:firstLine="0"/>
      </w:pPr>
      <w:rPr>
        <w:rFonts w:ascii="Times New Roman" w:eastAsia="黑体" w:hAnsi="Times New Roman" w:cs="Times New Roman" w:hint="default"/>
        <w:b w:val="0"/>
        <w:i w:val="0"/>
        <w:snapToGrid/>
        <w:spacing w:val="0"/>
        <w:w w:val="100"/>
        <w:kern w:val="21"/>
        <w:sz w:val="21"/>
      </w:rPr>
    </w:lvl>
    <w:lvl w:ilvl="2">
      <w:start w:val="1"/>
      <w:numFmt w:val="decimal"/>
      <w:pStyle w:val="af6"/>
      <w:suff w:val="nothing"/>
      <w:lvlText w:val="%1.%2.%3　"/>
      <w:lvlJc w:val="left"/>
      <w:pPr>
        <w:ind w:left="0" w:firstLine="0"/>
      </w:pPr>
      <w:rPr>
        <w:rFonts w:ascii="黑体" w:eastAsia="黑体" w:hAnsi="Times New Roman" w:hint="eastAsia"/>
        <w:b w:val="0"/>
        <w:i w:val="0"/>
        <w:sz w:val="21"/>
      </w:rPr>
    </w:lvl>
    <w:lvl w:ilvl="3">
      <w:start w:val="1"/>
      <w:numFmt w:val="decimal"/>
      <w:pStyle w:val="af7"/>
      <w:suff w:val="nothing"/>
      <w:lvlText w:val="%1.%2.%3.%4　"/>
      <w:lvlJc w:val="left"/>
      <w:pPr>
        <w:ind w:left="0" w:firstLine="0"/>
      </w:pPr>
      <w:rPr>
        <w:rFonts w:ascii="黑体" w:eastAsia="黑体" w:hAnsi="Times New Roman" w:hint="eastAsia"/>
        <w:b w:val="0"/>
        <w:i w:val="0"/>
        <w:sz w:val="21"/>
      </w:rPr>
    </w:lvl>
    <w:lvl w:ilvl="4">
      <w:start w:val="1"/>
      <w:numFmt w:val="decimal"/>
      <w:pStyle w:val="af8"/>
      <w:suff w:val="nothing"/>
      <w:lvlText w:val="%1.%2.%3.%4.%5　"/>
      <w:lvlJc w:val="left"/>
      <w:pPr>
        <w:ind w:left="0" w:firstLine="0"/>
      </w:pPr>
      <w:rPr>
        <w:rFonts w:ascii="黑体" w:eastAsia="黑体" w:hAnsi="Times New Roman" w:hint="eastAsia"/>
        <w:b w:val="0"/>
        <w:i w:val="0"/>
        <w:sz w:val="21"/>
      </w:rPr>
    </w:lvl>
    <w:lvl w:ilvl="5">
      <w:start w:val="1"/>
      <w:numFmt w:val="decimal"/>
      <w:pStyle w:val="af9"/>
      <w:suff w:val="nothing"/>
      <w:lvlText w:val="%1.%2.%3.%4.%5.%6　"/>
      <w:lvlJc w:val="left"/>
      <w:pPr>
        <w:ind w:left="0" w:firstLine="0"/>
      </w:pPr>
      <w:rPr>
        <w:rFonts w:ascii="黑体" w:eastAsia="黑体" w:hAnsi="Times New Roman" w:hint="eastAsia"/>
        <w:b w:val="0"/>
        <w:i w:val="0"/>
        <w:sz w:val="21"/>
      </w:rPr>
    </w:lvl>
    <w:lvl w:ilvl="6">
      <w:start w:val="1"/>
      <w:numFmt w:val="decimal"/>
      <w:pStyle w:val="afa"/>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54">
    <w:nsid w:val="669642BF"/>
    <w:multiLevelType w:val="hybridMultilevel"/>
    <w:tmpl w:val="1EA4D44E"/>
    <w:lvl w:ilvl="0" w:tplc="350A2DDC">
      <w:start w:val="1"/>
      <w:numFmt w:val="decimal"/>
      <w:lvlText w:val="7.3.1.10.%1"/>
      <w:lvlJc w:val="left"/>
      <w:pPr>
        <w:ind w:left="1413" w:hanging="420"/>
      </w:pPr>
      <w:rPr>
        <w:rFonts w:ascii="Times New Roman" w:hAnsi="Times New Roman" w:cs="Times New Roman" w:hint="default"/>
      </w:rPr>
    </w:lvl>
    <w:lvl w:ilvl="1" w:tplc="04090019" w:tentative="1">
      <w:start w:val="1"/>
      <w:numFmt w:val="lowerLetter"/>
      <w:lvlText w:val="%2)"/>
      <w:lvlJc w:val="left"/>
      <w:pPr>
        <w:ind w:left="1833" w:hanging="420"/>
      </w:pPr>
    </w:lvl>
    <w:lvl w:ilvl="2" w:tplc="0409001B" w:tentative="1">
      <w:start w:val="1"/>
      <w:numFmt w:val="lowerRoman"/>
      <w:lvlText w:val="%3."/>
      <w:lvlJc w:val="right"/>
      <w:pPr>
        <w:ind w:left="2253" w:hanging="420"/>
      </w:pPr>
    </w:lvl>
    <w:lvl w:ilvl="3" w:tplc="0409000F" w:tentative="1">
      <w:start w:val="1"/>
      <w:numFmt w:val="decimal"/>
      <w:lvlText w:val="%4."/>
      <w:lvlJc w:val="left"/>
      <w:pPr>
        <w:ind w:left="2673" w:hanging="420"/>
      </w:pPr>
    </w:lvl>
    <w:lvl w:ilvl="4" w:tplc="04090019" w:tentative="1">
      <w:start w:val="1"/>
      <w:numFmt w:val="lowerLetter"/>
      <w:lvlText w:val="%5)"/>
      <w:lvlJc w:val="left"/>
      <w:pPr>
        <w:ind w:left="3093" w:hanging="420"/>
      </w:pPr>
    </w:lvl>
    <w:lvl w:ilvl="5" w:tplc="0409001B" w:tentative="1">
      <w:start w:val="1"/>
      <w:numFmt w:val="lowerRoman"/>
      <w:lvlText w:val="%6."/>
      <w:lvlJc w:val="right"/>
      <w:pPr>
        <w:ind w:left="3513" w:hanging="420"/>
      </w:pPr>
    </w:lvl>
    <w:lvl w:ilvl="6" w:tplc="0409000F" w:tentative="1">
      <w:start w:val="1"/>
      <w:numFmt w:val="decimal"/>
      <w:lvlText w:val="%7."/>
      <w:lvlJc w:val="left"/>
      <w:pPr>
        <w:ind w:left="3933" w:hanging="420"/>
      </w:pPr>
    </w:lvl>
    <w:lvl w:ilvl="7" w:tplc="04090019" w:tentative="1">
      <w:start w:val="1"/>
      <w:numFmt w:val="lowerLetter"/>
      <w:lvlText w:val="%8)"/>
      <w:lvlJc w:val="left"/>
      <w:pPr>
        <w:ind w:left="4353" w:hanging="420"/>
      </w:pPr>
    </w:lvl>
    <w:lvl w:ilvl="8" w:tplc="0409001B" w:tentative="1">
      <w:start w:val="1"/>
      <w:numFmt w:val="lowerRoman"/>
      <w:lvlText w:val="%9."/>
      <w:lvlJc w:val="right"/>
      <w:pPr>
        <w:ind w:left="4773" w:hanging="420"/>
      </w:pPr>
    </w:lvl>
  </w:abstractNum>
  <w:abstractNum w:abstractNumId="55">
    <w:nsid w:val="6B4F7483"/>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56">
    <w:nsid w:val="6CEA2025"/>
    <w:multiLevelType w:val="multilevel"/>
    <w:tmpl w:val="77E85AD2"/>
    <w:lvl w:ilvl="0">
      <w:start w:val="1"/>
      <w:numFmt w:val="none"/>
      <w:pStyle w:val="afb"/>
      <w:suff w:val="nothing"/>
      <w:lvlText w:val="%1"/>
      <w:lvlJc w:val="left"/>
      <w:pPr>
        <w:ind w:left="0" w:firstLine="0"/>
      </w:pPr>
      <w:rPr>
        <w:rFonts w:ascii="Times New Roman" w:hAnsi="Times New Roman" w:hint="default"/>
        <w:b/>
        <w:i w:val="0"/>
        <w:sz w:val="21"/>
      </w:rPr>
    </w:lvl>
    <w:lvl w:ilvl="1">
      <w:start w:val="1"/>
      <w:numFmt w:val="decimal"/>
      <w:pStyle w:val="afc"/>
      <w:suff w:val="nothing"/>
      <w:lvlText w:val="%1%2　"/>
      <w:lvlJc w:val="left"/>
      <w:pPr>
        <w:ind w:left="993" w:firstLine="0"/>
      </w:pPr>
      <w:rPr>
        <w:rFonts w:ascii="Times New Roman" w:eastAsia="黑体" w:hAnsi="Times New Roman" w:cs="Times New Roman" w:hint="default"/>
        <w:b w:val="0"/>
        <w:i w:val="0"/>
        <w:sz w:val="24"/>
        <w:szCs w:val="24"/>
      </w:rPr>
    </w:lvl>
    <w:lvl w:ilvl="2">
      <w:start w:val="1"/>
      <w:numFmt w:val="decimal"/>
      <w:pStyle w:val="afd"/>
      <w:lvlText w:val="3.%3"/>
      <w:lvlJc w:val="left"/>
      <w:pPr>
        <w:ind w:left="1135" w:firstLine="0"/>
      </w:pPr>
      <w:rPr>
        <w:rFonts w:ascii="Times New Roman" w:hAnsi="Times New Roman" w:cs="Times New Roman" w:hint="default"/>
        <w:b w:val="0"/>
        <w:i w:val="0"/>
        <w:sz w:val="24"/>
        <w:szCs w:val="24"/>
      </w:rPr>
    </w:lvl>
    <w:lvl w:ilvl="3">
      <w:start w:val="1"/>
      <w:numFmt w:val="decimal"/>
      <w:pStyle w:val="afe"/>
      <w:lvlText w:val="7.2.%4"/>
      <w:lvlJc w:val="left"/>
      <w:pPr>
        <w:ind w:left="0" w:firstLine="0"/>
      </w:pPr>
      <w:rPr>
        <w:rFonts w:ascii="Times New Roman" w:hAnsi="Times New Roman" w:cs="Times New Roman" w:hint="default"/>
        <w:b w:val="0"/>
        <w:i w:val="0"/>
        <w:sz w:val="24"/>
        <w:szCs w:val="24"/>
      </w:rPr>
    </w:lvl>
    <w:lvl w:ilvl="4">
      <w:start w:val="1"/>
      <w:numFmt w:val="decimal"/>
      <w:pStyle w:val="aff"/>
      <w:suff w:val="nothing"/>
      <w:lvlText w:val="%1%2.%3.%4.%5　"/>
      <w:lvlJc w:val="left"/>
      <w:pPr>
        <w:ind w:left="0" w:firstLine="0"/>
      </w:pPr>
      <w:rPr>
        <w:rFonts w:ascii="黑体" w:eastAsia="黑体" w:hAnsi="Times New Roman" w:hint="eastAsia"/>
        <w:b w:val="0"/>
        <w:i w:val="0"/>
        <w:sz w:val="21"/>
      </w:rPr>
    </w:lvl>
    <w:lvl w:ilvl="5">
      <w:start w:val="1"/>
      <w:numFmt w:val="decimal"/>
      <w:pStyle w:val="aff0"/>
      <w:suff w:val="nothing"/>
      <w:lvlText w:val="%1%2.%3.%4.%5.%6　"/>
      <w:lvlJc w:val="left"/>
      <w:pPr>
        <w:ind w:left="0" w:firstLine="0"/>
      </w:pPr>
      <w:rPr>
        <w:rFonts w:ascii="黑体" w:eastAsia="黑体" w:hAnsi="Times New Roman" w:hint="eastAsia"/>
        <w:b w:val="0"/>
        <w:i w:val="0"/>
        <w:sz w:val="21"/>
      </w:rPr>
    </w:lvl>
    <w:lvl w:ilvl="6">
      <w:start w:val="1"/>
      <w:numFmt w:val="decimal"/>
      <w:pStyle w:val="aff1"/>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57">
    <w:nsid w:val="6D6C07CD"/>
    <w:multiLevelType w:val="multilevel"/>
    <w:tmpl w:val="7A408B34"/>
    <w:lvl w:ilvl="0">
      <w:start w:val="1"/>
      <w:numFmt w:val="lowerLetter"/>
      <w:pStyle w:val="aff2"/>
      <w:lvlText w:val="%1)"/>
      <w:lvlJc w:val="left"/>
      <w:pPr>
        <w:tabs>
          <w:tab w:val="num" w:pos="839"/>
        </w:tabs>
        <w:ind w:left="839" w:hanging="419"/>
      </w:pPr>
      <w:rPr>
        <w:rFonts w:ascii="宋体" w:eastAsia="宋体" w:hint="eastAsia"/>
        <w:b w:val="0"/>
        <w:i w:val="0"/>
        <w:sz w:val="21"/>
      </w:rPr>
    </w:lvl>
    <w:lvl w:ilvl="1">
      <w:start w:val="1"/>
      <w:numFmt w:val="decimal"/>
      <w:pStyle w:val="aff3"/>
      <w:lvlText w:val="%2)"/>
      <w:lvlJc w:val="left"/>
      <w:pPr>
        <w:tabs>
          <w:tab w:val="num" w:pos="840"/>
        </w:tabs>
        <w:ind w:left="839" w:hanging="419"/>
      </w:pPr>
      <w:rPr>
        <w:rFonts w:ascii="宋体" w:eastAsia="宋体" w:hint="eastAsia"/>
        <w:b w:val="0"/>
        <w:i w:val="0"/>
        <w:sz w:val="21"/>
      </w:rPr>
    </w:lvl>
    <w:lvl w:ilvl="2">
      <w:start w:val="1"/>
      <w:numFmt w:val="lowerRoman"/>
      <w:lvlText w:val="%3."/>
      <w:lvlJc w:val="right"/>
      <w:pPr>
        <w:tabs>
          <w:tab w:val="num" w:pos="1260"/>
        </w:tabs>
        <w:ind w:left="1259" w:hanging="419"/>
      </w:pPr>
      <w:rPr>
        <w:rFonts w:hint="eastAsia"/>
      </w:rPr>
    </w:lvl>
    <w:lvl w:ilvl="3">
      <w:start w:val="1"/>
      <w:numFmt w:val="decimal"/>
      <w:lvlText w:val="%4."/>
      <w:lvlJc w:val="left"/>
      <w:pPr>
        <w:tabs>
          <w:tab w:val="num" w:pos="1680"/>
        </w:tabs>
        <w:ind w:left="1679" w:hanging="419"/>
      </w:pPr>
      <w:rPr>
        <w:rFonts w:hint="eastAsia"/>
      </w:rPr>
    </w:lvl>
    <w:lvl w:ilvl="4">
      <w:start w:val="1"/>
      <w:numFmt w:val="lowerLetter"/>
      <w:lvlText w:val="%5)"/>
      <w:lvlJc w:val="left"/>
      <w:pPr>
        <w:tabs>
          <w:tab w:val="num" w:pos="2100"/>
        </w:tabs>
        <w:ind w:left="2099" w:hanging="419"/>
      </w:pPr>
      <w:rPr>
        <w:rFonts w:hint="eastAsia"/>
      </w:rPr>
    </w:lvl>
    <w:lvl w:ilvl="5">
      <w:start w:val="1"/>
      <w:numFmt w:val="lowerRoman"/>
      <w:lvlText w:val="%6."/>
      <w:lvlJc w:val="right"/>
      <w:pPr>
        <w:tabs>
          <w:tab w:val="num" w:pos="2520"/>
        </w:tabs>
        <w:ind w:left="2519" w:hanging="419"/>
      </w:pPr>
      <w:rPr>
        <w:rFonts w:hint="eastAsia"/>
      </w:rPr>
    </w:lvl>
    <w:lvl w:ilvl="6">
      <w:start w:val="1"/>
      <w:numFmt w:val="decimal"/>
      <w:lvlText w:val="%7."/>
      <w:lvlJc w:val="left"/>
      <w:pPr>
        <w:tabs>
          <w:tab w:val="num" w:pos="2940"/>
        </w:tabs>
        <w:ind w:left="2939" w:hanging="419"/>
      </w:pPr>
      <w:rPr>
        <w:rFonts w:hint="eastAsia"/>
      </w:rPr>
    </w:lvl>
    <w:lvl w:ilvl="7">
      <w:start w:val="1"/>
      <w:numFmt w:val="lowerLetter"/>
      <w:lvlText w:val="%8)"/>
      <w:lvlJc w:val="left"/>
      <w:pPr>
        <w:tabs>
          <w:tab w:val="num" w:pos="3360"/>
        </w:tabs>
        <w:ind w:left="3359" w:hanging="419"/>
      </w:pPr>
      <w:rPr>
        <w:rFonts w:hint="eastAsia"/>
      </w:rPr>
    </w:lvl>
    <w:lvl w:ilvl="8">
      <w:start w:val="1"/>
      <w:numFmt w:val="lowerRoman"/>
      <w:lvlText w:val="%9."/>
      <w:lvlJc w:val="right"/>
      <w:pPr>
        <w:tabs>
          <w:tab w:val="num" w:pos="3780"/>
        </w:tabs>
        <w:ind w:left="3779" w:hanging="419"/>
      </w:pPr>
      <w:rPr>
        <w:rFonts w:hint="eastAsia"/>
      </w:rPr>
    </w:lvl>
  </w:abstractNum>
  <w:abstractNum w:abstractNumId="58">
    <w:nsid w:val="6DBF04F4"/>
    <w:multiLevelType w:val="hybridMultilevel"/>
    <w:tmpl w:val="52D0588C"/>
    <w:lvl w:ilvl="0" w:tplc="302207D8">
      <w:start w:val="1"/>
      <w:numFmt w:val="none"/>
      <w:pStyle w:val="aff4"/>
      <w:lvlText w:val="%1注："/>
      <w:lvlJc w:val="left"/>
      <w:pPr>
        <w:tabs>
          <w:tab w:val="num" w:pos="1140"/>
        </w:tabs>
        <w:ind w:left="0" w:firstLine="420"/>
      </w:pPr>
      <w:rPr>
        <w:rFonts w:ascii="宋体" w:eastAsia="宋体" w:hAnsi="Times New Roman" w:hint="eastAsia"/>
        <w:b w:val="0"/>
        <w:i w:val="0"/>
        <w:sz w:val="18"/>
      </w:rPr>
    </w:lvl>
    <w:lvl w:ilvl="1" w:tplc="941ED26E" w:tentative="1">
      <w:start w:val="1"/>
      <w:numFmt w:val="lowerLetter"/>
      <w:lvlText w:val="%2)"/>
      <w:lvlJc w:val="left"/>
      <w:pPr>
        <w:tabs>
          <w:tab w:val="num" w:pos="840"/>
        </w:tabs>
        <w:ind w:left="840" w:hanging="420"/>
      </w:pPr>
    </w:lvl>
    <w:lvl w:ilvl="2" w:tplc="5DD2C97E" w:tentative="1">
      <w:start w:val="1"/>
      <w:numFmt w:val="lowerRoman"/>
      <w:lvlText w:val="%3."/>
      <w:lvlJc w:val="right"/>
      <w:pPr>
        <w:tabs>
          <w:tab w:val="num" w:pos="1260"/>
        </w:tabs>
        <w:ind w:left="1260" w:hanging="420"/>
      </w:pPr>
    </w:lvl>
    <w:lvl w:ilvl="3" w:tplc="9A6A650E" w:tentative="1">
      <w:start w:val="1"/>
      <w:numFmt w:val="decimal"/>
      <w:lvlText w:val="%4."/>
      <w:lvlJc w:val="left"/>
      <w:pPr>
        <w:tabs>
          <w:tab w:val="num" w:pos="1680"/>
        </w:tabs>
        <w:ind w:left="1680" w:hanging="420"/>
      </w:pPr>
    </w:lvl>
    <w:lvl w:ilvl="4" w:tplc="2B1C27D6" w:tentative="1">
      <w:start w:val="1"/>
      <w:numFmt w:val="lowerLetter"/>
      <w:lvlText w:val="%5)"/>
      <w:lvlJc w:val="left"/>
      <w:pPr>
        <w:tabs>
          <w:tab w:val="num" w:pos="2100"/>
        </w:tabs>
        <w:ind w:left="2100" w:hanging="420"/>
      </w:pPr>
    </w:lvl>
    <w:lvl w:ilvl="5" w:tplc="C07AA19C" w:tentative="1">
      <w:start w:val="1"/>
      <w:numFmt w:val="lowerRoman"/>
      <w:lvlText w:val="%6."/>
      <w:lvlJc w:val="right"/>
      <w:pPr>
        <w:tabs>
          <w:tab w:val="num" w:pos="2520"/>
        </w:tabs>
        <w:ind w:left="2520" w:hanging="420"/>
      </w:pPr>
    </w:lvl>
    <w:lvl w:ilvl="6" w:tplc="46E05076" w:tentative="1">
      <w:start w:val="1"/>
      <w:numFmt w:val="decimal"/>
      <w:lvlText w:val="%7."/>
      <w:lvlJc w:val="left"/>
      <w:pPr>
        <w:tabs>
          <w:tab w:val="num" w:pos="2940"/>
        </w:tabs>
        <w:ind w:left="2940" w:hanging="420"/>
      </w:pPr>
    </w:lvl>
    <w:lvl w:ilvl="7" w:tplc="1CE4D9CA" w:tentative="1">
      <w:start w:val="1"/>
      <w:numFmt w:val="lowerLetter"/>
      <w:lvlText w:val="%8)"/>
      <w:lvlJc w:val="left"/>
      <w:pPr>
        <w:tabs>
          <w:tab w:val="num" w:pos="3360"/>
        </w:tabs>
        <w:ind w:left="3360" w:hanging="420"/>
      </w:pPr>
    </w:lvl>
    <w:lvl w:ilvl="8" w:tplc="A0DCA178" w:tentative="1">
      <w:start w:val="1"/>
      <w:numFmt w:val="lowerRoman"/>
      <w:lvlText w:val="%9."/>
      <w:lvlJc w:val="right"/>
      <w:pPr>
        <w:tabs>
          <w:tab w:val="num" w:pos="3780"/>
        </w:tabs>
        <w:ind w:left="3780" w:hanging="420"/>
      </w:pPr>
    </w:lvl>
  </w:abstractNum>
  <w:abstractNum w:abstractNumId="59">
    <w:nsid w:val="6EEB0C6E"/>
    <w:multiLevelType w:val="hybridMultilevel"/>
    <w:tmpl w:val="27B8283A"/>
    <w:lvl w:ilvl="0" w:tplc="96BC41DA">
      <w:start w:val="1"/>
      <w:numFmt w:val="decimal"/>
      <w:lvlText w:val="7.3.2.8.%1"/>
      <w:lvlJc w:val="left"/>
      <w:pPr>
        <w:ind w:left="1128"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70233FFE"/>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61">
    <w:nsid w:val="70C32DFD"/>
    <w:multiLevelType w:val="hybridMultilevel"/>
    <w:tmpl w:val="23A011CC"/>
    <w:lvl w:ilvl="0" w:tplc="56569350">
      <w:start w:val="1"/>
      <w:numFmt w:val="decimal"/>
      <w:lvlText w:val="C.2.%1"/>
      <w:lvlJc w:val="left"/>
      <w:pPr>
        <w:ind w:left="420" w:hanging="420"/>
      </w:pPr>
      <w:rPr>
        <w:rFonts w:ascii="Times New Roman" w:hAnsi="Times New Roman" w:cs="Times New Roma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nsid w:val="72480771"/>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63">
    <w:nsid w:val="72BC5A53"/>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64">
    <w:nsid w:val="750465F6"/>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65">
    <w:nsid w:val="76237A8E"/>
    <w:multiLevelType w:val="hybridMultilevel"/>
    <w:tmpl w:val="80A47E8C"/>
    <w:lvl w:ilvl="0" w:tplc="1F12372A">
      <w:start w:val="1"/>
      <w:numFmt w:val="lowerLetter"/>
      <w:lvlText w:val="%1）"/>
      <w:lvlJc w:val="left"/>
      <w:pPr>
        <w:ind w:left="840" w:hanging="420"/>
      </w:pPr>
      <w:rPr>
        <w:rFonts w:ascii="Times New Roman" w:hAnsi="Times New Roman" w:cs="Times New Roman"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66">
    <w:nsid w:val="76933334"/>
    <w:multiLevelType w:val="hybridMultilevel"/>
    <w:tmpl w:val="AAE83670"/>
    <w:lvl w:ilvl="0" w:tplc="F1247F7C">
      <w:start w:val="1"/>
      <w:numFmt w:val="none"/>
      <w:pStyle w:val="aff5"/>
      <w:lvlText w:val="%1——"/>
      <w:lvlJc w:val="left"/>
      <w:pPr>
        <w:tabs>
          <w:tab w:val="num" w:pos="1140"/>
        </w:tabs>
        <w:ind w:left="840" w:hanging="420"/>
      </w:pPr>
      <w:rPr>
        <w:rFonts w:hint="eastAsia"/>
      </w:r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abstractNum w:abstractNumId="67">
    <w:nsid w:val="78233007"/>
    <w:multiLevelType w:val="hybridMultilevel"/>
    <w:tmpl w:val="97C83964"/>
    <w:lvl w:ilvl="0" w:tplc="8B084288">
      <w:start w:val="1"/>
      <w:numFmt w:val="upperRoman"/>
      <w:lvlText w:val="%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nsid w:val="7C0D62A8"/>
    <w:multiLevelType w:val="multilevel"/>
    <w:tmpl w:val="A686FFEA"/>
    <w:lvl w:ilvl="0">
      <w:start w:val="1"/>
      <w:numFmt w:val="decimal"/>
      <w:pStyle w:val="2"/>
      <w:suff w:val="nothing"/>
      <w:lvlText w:val="%1　"/>
      <w:lvlJc w:val="left"/>
      <w:pPr>
        <w:ind w:left="0" w:firstLine="0"/>
      </w:pPr>
      <w:rPr>
        <w:rFonts w:hint="eastAsia"/>
      </w:rPr>
    </w:lvl>
    <w:lvl w:ilvl="1">
      <w:start w:val="1"/>
      <w:numFmt w:val="decimal"/>
      <w:suff w:val="nothing"/>
      <w:lvlText w:val="%1.%2　"/>
      <w:lvlJc w:val="left"/>
      <w:pPr>
        <w:ind w:left="992" w:hanging="567"/>
      </w:pPr>
      <w:rPr>
        <w:rFonts w:hint="eastAsia"/>
      </w:rPr>
    </w:lvl>
    <w:lvl w:ilvl="2">
      <w:start w:val="1"/>
      <w:numFmt w:val="decimal"/>
      <w:suff w:val="nothing"/>
      <w:lvlText w:val="%1.%2.%3　"/>
      <w:lvlJc w:val="left"/>
      <w:pPr>
        <w:ind w:left="1418" w:hanging="567"/>
      </w:pPr>
      <w:rPr>
        <w:rFonts w:hint="eastAsia"/>
      </w:rPr>
    </w:lvl>
    <w:lvl w:ilvl="3">
      <w:start w:val="1"/>
      <w:numFmt w:val="decimal"/>
      <w:suff w:val="nothing"/>
      <w:lvlText w:val="%1.%2.%3.%4　"/>
      <w:lvlJc w:val="left"/>
      <w:pPr>
        <w:ind w:left="1984" w:hanging="708"/>
      </w:pPr>
      <w:rPr>
        <w:rFonts w:hint="eastAsia"/>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566"/>
        </w:tabs>
        <w:ind w:left="3260" w:hanging="1134"/>
      </w:pPr>
      <w:rPr>
        <w:rFonts w:hint="eastAsia"/>
      </w:rPr>
    </w:lvl>
    <w:lvl w:ilvl="6">
      <w:start w:val="1"/>
      <w:numFmt w:val="decimal"/>
      <w:lvlText w:val="%1.%2.%3.%4.%5.%6.%7"/>
      <w:lvlJc w:val="left"/>
      <w:pPr>
        <w:tabs>
          <w:tab w:val="num" w:pos="4351"/>
        </w:tabs>
        <w:ind w:left="3827" w:hanging="1276"/>
      </w:pPr>
      <w:rPr>
        <w:rFonts w:hint="eastAsia"/>
      </w:rPr>
    </w:lvl>
    <w:lvl w:ilvl="7">
      <w:start w:val="1"/>
      <w:numFmt w:val="decimal"/>
      <w:lvlText w:val="%1.%2.%3.%4.%5.%6.%7.%8"/>
      <w:lvlJc w:val="left"/>
      <w:pPr>
        <w:tabs>
          <w:tab w:val="num" w:pos="5136"/>
        </w:tabs>
        <w:ind w:left="4394" w:hanging="1418"/>
      </w:pPr>
      <w:rPr>
        <w:rFonts w:hint="eastAsia"/>
      </w:rPr>
    </w:lvl>
    <w:lvl w:ilvl="8">
      <w:start w:val="1"/>
      <w:numFmt w:val="decimal"/>
      <w:lvlText w:val="%1.%2.%3.%4.%5.%6.%7.%8.%9"/>
      <w:lvlJc w:val="left"/>
      <w:pPr>
        <w:tabs>
          <w:tab w:val="num" w:pos="5922"/>
        </w:tabs>
        <w:ind w:left="5102" w:hanging="1700"/>
      </w:pPr>
      <w:rPr>
        <w:rFonts w:hint="eastAsia"/>
      </w:rPr>
    </w:lvl>
  </w:abstractNum>
  <w:abstractNum w:abstractNumId="69">
    <w:nsid w:val="7DA32093"/>
    <w:multiLevelType w:val="hybridMultilevel"/>
    <w:tmpl w:val="79809980"/>
    <w:lvl w:ilvl="0" w:tplc="99F827DA">
      <w:start w:val="1"/>
      <w:numFmt w:val="none"/>
      <w:pStyle w:val="aff6"/>
      <w:lvlText w:val="%1示例："/>
      <w:lvlJc w:val="left"/>
      <w:pPr>
        <w:tabs>
          <w:tab w:val="num" w:pos="1095"/>
        </w:tabs>
        <w:ind w:left="-505" w:firstLine="880"/>
      </w:pPr>
      <w:rPr>
        <w:rFonts w:ascii="宋体" w:eastAsia="宋体" w:hAnsi="Times New Roman" w:hint="eastAsia"/>
        <w:b w:val="0"/>
        <w:i w:val="0"/>
        <w:sz w:val="18"/>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0">
    <w:nsid w:val="7EA855C1"/>
    <w:multiLevelType w:val="hybridMultilevel"/>
    <w:tmpl w:val="F6DA8C3A"/>
    <w:lvl w:ilvl="0" w:tplc="1488FABA">
      <w:start w:val="1"/>
      <w:numFmt w:val="lowerLetter"/>
      <w:lvlText w:val="%1)"/>
      <w:lvlJc w:val="left"/>
      <w:pPr>
        <w:ind w:left="840" w:hanging="420"/>
      </w:pPr>
      <w:rPr>
        <w:rFonts w:ascii="Times New Roman" w:hAnsi="Times New Roman" w:cs="Times New Roman"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56"/>
  </w:num>
  <w:num w:numId="2">
    <w:abstractNumId w:val="5"/>
  </w:num>
  <w:num w:numId="3">
    <w:abstractNumId w:val="53"/>
  </w:num>
  <w:num w:numId="4">
    <w:abstractNumId w:val="66"/>
  </w:num>
  <w:num w:numId="5">
    <w:abstractNumId w:val="35"/>
  </w:num>
  <w:num w:numId="6">
    <w:abstractNumId w:val="18"/>
  </w:num>
  <w:num w:numId="7">
    <w:abstractNumId w:val="46"/>
  </w:num>
  <w:num w:numId="8">
    <w:abstractNumId w:val="41"/>
  </w:num>
  <w:num w:numId="9">
    <w:abstractNumId w:val="47"/>
  </w:num>
  <w:num w:numId="10">
    <w:abstractNumId w:val="52"/>
  </w:num>
  <w:num w:numId="11">
    <w:abstractNumId w:val="58"/>
  </w:num>
  <w:num w:numId="12">
    <w:abstractNumId w:val="69"/>
  </w:num>
  <w:num w:numId="13">
    <w:abstractNumId w:val="36"/>
  </w:num>
  <w:num w:numId="14">
    <w:abstractNumId w:val="26"/>
  </w:num>
  <w:num w:numId="15">
    <w:abstractNumId w:val="9"/>
  </w:num>
  <w:num w:numId="16">
    <w:abstractNumId w:val="19"/>
  </w:num>
  <w:num w:numId="17">
    <w:abstractNumId w:val="29"/>
  </w:num>
  <w:num w:numId="18">
    <w:abstractNumId w:val="11"/>
  </w:num>
  <w:num w:numId="19">
    <w:abstractNumId w:val="0"/>
  </w:num>
  <w:num w:numId="20">
    <w:abstractNumId w:val="7"/>
  </w:num>
  <w:num w:numId="21">
    <w:abstractNumId w:val="21"/>
  </w:num>
  <w:num w:numId="22">
    <w:abstractNumId w:val="57"/>
  </w:num>
  <w:num w:numId="23">
    <w:abstractNumId w:val="34"/>
  </w:num>
  <w:num w:numId="24">
    <w:abstractNumId w:val="37"/>
  </w:num>
  <w:num w:numId="25">
    <w:abstractNumId w:val="68"/>
  </w:num>
  <w:num w:numId="26">
    <w:abstractNumId w:val="3"/>
  </w:num>
  <w:num w:numId="27">
    <w:abstractNumId w:val="6"/>
  </w:num>
  <w:num w:numId="28">
    <w:abstractNumId w:val="39"/>
  </w:num>
  <w:num w:numId="29">
    <w:abstractNumId w:val="31"/>
  </w:num>
  <w:num w:numId="30">
    <w:abstractNumId w:val="67"/>
  </w:num>
  <w:num w:numId="31">
    <w:abstractNumId w:val="12"/>
  </w:num>
  <w:num w:numId="32">
    <w:abstractNumId w:val="61"/>
  </w:num>
  <w:num w:numId="33">
    <w:abstractNumId w:val="14"/>
  </w:num>
  <w:num w:numId="34">
    <w:abstractNumId w:val="49"/>
  </w:num>
  <w:num w:numId="35">
    <w:abstractNumId w:val="30"/>
  </w:num>
  <w:num w:numId="36">
    <w:abstractNumId w:val="51"/>
  </w:num>
  <w:num w:numId="37">
    <w:abstractNumId w:val="63"/>
  </w:num>
  <w:num w:numId="38">
    <w:abstractNumId w:val="70"/>
  </w:num>
  <w:num w:numId="39">
    <w:abstractNumId w:val="16"/>
  </w:num>
  <w:num w:numId="40">
    <w:abstractNumId w:val="38"/>
  </w:num>
  <w:num w:numId="41">
    <w:abstractNumId w:val="24"/>
  </w:num>
  <w:num w:numId="42">
    <w:abstractNumId w:val="4"/>
  </w:num>
  <w:num w:numId="43">
    <w:abstractNumId w:val="27"/>
  </w:num>
  <w:num w:numId="44">
    <w:abstractNumId w:val="10"/>
  </w:num>
  <w:num w:numId="45">
    <w:abstractNumId w:val="15"/>
  </w:num>
  <w:num w:numId="46">
    <w:abstractNumId w:val="1"/>
  </w:num>
  <w:num w:numId="47">
    <w:abstractNumId w:val="50"/>
  </w:num>
  <w:num w:numId="48">
    <w:abstractNumId w:val="20"/>
  </w:num>
  <w:num w:numId="49">
    <w:abstractNumId w:val="54"/>
  </w:num>
  <w:num w:numId="50">
    <w:abstractNumId w:val="55"/>
  </w:num>
  <w:num w:numId="51">
    <w:abstractNumId w:val="42"/>
  </w:num>
  <w:num w:numId="52">
    <w:abstractNumId w:val="65"/>
  </w:num>
  <w:num w:numId="53">
    <w:abstractNumId w:val="44"/>
  </w:num>
  <w:num w:numId="54">
    <w:abstractNumId w:val="59"/>
  </w:num>
  <w:num w:numId="55">
    <w:abstractNumId w:val="60"/>
  </w:num>
  <w:num w:numId="56">
    <w:abstractNumId w:val="22"/>
  </w:num>
  <w:num w:numId="57">
    <w:abstractNumId w:val="48"/>
  </w:num>
  <w:num w:numId="58">
    <w:abstractNumId w:val="64"/>
  </w:num>
  <w:num w:numId="59">
    <w:abstractNumId w:val="25"/>
  </w:num>
  <w:num w:numId="60">
    <w:abstractNumId w:val="62"/>
  </w:num>
  <w:num w:numId="61">
    <w:abstractNumId w:val="17"/>
  </w:num>
  <w:num w:numId="62">
    <w:abstractNumId w:val="8"/>
  </w:num>
  <w:num w:numId="63">
    <w:abstractNumId w:val="43"/>
  </w:num>
  <w:num w:numId="64">
    <w:abstractNumId w:val="23"/>
  </w:num>
  <w:num w:numId="65">
    <w:abstractNumId w:val="32"/>
  </w:num>
  <w:num w:numId="66">
    <w:abstractNumId w:val="13"/>
  </w:num>
  <w:num w:numId="67">
    <w:abstractNumId w:val="2"/>
  </w:num>
  <w:num w:numId="68">
    <w:abstractNumId w:val="40"/>
  </w:num>
  <w:num w:numId="69">
    <w:abstractNumId w:val="28"/>
  </w:num>
  <w:num w:numId="70">
    <w:abstractNumId w:val="33"/>
  </w:num>
  <w:num w:numId="71">
    <w:abstractNumId w:val="45"/>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fillcolor="white">
      <v:fill color="white"/>
      <v:stroke dashstyle="1 1" weight="3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57DC"/>
    <w:rsid w:val="00001D02"/>
    <w:rsid w:val="00001D29"/>
    <w:rsid w:val="0000286B"/>
    <w:rsid w:val="00002941"/>
    <w:rsid w:val="00005D9D"/>
    <w:rsid w:val="0001091D"/>
    <w:rsid w:val="0001172D"/>
    <w:rsid w:val="000144D1"/>
    <w:rsid w:val="0001458E"/>
    <w:rsid w:val="00014DDE"/>
    <w:rsid w:val="00015620"/>
    <w:rsid w:val="00016B52"/>
    <w:rsid w:val="00016C37"/>
    <w:rsid w:val="00016F13"/>
    <w:rsid w:val="000227DA"/>
    <w:rsid w:val="00022C00"/>
    <w:rsid w:val="000233D9"/>
    <w:rsid w:val="0002424B"/>
    <w:rsid w:val="00024667"/>
    <w:rsid w:val="00024AF0"/>
    <w:rsid w:val="00025F5C"/>
    <w:rsid w:val="00026624"/>
    <w:rsid w:val="000317A6"/>
    <w:rsid w:val="0003256A"/>
    <w:rsid w:val="00034356"/>
    <w:rsid w:val="0003443F"/>
    <w:rsid w:val="00036322"/>
    <w:rsid w:val="00037659"/>
    <w:rsid w:val="000378E9"/>
    <w:rsid w:val="00037B78"/>
    <w:rsid w:val="00040099"/>
    <w:rsid w:val="00040158"/>
    <w:rsid w:val="00040AC9"/>
    <w:rsid w:val="0004375F"/>
    <w:rsid w:val="00045CC8"/>
    <w:rsid w:val="000460E8"/>
    <w:rsid w:val="00046E57"/>
    <w:rsid w:val="00046FA6"/>
    <w:rsid w:val="00047C94"/>
    <w:rsid w:val="00047CA8"/>
    <w:rsid w:val="00050756"/>
    <w:rsid w:val="00053387"/>
    <w:rsid w:val="00053459"/>
    <w:rsid w:val="00053AD4"/>
    <w:rsid w:val="00055556"/>
    <w:rsid w:val="00061FA3"/>
    <w:rsid w:val="000634CE"/>
    <w:rsid w:val="00063DC3"/>
    <w:rsid w:val="00064A72"/>
    <w:rsid w:val="00065C2F"/>
    <w:rsid w:val="00065C63"/>
    <w:rsid w:val="00065C73"/>
    <w:rsid w:val="00066EB0"/>
    <w:rsid w:val="00067D54"/>
    <w:rsid w:val="00072B73"/>
    <w:rsid w:val="00072C96"/>
    <w:rsid w:val="00072D48"/>
    <w:rsid w:val="00073359"/>
    <w:rsid w:val="0007353C"/>
    <w:rsid w:val="00074AB8"/>
    <w:rsid w:val="00075848"/>
    <w:rsid w:val="00077656"/>
    <w:rsid w:val="00080E6B"/>
    <w:rsid w:val="00080EC4"/>
    <w:rsid w:val="0008215F"/>
    <w:rsid w:val="00083670"/>
    <w:rsid w:val="000857C2"/>
    <w:rsid w:val="00085F40"/>
    <w:rsid w:val="00087420"/>
    <w:rsid w:val="00087FB5"/>
    <w:rsid w:val="00091824"/>
    <w:rsid w:val="0009230B"/>
    <w:rsid w:val="0009237E"/>
    <w:rsid w:val="00093D7E"/>
    <w:rsid w:val="0009412D"/>
    <w:rsid w:val="00095FED"/>
    <w:rsid w:val="0009664D"/>
    <w:rsid w:val="000A0317"/>
    <w:rsid w:val="000A0773"/>
    <w:rsid w:val="000A0815"/>
    <w:rsid w:val="000A136E"/>
    <w:rsid w:val="000A3DFB"/>
    <w:rsid w:val="000A7E3F"/>
    <w:rsid w:val="000B009F"/>
    <w:rsid w:val="000B0193"/>
    <w:rsid w:val="000B0A22"/>
    <w:rsid w:val="000B1491"/>
    <w:rsid w:val="000B192D"/>
    <w:rsid w:val="000B2DF5"/>
    <w:rsid w:val="000B4A2A"/>
    <w:rsid w:val="000B5F96"/>
    <w:rsid w:val="000B6F92"/>
    <w:rsid w:val="000C0A79"/>
    <w:rsid w:val="000C0BA5"/>
    <w:rsid w:val="000C0BF1"/>
    <w:rsid w:val="000C1305"/>
    <w:rsid w:val="000C1654"/>
    <w:rsid w:val="000C2DD6"/>
    <w:rsid w:val="000C332D"/>
    <w:rsid w:val="000C3685"/>
    <w:rsid w:val="000C462B"/>
    <w:rsid w:val="000C5954"/>
    <w:rsid w:val="000C757F"/>
    <w:rsid w:val="000D1893"/>
    <w:rsid w:val="000D38E3"/>
    <w:rsid w:val="000D5D01"/>
    <w:rsid w:val="000E14B5"/>
    <w:rsid w:val="000E1A4A"/>
    <w:rsid w:val="000E1C71"/>
    <w:rsid w:val="000E2A96"/>
    <w:rsid w:val="000E6109"/>
    <w:rsid w:val="000E63CE"/>
    <w:rsid w:val="000E657B"/>
    <w:rsid w:val="000E6BA9"/>
    <w:rsid w:val="000E7528"/>
    <w:rsid w:val="000F0556"/>
    <w:rsid w:val="000F1379"/>
    <w:rsid w:val="000F23E6"/>
    <w:rsid w:val="000F2911"/>
    <w:rsid w:val="000F3496"/>
    <w:rsid w:val="000F4DA3"/>
    <w:rsid w:val="001002BB"/>
    <w:rsid w:val="00100B06"/>
    <w:rsid w:val="00100EC6"/>
    <w:rsid w:val="00101C63"/>
    <w:rsid w:val="00102A5E"/>
    <w:rsid w:val="00102CBD"/>
    <w:rsid w:val="001041B2"/>
    <w:rsid w:val="00104630"/>
    <w:rsid w:val="0011502B"/>
    <w:rsid w:val="00116A13"/>
    <w:rsid w:val="00117298"/>
    <w:rsid w:val="00120268"/>
    <w:rsid w:val="00121815"/>
    <w:rsid w:val="00123423"/>
    <w:rsid w:val="00124201"/>
    <w:rsid w:val="0012424F"/>
    <w:rsid w:val="00126789"/>
    <w:rsid w:val="00126C55"/>
    <w:rsid w:val="00127884"/>
    <w:rsid w:val="00130D4D"/>
    <w:rsid w:val="00132687"/>
    <w:rsid w:val="0013514E"/>
    <w:rsid w:val="00135D72"/>
    <w:rsid w:val="001372C6"/>
    <w:rsid w:val="001378A0"/>
    <w:rsid w:val="00137DDB"/>
    <w:rsid w:val="001400E0"/>
    <w:rsid w:val="00140187"/>
    <w:rsid w:val="00142D2D"/>
    <w:rsid w:val="0014422E"/>
    <w:rsid w:val="001467FE"/>
    <w:rsid w:val="001477D5"/>
    <w:rsid w:val="00151069"/>
    <w:rsid w:val="00151119"/>
    <w:rsid w:val="001514D1"/>
    <w:rsid w:val="00152813"/>
    <w:rsid w:val="00152E87"/>
    <w:rsid w:val="00161224"/>
    <w:rsid w:val="0016341A"/>
    <w:rsid w:val="001644A0"/>
    <w:rsid w:val="00164C13"/>
    <w:rsid w:val="00166510"/>
    <w:rsid w:val="00171FF9"/>
    <w:rsid w:val="00173051"/>
    <w:rsid w:val="00173D58"/>
    <w:rsid w:val="00174539"/>
    <w:rsid w:val="00174875"/>
    <w:rsid w:val="00174CE5"/>
    <w:rsid w:val="0017513A"/>
    <w:rsid w:val="00175CCD"/>
    <w:rsid w:val="00175CEC"/>
    <w:rsid w:val="00176A68"/>
    <w:rsid w:val="0017751E"/>
    <w:rsid w:val="00177B8D"/>
    <w:rsid w:val="00180856"/>
    <w:rsid w:val="001817D4"/>
    <w:rsid w:val="00182FC3"/>
    <w:rsid w:val="00183047"/>
    <w:rsid w:val="0018337E"/>
    <w:rsid w:val="00184827"/>
    <w:rsid w:val="00184829"/>
    <w:rsid w:val="001851C6"/>
    <w:rsid w:val="00186D63"/>
    <w:rsid w:val="00186F40"/>
    <w:rsid w:val="0018776B"/>
    <w:rsid w:val="0019240D"/>
    <w:rsid w:val="00194145"/>
    <w:rsid w:val="00195551"/>
    <w:rsid w:val="00196208"/>
    <w:rsid w:val="00196BF2"/>
    <w:rsid w:val="001972F6"/>
    <w:rsid w:val="00197FB6"/>
    <w:rsid w:val="001A3FF9"/>
    <w:rsid w:val="001A4954"/>
    <w:rsid w:val="001A4FC4"/>
    <w:rsid w:val="001A6B71"/>
    <w:rsid w:val="001B2528"/>
    <w:rsid w:val="001B379D"/>
    <w:rsid w:val="001B3E39"/>
    <w:rsid w:val="001B587A"/>
    <w:rsid w:val="001B68B3"/>
    <w:rsid w:val="001B764A"/>
    <w:rsid w:val="001C2246"/>
    <w:rsid w:val="001C2E9F"/>
    <w:rsid w:val="001C721E"/>
    <w:rsid w:val="001C72E9"/>
    <w:rsid w:val="001D1DDF"/>
    <w:rsid w:val="001D25F1"/>
    <w:rsid w:val="001D4F59"/>
    <w:rsid w:val="001E1AEA"/>
    <w:rsid w:val="001E3FBA"/>
    <w:rsid w:val="001E42B4"/>
    <w:rsid w:val="001E4900"/>
    <w:rsid w:val="001E5A3C"/>
    <w:rsid w:val="001E5B1A"/>
    <w:rsid w:val="001E6307"/>
    <w:rsid w:val="001F098A"/>
    <w:rsid w:val="001F3041"/>
    <w:rsid w:val="001F5C10"/>
    <w:rsid w:val="001F636F"/>
    <w:rsid w:val="001F75CE"/>
    <w:rsid w:val="00200B80"/>
    <w:rsid w:val="002010B6"/>
    <w:rsid w:val="00202255"/>
    <w:rsid w:val="002054D1"/>
    <w:rsid w:val="002054D2"/>
    <w:rsid w:val="0020556B"/>
    <w:rsid w:val="002065DB"/>
    <w:rsid w:val="0020715A"/>
    <w:rsid w:val="002101C7"/>
    <w:rsid w:val="00210CEB"/>
    <w:rsid w:val="0021370C"/>
    <w:rsid w:val="00214312"/>
    <w:rsid w:val="0021548E"/>
    <w:rsid w:val="00215950"/>
    <w:rsid w:val="002159A5"/>
    <w:rsid w:val="002178E1"/>
    <w:rsid w:val="00221E24"/>
    <w:rsid w:val="0022280A"/>
    <w:rsid w:val="0022381B"/>
    <w:rsid w:val="002240C7"/>
    <w:rsid w:val="0022525E"/>
    <w:rsid w:val="00227042"/>
    <w:rsid w:val="00227656"/>
    <w:rsid w:val="0023669B"/>
    <w:rsid w:val="00237D71"/>
    <w:rsid w:val="002409DC"/>
    <w:rsid w:val="00243BD0"/>
    <w:rsid w:val="002460B8"/>
    <w:rsid w:val="00247F63"/>
    <w:rsid w:val="0025044E"/>
    <w:rsid w:val="00250525"/>
    <w:rsid w:val="0025237E"/>
    <w:rsid w:val="002528A7"/>
    <w:rsid w:val="00253500"/>
    <w:rsid w:val="00254401"/>
    <w:rsid w:val="002559F6"/>
    <w:rsid w:val="00255F92"/>
    <w:rsid w:val="002564A7"/>
    <w:rsid w:val="00257A0F"/>
    <w:rsid w:val="00260D04"/>
    <w:rsid w:val="00263B06"/>
    <w:rsid w:val="002640F6"/>
    <w:rsid w:val="0026795E"/>
    <w:rsid w:val="00270714"/>
    <w:rsid w:val="00270B62"/>
    <w:rsid w:val="00271A0A"/>
    <w:rsid w:val="00275871"/>
    <w:rsid w:val="00277854"/>
    <w:rsid w:val="00280BC9"/>
    <w:rsid w:val="002830BE"/>
    <w:rsid w:val="00283F35"/>
    <w:rsid w:val="002865F6"/>
    <w:rsid w:val="00286A92"/>
    <w:rsid w:val="0028768B"/>
    <w:rsid w:val="00287714"/>
    <w:rsid w:val="002908E4"/>
    <w:rsid w:val="00290A81"/>
    <w:rsid w:val="00291089"/>
    <w:rsid w:val="00293ACB"/>
    <w:rsid w:val="00295CF2"/>
    <w:rsid w:val="002A2694"/>
    <w:rsid w:val="002A2D29"/>
    <w:rsid w:val="002A309C"/>
    <w:rsid w:val="002A41B1"/>
    <w:rsid w:val="002A4475"/>
    <w:rsid w:val="002A7DE4"/>
    <w:rsid w:val="002B324F"/>
    <w:rsid w:val="002B4303"/>
    <w:rsid w:val="002B7D92"/>
    <w:rsid w:val="002B7E43"/>
    <w:rsid w:val="002C131A"/>
    <w:rsid w:val="002C2850"/>
    <w:rsid w:val="002C298F"/>
    <w:rsid w:val="002C33FC"/>
    <w:rsid w:val="002C44E0"/>
    <w:rsid w:val="002C4A90"/>
    <w:rsid w:val="002C6C7B"/>
    <w:rsid w:val="002C73B2"/>
    <w:rsid w:val="002C740E"/>
    <w:rsid w:val="002C7A06"/>
    <w:rsid w:val="002D0D48"/>
    <w:rsid w:val="002D11A7"/>
    <w:rsid w:val="002D3E8B"/>
    <w:rsid w:val="002D45F4"/>
    <w:rsid w:val="002D48B9"/>
    <w:rsid w:val="002D51E6"/>
    <w:rsid w:val="002D6517"/>
    <w:rsid w:val="002D6EC7"/>
    <w:rsid w:val="002D7182"/>
    <w:rsid w:val="002D7466"/>
    <w:rsid w:val="002D7A27"/>
    <w:rsid w:val="002E1509"/>
    <w:rsid w:val="002E1529"/>
    <w:rsid w:val="002E1B25"/>
    <w:rsid w:val="002E7205"/>
    <w:rsid w:val="002F2566"/>
    <w:rsid w:val="002F4C1E"/>
    <w:rsid w:val="002F5D49"/>
    <w:rsid w:val="002F79AC"/>
    <w:rsid w:val="003031AD"/>
    <w:rsid w:val="00304CD8"/>
    <w:rsid w:val="003068B5"/>
    <w:rsid w:val="00306A3E"/>
    <w:rsid w:val="00307197"/>
    <w:rsid w:val="00310C22"/>
    <w:rsid w:val="00314B15"/>
    <w:rsid w:val="00315966"/>
    <w:rsid w:val="00316195"/>
    <w:rsid w:val="003170A0"/>
    <w:rsid w:val="0032126A"/>
    <w:rsid w:val="00323548"/>
    <w:rsid w:val="00323962"/>
    <w:rsid w:val="003247B3"/>
    <w:rsid w:val="00325AE0"/>
    <w:rsid w:val="00325B46"/>
    <w:rsid w:val="00325DE0"/>
    <w:rsid w:val="003263DE"/>
    <w:rsid w:val="00326629"/>
    <w:rsid w:val="00326920"/>
    <w:rsid w:val="00326E16"/>
    <w:rsid w:val="0032758F"/>
    <w:rsid w:val="00327B34"/>
    <w:rsid w:val="00331543"/>
    <w:rsid w:val="00331662"/>
    <w:rsid w:val="00332E2E"/>
    <w:rsid w:val="00332EAB"/>
    <w:rsid w:val="00334A28"/>
    <w:rsid w:val="00335348"/>
    <w:rsid w:val="00335849"/>
    <w:rsid w:val="00337248"/>
    <w:rsid w:val="003410B6"/>
    <w:rsid w:val="00341F90"/>
    <w:rsid w:val="003430B7"/>
    <w:rsid w:val="00354030"/>
    <w:rsid w:val="00354CD5"/>
    <w:rsid w:val="00354F64"/>
    <w:rsid w:val="00354FC6"/>
    <w:rsid w:val="0035782B"/>
    <w:rsid w:val="003620D1"/>
    <w:rsid w:val="003637C0"/>
    <w:rsid w:val="00363808"/>
    <w:rsid w:val="00363D31"/>
    <w:rsid w:val="0036514B"/>
    <w:rsid w:val="0036568C"/>
    <w:rsid w:val="003668E2"/>
    <w:rsid w:val="00367174"/>
    <w:rsid w:val="00371E0F"/>
    <w:rsid w:val="00373085"/>
    <w:rsid w:val="003730CD"/>
    <w:rsid w:val="00373832"/>
    <w:rsid w:val="00374770"/>
    <w:rsid w:val="00374E4D"/>
    <w:rsid w:val="003751FB"/>
    <w:rsid w:val="003765C8"/>
    <w:rsid w:val="003770C1"/>
    <w:rsid w:val="003778D7"/>
    <w:rsid w:val="00380BF4"/>
    <w:rsid w:val="00382369"/>
    <w:rsid w:val="00384C3C"/>
    <w:rsid w:val="00387BFC"/>
    <w:rsid w:val="00390AAE"/>
    <w:rsid w:val="00390FEA"/>
    <w:rsid w:val="00391C24"/>
    <w:rsid w:val="0039308F"/>
    <w:rsid w:val="00394189"/>
    <w:rsid w:val="00394671"/>
    <w:rsid w:val="00397102"/>
    <w:rsid w:val="003972AC"/>
    <w:rsid w:val="00397E63"/>
    <w:rsid w:val="003A088B"/>
    <w:rsid w:val="003A08D5"/>
    <w:rsid w:val="003A1EE5"/>
    <w:rsid w:val="003A33E9"/>
    <w:rsid w:val="003A42E7"/>
    <w:rsid w:val="003A4559"/>
    <w:rsid w:val="003A4ED4"/>
    <w:rsid w:val="003A71A5"/>
    <w:rsid w:val="003B0835"/>
    <w:rsid w:val="003B32CC"/>
    <w:rsid w:val="003B5084"/>
    <w:rsid w:val="003B7132"/>
    <w:rsid w:val="003C0311"/>
    <w:rsid w:val="003C1021"/>
    <w:rsid w:val="003C141F"/>
    <w:rsid w:val="003C56B1"/>
    <w:rsid w:val="003C6C82"/>
    <w:rsid w:val="003D2EFC"/>
    <w:rsid w:val="003D6CE6"/>
    <w:rsid w:val="003D6ED0"/>
    <w:rsid w:val="003D7B46"/>
    <w:rsid w:val="003D7BFF"/>
    <w:rsid w:val="003E06C9"/>
    <w:rsid w:val="003E105A"/>
    <w:rsid w:val="003E108E"/>
    <w:rsid w:val="003E1A56"/>
    <w:rsid w:val="003E1D00"/>
    <w:rsid w:val="003E2A98"/>
    <w:rsid w:val="003E40C5"/>
    <w:rsid w:val="003E4413"/>
    <w:rsid w:val="003E50C6"/>
    <w:rsid w:val="003E57DC"/>
    <w:rsid w:val="003E6E4E"/>
    <w:rsid w:val="003F11CD"/>
    <w:rsid w:val="003F3F29"/>
    <w:rsid w:val="003F4472"/>
    <w:rsid w:val="003F480C"/>
    <w:rsid w:val="003F590A"/>
    <w:rsid w:val="003F68E3"/>
    <w:rsid w:val="003F7C92"/>
    <w:rsid w:val="0040063F"/>
    <w:rsid w:val="0040178D"/>
    <w:rsid w:val="00401820"/>
    <w:rsid w:val="00402194"/>
    <w:rsid w:val="00403315"/>
    <w:rsid w:val="00405788"/>
    <w:rsid w:val="00411C63"/>
    <w:rsid w:val="0041275B"/>
    <w:rsid w:val="004128BD"/>
    <w:rsid w:val="00413AE3"/>
    <w:rsid w:val="00413D84"/>
    <w:rsid w:val="00415D28"/>
    <w:rsid w:val="00416268"/>
    <w:rsid w:val="0041737D"/>
    <w:rsid w:val="004207E4"/>
    <w:rsid w:val="00422A39"/>
    <w:rsid w:val="00424072"/>
    <w:rsid w:val="00424210"/>
    <w:rsid w:val="00425A9F"/>
    <w:rsid w:val="00425E8B"/>
    <w:rsid w:val="00426CCF"/>
    <w:rsid w:val="0043054B"/>
    <w:rsid w:val="00433539"/>
    <w:rsid w:val="00434E68"/>
    <w:rsid w:val="004361C2"/>
    <w:rsid w:val="004402BB"/>
    <w:rsid w:val="00441FB3"/>
    <w:rsid w:val="00445BF7"/>
    <w:rsid w:val="00450303"/>
    <w:rsid w:val="00452A9C"/>
    <w:rsid w:val="00454369"/>
    <w:rsid w:val="00454902"/>
    <w:rsid w:val="00454D64"/>
    <w:rsid w:val="00457620"/>
    <w:rsid w:val="0046022E"/>
    <w:rsid w:val="00460845"/>
    <w:rsid w:val="004630EE"/>
    <w:rsid w:val="00463973"/>
    <w:rsid w:val="00463FB6"/>
    <w:rsid w:val="004675BB"/>
    <w:rsid w:val="004714F0"/>
    <w:rsid w:val="00471742"/>
    <w:rsid w:val="00472549"/>
    <w:rsid w:val="00472B85"/>
    <w:rsid w:val="00473AD9"/>
    <w:rsid w:val="00473E92"/>
    <w:rsid w:val="00473ED7"/>
    <w:rsid w:val="00474F74"/>
    <w:rsid w:val="00475CB5"/>
    <w:rsid w:val="00475F88"/>
    <w:rsid w:val="00476135"/>
    <w:rsid w:val="00480D39"/>
    <w:rsid w:val="00480D99"/>
    <w:rsid w:val="0048136F"/>
    <w:rsid w:val="00481EFB"/>
    <w:rsid w:val="004854A5"/>
    <w:rsid w:val="0048779C"/>
    <w:rsid w:val="00487B3C"/>
    <w:rsid w:val="00487D35"/>
    <w:rsid w:val="004905BB"/>
    <w:rsid w:val="004909CF"/>
    <w:rsid w:val="00491711"/>
    <w:rsid w:val="004923A0"/>
    <w:rsid w:val="00492787"/>
    <w:rsid w:val="00492C77"/>
    <w:rsid w:val="004941D8"/>
    <w:rsid w:val="00494D88"/>
    <w:rsid w:val="004A01F5"/>
    <w:rsid w:val="004A0467"/>
    <w:rsid w:val="004A1533"/>
    <w:rsid w:val="004A215D"/>
    <w:rsid w:val="004A2218"/>
    <w:rsid w:val="004A2A8B"/>
    <w:rsid w:val="004A33C1"/>
    <w:rsid w:val="004A3C0A"/>
    <w:rsid w:val="004A55E3"/>
    <w:rsid w:val="004A627C"/>
    <w:rsid w:val="004B0981"/>
    <w:rsid w:val="004B0A15"/>
    <w:rsid w:val="004B20C6"/>
    <w:rsid w:val="004B4720"/>
    <w:rsid w:val="004B49CD"/>
    <w:rsid w:val="004B64B8"/>
    <w:rsid w:val="004B722F"/>
    <w:rsid w:val="004B7B48"/>
    <w:rsid w:val="004C0203"/>
    <w:rsid w:val="004C0A00"/>
    <w:rsid w:val="004C19ED"/>
    <w:rsid w:val="004C2707"/>
    <w:rsid w:val="004C2769"/>
    <w:rsid w:val="004C30E3"/>
    <w:rsid w:val="004C359C"/>
    <w:rsid w:val="004C3F88"/>
    <w:rsid w:val="004C6D76"/>
    <w:rsid w:val="004C70CC"/>
    <w:rsid w:val="004C7BCB"/>
    <w:rsid w:val="004D12A5"/>
    <w:rsid w:val="004D13FB"/>
    <w:rsid w:val="004D5332"/>
    <w:rsid w:val="004D7220"/>
    <w:rsid w:val="004D7923"/>
    <w:rsid w:val="004E04EF"/>
    <w:rsid w:val="004E084D"/>
    <w:rsid w:val="004E0F38"/>
    <w:rsid w:val="004E0F6E"/>
    <w:rsid w:val="004E1B61"/>
    <w:rsid w:val="004E323C"/>
    <w:rsid w:val="004E56FD"/>
    <w:rsid w:val="004E6D3B"/>
    <w:rsid w:val="004F002E"/>
    <w:rsid w:val="004F1336"/>
    <w:rsid w:val="004F30F1"/>
    <w:rsid w:val="004F68F2"/>
    <w:rsid w:val="004F7C97"/>
    <w:rsid w:val="00501374"/>
    <w:rsid w:val="00504CA6"/>
    <w:rsid w:val="0050739A"/>
    <w:rsid w:val="0051223F"/>
    <w:rsid w:val="005136E6"/>
    <w:rsid w:val="00513E3C"/>
    <w:rsid w:val="00520C1B"/>
    <w:rsid w:val="00520D65"/>
    <w:rsid w:val="00520D66"/>
    <w:rsid w:val="0052137F"/>
    <w:rsid w:val="0052159B"/>
    <w:rsid w:val="00522273"/>
    <w:rsid w:val="0052258C"/>
    <w:rsid w:val="0052294A"/>
    <w:rsid w:val="00524D17"/>
    <w:rsid w:val="00525A13"/>
    <w:rsid w:val="00525F1D"/>
    <w:rsid w:val="0052742B"/>
    <w:rsid w:val="00530A36"/>
    <w:rsid w:val="00531DE8"/>
    <w:rsid w:val="00532B8B"/>
    <w:rsid w:val="0053486B"/>
    <w:rsid w:val="0053526E"/>
    <w:rsid w:val="00541A2C"/>
    <w:rsid w:val="00544801"/>
    <w:rsid w:val="00546364"/>
    <w:rsid w:val="00547548"/>
    <w:rsid w:val="00547A82"/>
    <w:rsid w:val="00550DEB"/>
    <w:rsid w:val="00552326"/>
    <w:rsid w:val="00552B38"/>
    <w:rsid w:val="00553D30"/>
    <w:rsid w:val="00554ABA"/>
    <w:rsid w:val="00554B15"/>
    <w:rsid w:val="00555D8E"/>
    <w:rsid w:val="00560E96"/>
    <w:rsid w:val="0056190D"/>
    <w:rsid w:val="00562470"/>
    <w:rsid w:val="00564478"/>
    <w:rsid w:val="00564B67"/>
    <w:rsid w:val="00564DE3"/>
    <w:rsid w:val="00565093"/>
    <w:rsid w:val="005659D5"/>
    <w:rsid w:val="00566DFE"/>
    <w:rsid w:val="005728D3"/>
    <w:rsid w:val="0057366F"/>
    <w:rsid w:val="00574E6C"/>
    <w:rsid w:val="00576550"/>
    <w:rsid w:val="00577A2D"/>
    <w:rsid w:val="00580405"/>
    <w:rsid w:val="00580F09"/>
    <w:rsid w:val="00581CA0"/>
    <w:rsid w:val="00582B02"/>
    <w:rsid w:val="005839A9"/>
    <w:rsid w:val="005845B5"/>
    <w:rsid w:val="005855F7"/>
    <w:rsid w:val="00585B88"/>
    <w:rsid w:val="00585BB0"/>
    <w:rsid w:val="00586754"/>
    <w:rsid w:val="0058708B"/>
    <w:rsid w:val="005906A2"/>
    <w:rsid w:val="00590770"/>
    <w:rsid w:val="00592608"/>
    <w:rsid w:val="00592A79"/>
    <w:rsid w:val="00592E49"/>
    <w:rsid w:val="00596169"/>
    <w:rsid w:val="00596E7F"/>
    <w:rsid w:val="005973B3"/>
    <w:rsid w:val="005977E6"/>
    <w:rsid w:val="005A06B5"/>
    <w:rsid w:val="005A0B95"/>
    <w:rsid w:val="005A0C91"/>
    <w:rsid w:val="005A17FC"/>
    <w:rsid w:val="005A5FC0"/>
    <w:rsid w:val="005A64D1"/>
    <w:rsid w:val="005B052D"/>
    <w:rsid w:val="005B0DE9"/>
    <w:rsid w:val="005B1EEE"/>
    <w:rsid w:val="005B4154"/>
    <w:rsid w:val="005B421A"/>
    <w:rsid w:val="005B53EC"/>
    <w:rsid w:val="005B6B4D"/>
    <w:rsid w:val="005C0DDE"/>
    <w:rsid w:val="005C19BF"/>
    <w:rsid w:val="005C357C"/>
    <w:rsid w:val="005C3A94"/>
    <w:rsid w:val="005C4ADA"/>
    <w:rsid w:val="005D0245"/>
    <w:rsid w:val="005D0754"/>
    <w:rsid w:val="005D145A"/>
    <w:rsid w:val="005D20F5"/>
    <w:rsid w:val="005D2A78"/>
    <w:rsid w:val="005E0699"/>
    <w:rsid w:val="005E1B07"/>
    <w:rsid w:val="005E2A95"/>
    <w:rsid w:val="005E59DD"/>
    <w:rsid w:val="005E638B"/>
    <w:rsid w:val="005F0079"/>
    <w:rsid w:val="005F08FB"/>
    <w:rsid w:val="005F1732"/>
    <w:rsid w:val="005F2E05"/>
    <w:rsid w:val="005F4928"/>
    <w:rsid w:val="005F5D45"/>
    <w:rsid w:val="005F620B"/>
    <w:rsid w:val="005F685E"/>
    <w:rsid w:val="005F7FA1"/>
    <w:rsid w:val="0060026C"/>
    <w:rsid w:val="00602A91"/>
    <w:rsid w:val="006035C2"/>
    <w:rsid w:val="0060401A"/>
    <w:rsid w:val="006042F5"/>
    <w:rsid w:val="00606A11"/>
    <w:rsid w:val="006074E7"/>
    <w:rsid w:val="0061119B"/>
    <w:rsid w:val="006127F1"/>
    <w:rsid w:val="00614FFE"/>
    <w:rsid w:val="00617530"/>
    <w:rsid w:val="006178DC"/>
    <w:rsid w:val="00617E4F"/>
    <w:rsid w:val="00620834"/>
    <w:rsid w:val="00622303"/>
    <w:rsid w:val="006229F9"/>
    <w:rsid w:val="00623809"/>
    <w:rsid w:val="00625F88"/>
    <w:rsid w:val="0062715B"/>
    <w:rsid w:val="00627E9B"/>
    <w:rsid w:val="00633812"/>
    <w:rsid w:val="00634578"/>
    <w:rsid w:val="00636E41"/>
    <w:rsid w:val="00636F23"/>
    <w:rsid w:val="00640066"/>
    <w:rsid w:val="00643C19"/>
    <w:rsid w:val="00654AD3"/>
    <w:rsid w:val="00655341"/>
    <w:rsid w:val="00655659"/>
    <w:rsid w:val="00656F74"/>
    <w:rsid w:val="006612BE"/>
    <w:rsid w:val="006613C3"/>
    <w:rsid w:val="00664C16"/>
    <w:rsid w:val="00665002"/>
    <w:rsid w:val="006662E3"/>
    <w:rsid w:val="006665C0"/>
    <w:rsid w:val="00670894"/>
    <w:rsid w:val="00670F80"/>
    <w:rsid w:val="0067274F"/>
    <w:rsid w:val="0067277D"/>
    <w:rsid w:val="006728A5"/>
    <w:rsid w:val="00673931"/>
    <w:rsid w:val="006740B4"/>
    <w:rsid w:val="006744AB"/>
    <w:rsid w:val="00675398"/>
    <w:rsid w:val="00676F3C"/>
    <w:rsid w:val="006772C6"/>
    <w:rsid w:val="0068020D"/>
    <w:rsid w:val="006810D7"/>
    <w:rsid w:val="00682545"/>
    <w:rsid w:val="006846D3"/>
    <w:rsid w:val="00684B48"/>
    <w:rsid w:val="00685DB3"/>
    <w:rsid w:val="006879A1"/>
    <w:rsid w:val="006879C9"/>
    <w:rsid w:val="00690745"/>
    <w:rsid w:val="00692787"/>
    <w:rsid w:val="006932B6"/>
    <w:rsid w:val="00694213"/>
    <w:rsid w:val="00695E05"/>
    <w:rsid w:val="006A0899"/>
    <w:rsid w:val="006A12F4"/>
    <w:rsid w:val="006A1910"/>
    <w:rsid w:val="006A1952"/>
    <w:rsid w:val="006A25C2"/>
    <w:rsid w:val="006A2FFB"/>
    <w:rsid w:val="006A3D05"/>
    <w:rsid w:val="006A47F4"/>
    <w:rsid w:val="006A5554"/>
    <w:rsid w:val="006A7B69"/>
    <w:rsid w:val="006B052B"/>
    <w:rsid w:val="006B1147"/>
    <w:rsid w:val="006B1E0F"/>
    <w:rsid w:val="006B487F"/>
    <w:rsid w:val="006B5231"/>
    <w:rsid w:val="006B590D"/>
    <w:rsid w:val="006C42CD"/>
    <w:rsid w:val="006C4C69"/>
    <w:rsid w:val="006C5DAC"/>
    <w:rsid w:val="006C724B"/>
    <w:rsid w:val="006C782F"/>
    <w:rsid w:val="006C7AFD"/>
    <w:rsid w:val="006D040E"/>
    <w:rsid w:val="006D0B7F"/>
    <w:rsid w:val="006D2C12"/>
    <w:rsid w:val="006D3358"/>
    <w:rsid w:val="006D4C96"/>
    <w:rsid w:val="006D548C"/>
    <w:rsid w:val="006D7509"/>
    <w:rsid w:val="006D793D"/>
    <w:rsid w:val="006E2188"/>
    <w:rsid w:val="006E404B"/>
    <w:rsid w:val="006E6E6A"/>
    <w:rsid w:val="006F0C80"/>
    <w:rsid w:val="006F0F66"/>
    <w:rsid w:val="006F4A1B"/>
    <w:rsid w:val="00700A51"/>
    <w:rsid w:val="00700C04"/>
    <w:rsid w:val="007016E6"/>
    <w:rsid w:val="00701CAC"/>
    <w:rsid w:val="00701D31"/>
    <w:rsid w:val="007036E9"/>
    <w:rsid w:val="0070473F"/>
    <w:rsid w:val="00711D1D"/>
    <w:rsid w:val="0071448C"/>
    <w:rsid w:val="007148C0"/>
    <w:rsid w:val="007152A3"/>
    <w:rsid w:val="00716EBC"/>
    <w:rsid w:val="007177CF"/>
    <w:rsid w:val="00721862"/>
    <w:rsid w:val="0072452D"/>
    <w:rsid w:val="00727641"/>
    <w:rsid w:val="00727702"/>
    <w:rsid w:val="00730AA8"/>
    <w:rsid w:val="007315AD"/>
    <w:rsid w:val="00733FDA"/>
    <w:rsid w:val="00734446"/>
    <w:rsid w:val="007361BC"/>
    <w:rsid w:val="00740DDA"/>
    <w:rsid w:val="00743B6D"/>
    <w:rsid w:val="00743E1A"/>
    <w:rsid w:val="00746C8F"/>
    <w:rsid w:val="0074705E"/>
    <w:rsid w:val="00747062"/>
    <w:rsid w:val="00750781"/>
    <w:rsid w:val="00751CCB"/>
    <w:rsid w:val="007521D7"/>
    <w:rsid w:val="00753057"/>
    <w:rsid w:val="00753409"/>
    <w:rsid w:val="00754240"/>
    <w:rsid w:val="007548F9"/>
    <w:rsid w:val="00760A5E"/>
    <w:rsid w:val="00761D75"/>
    <w:rsid w:val="00762104"/>
    <w:rsid w:val="00762FF6"/>
    <w:rsid w:val="0076496E"/>
    <w:rsid w:val="0077267D"/>
    <w:rsid w:val="007740C9"/>
    <w:rsid w:val="00775A0D"/>
    <w:rsid w:val="00776D8B"/>
    <w:rsid w:val="00776F9D"/>
    <w:rsid w:val="00777D84"/>
    <w:rsid w:val="00780126"/>
    <w:rsid w:val="0078215A"/>
    <w:rsid w:val="00782D0D"/>
    <w:rsid w:val="0078392F"/>
    <w:rsid w:val="00783D7E"/>
    <w:rsid w:val="00783E19"/>
    <w:rsid w:val="00783E92"/>
    <w:rsid w:val="00786C92"/>
    <w:rsid w:val="00787213"/>
    <w:rsid w:val="00787652"/>
    <w:rsid w:val="0079010A"/>
    <w:rsid w:val="00791917"/>
    <w:rsid w:val="00791A23"/>
    <w:rsid w:val="0079231A"/>
    <w:rsid w:val="0079354A"/>
    <w:rsid w:val="00794CD6"/>
    <w:rsid w:val="00795DEA"/>
    <w:rsid w:val="00795DF6"/>
    <w:rsid w:val="00795E19"/>
    <w:rsid w:val="007974EE"/>
    <w:rsid w:val="007976FC"/>
    <w:rsid w:val="007979CE"/>
    <w:rsid w:val="007A1375"/>
    <w:rsid w:val="007A1BE5"/>
    <w:rsid w:val="007A35DD"/>
    <w:rsid w:val="007A3A85"/>
    <w:rsid w:val="007A4152"/>
    <w:rsid w:val="007A5045"/>
    <w:rsid w:val="007A6717"/>
    <w:rsid w:val="007A7706"/>
    <w:rsid w:val="007B0AC2"/>
    <w:rsid w:val="007B10A9"/>
    <w:rsid w:val="007B19C5"/>
    <w:rsid w:val="007B3019"/>
    <w:rsid w:val="007B35B8"/>
    <w:rsid w:val="007B37EB"/>
    <w:rsid w:val="007B3932"/>
    <w:rsid w:val="007B3D4A"/>
    <w:rsid w:val="007B3E44"/>
    <w:rsid w:val="007B524D"/>
    <w:rsid w:val="007B7465"/>
    <w:rsid w:val="007C171D"/>
    <w:rsid w:val="007C4FBD"/>
    <w:rsid w:val="007C547E"/>
    <w:rsid w:val="007C69F4"/>
    <w:rsid w:val="007C7A33"/>
    <w:rsid w:val="007D1F4A"/>
    <w:rsid w:val="007D3633"/>
    <w:rsid w:val="007D44EC"/>
    <w:rsid w:val="007D6223"/>
    <w:rsid w:val="007E20A5"/>
    <w:rsid w:val="007E2EEA"/>
    <w:rsid w:val="007E4C4F"/>
    <w:rsid w:val="007E5694"/>
    <w:rsid w:val="007E6979"/>
    <w:rsid w:val="007E6A93"/>
    <w:rsid w:val="007E7327"/>
    <w:rsid w:val="007F0239"/>
    <w:rsid w:val="007F0CD6"/>
    <w:rsid w:val="007F0E4E"/>
    <w:rsid w:val="007F1EA4"/>
    <w:rsid w:val="007F29C1"/>
    <w:rsid w:val="007F5333"/>
    <w:rsid w:val="007F6278"/>
    <w:rsid w:val="007F6406"/>
    <w:rsid w:val="007F6433"/>
    <w:rsid w:val="008007BE"/>
    <w:rsid w:val="008012F8"/>
    <w:rsid w:val="0080226C"/>
    <w:rsid w:val="0080338A"/>
    <w:rsid w:val="00803C2A"/>
    <w:rsid w:val="00803C74"/>
    <w:rsid w:val="00803F95"/>
    <w:rsid w:val="0080516B"/>
    <w:rsid w:val="0080521D"/>
    <w:rsid w:val="008059F8"/>
    <w:rsid w:val="008065DB"/>
    <w:rsid w:val="00806C82"/>
    <w:rsid w:val="008070C1"/>
    <w:rsid w:val="008071BF"/>
    <w:rsid w:val="008077D8"/>
    <w:rsid w:val="00810A57"/>
    <w:rsid w:val="00811890"/>
    <w:rsid w:val="00813B67"/>
    <w:rsid w:val="00817E47"/>
    <w:rsid w:val="00820B5F"/>
    <w:rsid w:val="00821521"/>
    <w:rsid w:val="00821EAA"/>
    <w:rsid w:val="0082252D"/>
    <w:rsid w:val="00822B56"/>
    <w:rsid w:val="00824534"/>
    <w:rsid w:val="00825078"/>
    <w:rsid w:val="0083293D"/>
    <w:rsid w:val="008338F3"/>
    <w:rsid w:val="00833E1E"/>
    <w:rsid w:val="00835EA4"/>
    <w:rsid w:val="0083632B"/>
    <w:rsid w:val="00836631"/>
    <w:rsid w:val="0084225B"/>
    <w:rsid w:val="008429DA"/>
    <w:rsid w:val="00842A1A"/>
    <w:rsid w:val="008447BD"/>
    <w:rsid w:val="00847060"/>
    <w:rsid w:val="0084799F"/>
    <w:rsid w:val="008516E6"/>
    <w:rsid w:val="00851C34"/>
    <w:rsid w:val="008533C3"/>
    <w:rsid w:val="00853A55"/>
    <w:rsid w:val="0085549E"/>
    <w:rsid w:val="00857F22"/>
    <w:rsid w:val="00860082"/>
    <w:rsid w:val="00860B3C"/>
    <w:rsid w:val="00862621"/>
    <w:rsid w:val="00863EAA"/>
    <w:rsid w:val="008653B7"/>
    <w:rsid w:val="008657CE"/>
    <w:rsid w:val="00865A71"/>
    <w:rsid w:val="00870208"/>
    <w:rsid w:val="00873DAE"/>
    <w:rsid w:val="00873E2D"/>
    <w:rsid w:val="00874899"/>
    <w:rsid w:val="008751F1"/>
    <w:rsid w:val="008756D4"/>
    <w:rsid w:val="00875E17"/>
    <w:rsid w:val="00877014"/>
    <w:rsid w:val="00877709"/>
    <w:rsid w:val="008801FD"/>
    <w:rsid w:val="00882C38"/>
    <w:rsid w:val="008837FB"/>
    <w:rsid w:val="00884070"/>
    <w:rsid w:val="00884347"/>
    <w:rsid w:val="0088538D"/>
    <w:rsid w:val="00886F7C"/>
    <w:rsid w:val="008875E2"/>
    <w:rsid w:val="008876FB"/>
    <w:rsid w:val="00887762"/>
    <w:rsid w:val="00890740"/>
    <w:rsid w:val="00891567"/>
    <w:rsid w:val="0089181A"/>
    <w:rsid w:val="008923BE"/>
    <w:rsid w:val="008930D9"/>
    <w:rsid w:val="00893EBB"/>
    <w:rsid w:val="00896F76"/>
    <w:rsid w:val="00897F80"/>
    <w:rsid w:val="008A0CA5"/>
    <w:rsid w:val="008A10A6"/>
    <w:rsid w:val="008A12FE"/>
    <w:rsid w:val="008A1BEE"/>
    <w:rsid w:val="008A4816"/>
    <w:rsid w:val="008A4AE4"/>
    <w:rsid w:val="008A688A"/>
    <w:rsid w:val="008A7912"/>
    <w:rsid w:val="008A7C79"/>
    <w:rsid w:val="008A7EB5"/>
    <w:rsid w:val="008B1993"/>
    <w:rsid w:val="008B3149"/>
    <w:rsid w:val="008B4D4E"/>
    <w:rsid w:val="008B6A95"/>
    <w:rsid w:val="008C0E73"/>
    <w:rsid w:val="008C2DD9"/>
    <w:rsid w:val="008C2E6A"/>
    <w:rsid w:val="008C3886"/>
    <w:rsid w:val="008C457C"/>
    <w:rsid w:val="008C4F84"/>
    <w:rsid w:val="008D0021"/>
    <w:rsid w:val="008D09DC"/>
    <w:rsid w:val="008D1481"/>
    <w:rsid w:val="008D3C12"/>
    <w:rsid w:val="008D41AF"/>
    <w:rsid w:val="008D5202"/>
    <w:rsid w:val="008D5B5E"/>
    <w:rsid w:val="008D5C4D"/>
    <w:rsid w:val="008D66C2"/>
    <w:rsid w:val="008E229D"/>
    <w:rsid w:val="008E2F38"/>
    <w:rsid w:val="008E3152"/>
    <w:rsid w:val="008E3175"/>
    <w:rsid w:val="008E4C1B"/>
    <w:rsid w:val="008E635D"/>
    <w:rsid w:val="008E73A7"/>
    <w:rsid w:val="008E7EEE"/>
    <w:rsid w:val="008F21D2"/>
    <w:rsid w:val="008F29E4"/>
    <w:rsid w:val="008F3A90"/>
    <w:rsid w:val="008F4F7E"/>
    <w:rsid w:val="008F5936"/>
    <w:rsid w:val="008F6356"/>
    <w:rsid w:val="008F6898"/>
    <w:rsid w:val="008F6F37"/>
    <w:rsid w:val="00900BB3"/>
    <w:rsid w:val="0090252F"/>
    <w:rsid w:val="0090310A"/>
    <w:rsid w:val="0090360C"/>
    <w:rsid w:val="00903D17"/>
    <w:rsid w:val="00905ACF"/>
    <w:rsid w:val="00906296"/>
    <w:rsid w:val="0091112E"/>
    <w:rsid w:val="00911C9A"/>
    <w:rsid w:val="00913F7C"/>
    <w:rsid w:val="00914E58"/>
    <w:rsid w:val="009165C7"/>
    <w:rsid w:val="00916FF2"/>
    <w:rsid w:val="00921F95"/>
    <w:rsid w:val="00924E01"/>
    <w:rsid w:val="00925D0D"/>
    <w:rsid w:val="00927445"/>
    <w:rsid w:val="00927722"/>
    <w:rsid w:val="00931667"/>
    <w:rsid w:val="00931AC7"/>
    <w:rsid w:val="00932324"/>
    <w:rsid w:val="00932C3C"/>
    <w:rsid w:val="00932E54"/>
    <w:rsid w:val="00933256"/>
    <w:rsid w:val="00940020"/>
    <w:rsid w:val="00940200"/>
    <w:rsid w:val="00942A0B"/>
    <w:rsid w:val="00942A75"/>
    <w:rsid w:val="00943753"/>
    <w:rsid w:val="00945741"/>
    <w:rsid w:val="00945E7B"/>
    <w:rsid w:val="00950346"/>
    <w:rsid w:val="00952A98"/>
    <w:rsid w:val="009559B1"/>
    <w:rsid w:val="00957239"/>
    <w:rsid w:val="009574BD"/>
    <w:rsid w:val="00957D21"/>
    <w:rsid w:val="00960F69"/>
    <w:rsid w:val="0096276A"/>
    <w:rsid w:val="00966AF5"/>
    <w:rsid w:val="00967159"/>
    <w:rsid w:val="00967B6C"/>
    <w:rsid w:val="00972502"/>
    <w:rsid w:val="00972681"/>
    <w:rsid w:val="00972C4B"/>
    <w:rsid w:val="00975242"/>
    <w:rsid w:val="00976117"/>
    <w:rsid w:val="00981CA2"/>
    <w:rsid w:val="00982180"/>
    <w:rsid w:val="00983486"/>
    <w:rsid w:val="009841B0"/>
    <w:rsid w:val="0098421B"/>
    <w:rsid w:val="00984AB9"/>
    <w:rsid w:val="00984BE4"/>
    <w:rsid w:val="00985597"/>
    <w:rsid w:val="009861EF"/>
    <w:rsid w:val="00986D01"/>
    <w:rsid w:val="00986FE4"/>
    <w:rsid w:val="00987507"/>
    <w:rsid w:val="00990A4A"/>
    <w:rsid w:val="0099147F"/>
    <w:rsid w:val="00991962"/>
    <w:rsid w:val="00992860"/>
    <w:rsid w:val="009928A2"/>
    <w:rsid w:val="00994050"/>
    <w:rsid w:val="009952BA"/>
    <w:rsid w:val="0099538C"/>
    <w:rsid w:val="0099563F"/>
    <w:rsid w:val="009963D6"/>
    <w:rsid w:val="009A070E"/>
    <w:rsid w:val="009A0A37"/>
    <w:rsid w:val="009A197D"/>
    <w:rsid w:val="009A452F"/>
    <w:rsid w:val="009A4FD6"/>
    <w:rsid w:val="009A5B52"/>
    <w:rsid w:val="009A68EC"/>
    <w:rsid w:val="009A7C68"/>
    <w:rsid w:val="009B0DC2"/>
    <w:rsid w:val="009B253A"/>
    <w:rsid w:val="009B5913"/>
    <w:rsid w:val="009B7601"/>
    <w:rsid w:val="009B7DE8"/>
    <w:rsid w:val="009C0E44"/>
    <w:rsid w:val="009C2525"/>
    <w:rsid w:val="009C701B"/>
    <w:rsid w:val="009C771E"/>
    <w:rsid w:val="009D174D"/>
    <w:rsid w:val="009D24BC"/>
    <w:rsid w:val="009D3692"/>
    <w:rsid w:val="009D3A1C"/>
    <w:rsid w:val="009D66FC"/>
    <w:rsid w:val="009D6F1C"/>
    <w:rsid w:val="009E001A"/>
    <w:rsid w:val="009E0F7D"/>
    <w:rsid w:val="009E3A03"/>
    <w:rsid w:val="009E6630"/>
    <w:rsid w:val="009E6E64"/>
    <w:rsid w:val="009F06F1"/>
    <w:rsid w:val="009F08C7"/>
    <w:rsid w:val="009F1773"/>
    <w:rsid w:val="009F3801"/>
    <w:rsid w:val="009F4017"/>
    <w:rsid w:val="00A00788"/>
    <w:rsid w:val="00A00FA7"/>
    <w:rsid w:val="00A011E5"/>
    <w:rsid w:val="00A02098"/>
    <w:rsid w:val="00A03AD5"/>
    <w:rsid w:val="00A03BF0"/>
    <w:rsid w:val="00A03FA7"/>
    <w:rsid w:val="00A04E43"/>
    <w:rsid w:val="00A04F9E"/>
    <w:rsid w:val="00A076F9"/>
    <w:rsid w:val="00A07FB8"/>
    <w:rsid w:val="00A103E5"/>
    <w:rsid w:val="00A1065F"/>
    <w:rsid w:val="00A16810"/>
    <w:rsid w:val="00A179B7"/>
    <w:rsid w:val="00A22C9F"/>
    <w:rsid w:val="00A24353"/>
    <w:rsid w:val="00A245C8"/>
    <w:rsid w:val="00A25DE1"/>
    <w:rsid w:val="00A26AFA"/>
    <w:rsid w:val="00A27884"/>
    <w:rsid w:val="00A27E63"/>
    <w:rsid w:val="00A313C4"/>
    <w:rsid w:val="00A322A6"/>
    <w:rsid w:val="00A322CF"/>
    <w:rsid w:val="00A36349"/>
    <w:rsid w:val="00A431CA"/>
    <w:rsid w:val="00A43423"/>
    <w:rsid w:val="00A45DA3"/>
    <w:rsid w:val="00A472A5"/>
    <w:rsid w:val="00A47BE9"/>
    <w:rsid w:val="00A47D77"/>
    <w:rsid w:val="00A50A62"/>
    <w:rsid w:val="00A50ECE"/>
    <w:rsid w:val="00A522CC"/>
    <w:rsid w:val="00A52804"/>
    <w:rsid w:val="00A52A32"/>
    <w:rsid w:val="00A53B12"/>
    <w:rsid w:val="00A558CC"/>
    <w:rsid w:val="00A558F3"/>
    <w:rsid w:val="00A563DD"/>
    <w:rsid w:val="00A5686E"/>
    <w:rsid w:val="00A57607"/>
    <w:rsid w:val="00A6041C"/>
    <w:rsid w:val="00A60EED"/>
    <w:rsid w:val="00A61465"/>
    <w:rsid w:val="00A61E34"/>
    <w:rsid w:val="00A62405"/>
    <w:rsid w:val="00A661D0"/>
    <w:rsid w:val="00A674DA"/>
    <w:rsid w:val="00A70431"/>
    <w:rsid w:val="00A71FD5"/>
    <w:rsid w:val="00A738FC"/>
    <w:rsid w:val="00A805E9"/>
    <w:rsid w:val="00A81341"/>
    <w:rsid w:val="00A82CC5"/>
    <w:rsid w:val="00A83438"/>
    <w:rsid w:val="00A8383C"/>
    <w:rsid w:val="00A83884"/>
    <w:rsid w:val="00A85144"/>
    <w:rsid w:val="00A85923"/>
    <w:rsid w:val="00A85E9E"/>
    <w:rsid w:val="00A924EB"/>
    <w:rsid w:val="00A940D4"/>
    <w:rsid w:val="00A96AA1"/>
    <w:rsid w:val="00AA0A4C"/>
    <w:rsid w:val="00AA1E70"/>
    <w:rsid w:val="00AA248F"/>
    <w:rsid w:val="00AA33E4"/>
    <w:rsid w:val="00AA3ABF"/>
    <w:rsid w:val="00AA494B"/>
    <w:rsid w:val="00AA51DF"/>
    <w:rsid w:val="00AA582F"/>
    <w:rsid w:val="00AA6559"/>
    <w:rsid w:val="00AB1AB0"/>
    <w:rsid w:val="00AB1EDA"/>
    <w:rsid w:val="00AB2292"/>
    <w:rsid w:val="00AB2C81"/>
    <w:rsid w:val="00AB374B"/>
    <w:rsid w:val="00AB4227"/>
    <w:rsid w:val="00AB5D01"/>
    <w:rsid w:val="00AC0034"/>
    <w:rsid w:val="00AC0486"/>
    <w:rsid w:val="00AC2328"/>
    <w:rsid w:val="00AC2F0D"/>
    <w:rsid w:val="00AC3106"/>
    <w:rsid w:val="00AC3EE4"/>
    <w:rsid w:val="00AC5EC1"/>
    <w:rsid w:val="00AC5F6E"/>
    <w:rsid w:val="00AC6943"/>
    <w:rsid w:val="00AC73FE"/>
    <w:rsid w:val="00AC76DA"/>
    <w:rsid w:val="00AD2A7E"/>
    <w:rsid w:val="00AD37AA"/>
    <w:rsid w:val="00AD5091"/>
    <w:rsid w:val="00AE0282"/>
    <w:rsid w:val="00AE1C0F"/>
    <w:rsid w:val="00AE205D"/>
    <w:rsid w:val="00AE3BA8"/>
    <w:rsid w:val="00AE5080"/>
    <w:rsid w:val="00AE691B"/>
    <w:rsid w:val="00AE7836"/>
    <w:rsid w:val="00AF0F15"/>
    <w:rsid w:val="00AF11C8"/>
    <w:rsid w:val="00AF2ADD"/>
    <w:rsid w:val="00B02489"/>
    <w:rsid w:val="00B02A42"/>
    <w:rsid w:val="00B03F40"/>
    <w:rsid w:val="00B06A13"/>
    <w:rsid w:val="00B124EF"/>
    <w:rsid w:val="00B12BDA"/>
    <w:rsid w:val="00B12D21"/>
    <w:rsid w:val="00B12DD2"/>
    <w:rsid w:val="00B134C0"/>
    <w:rsid w:val="00B14137"/>
    <w:rsid w:val="00B14592"/>
    <w:rsid w:val="00B14EB2"/>
    <w:rsid w:val="00B1558D"/>
    <w:rsid w:val="00B17014"/>
    <w:rsid w:val="00B177BF"/>
    <w:rsid w:val="00B20740"/>
    <w:rsid w:val="00B214BD"/>
    <w:rsid w:val="00B24C93"/>
    <w:rsid w:val="00B26018"/>
    <w:rsid w:val="00B26DA4"/>
    <w:rsid w:val="00B27250"/>
    <w:rsid w:val="00B279AD"/>
    <w:rsid w:val="00B31C57"/>
    <w:rsid w:val="00B32F41"/>
    <w:rsid w:val="00B358E7"/>
    <w:rsid w:val="00B36C1D"/>
    <w:rsid w:val="00B401D1"/>
    <w:rsid w:val="00B42FC1"/>
    <w:rsid w:val="00B50E31"/>
    <w:rsid w:val="00B51436"/>
    <w:rsid w:val="00B531DF"/>
    <w:rsid w:val="00B5458C"/>
    <w:rsid w:val="00B555A1"/>
    <w:rsid w:val="00B61D83"/>
    <w:rsid w:val="00B64E59"/>
    <w:rsid w:val="00B66E71"/>
    <w:rsid w:val="00B677A6"/>
    <w:rsid w:val="00B7078B"/>
    <w:rsid w:val="00B711D1"/>
    <w:rsid w:val="00B71C21"/>
    <w:rsid w:val="00B72581"/>
    <w:rsid w:val="00B7296A"/>
    <w:rsid w:val="00B739F9"/>
    <w:rsid w:val="00B779E1"/>
    <w:rsid w:val="00B8004F"/>
    <w:rsid w:val="00B80D1A"/>
    <w:rsid w:val="00B839CB"/>
    <w:rsid w:val="00B86C81"/>
    <w:rsid w:val="00B870B7"/>
    <w:rsid w:val="00B9029B"/>
    <w:rsid w:val="00B9144F"/>
    <w:rsid w:val="00B91B67"/>
    <w:rsid w:val="00B91F79"/>
    <w:rsid w:val="00B94A88"/>
    <w:rsid w:val="00B95EC2"/>
    <w:rsid w:val="00B974D7"/>
    <w:rsid w:val="00B97ACD"/>
    <w:rsid w:val="00BA0EE5"/>
    <w:rsid w:val="00BA1179"/>
    <w:rsid w:val="00BA2F7C"/>
    <w:rsid w:val="00BA30E6"/>
    <w:rsid w:val="00BA3905"/>
    <w:rsid w:val="00BA6D71"/>
    <w:rsid w:val="00BA6F39"/>
    <w:rsid w:val="00BB3960"/>
    <w:rsid w:val="00BB4722"/>
    <w:rsid w:val="00BB5EB6"/>
    <w:rsid w:val="00BB6C23"/>
    <w:rsid w:val="00BB77FC"/>
    <w:rsid w:val="00BC009C"/>
    <w:rsid w:val="00BC1C0B"/>
    <w:rsid w:val="00BC3F0E"/>
    <w:rsid w:val="00BC4B14"/>
    <w:rsid w:val="00BC5FC5"/>
    <w:rsid w:val="00BC6106"/>
    <w:rsid w:val="00BC6927"/>
    <w:rsid w:val="00BC6E93"/>
    <w:rsid w:val="00BC7272"/>
    <w:rsid w:val="00BC7453"/>
    <w:rsid w:val="00BD0D8C"/>
    <w:rsid w:val="00BD2928"/>
    <w:rsid w:val="00BD4193"/>
    <w:rsid w:val="00BD4E7C"/>
    <w:rsid w:val="00BD6077"/>
    <w:rsid w:val="00BD712D"/>
    <w:rsid w:val="00BE0214"/>
    <w:rsid w:val="00BE2752"/>
    <w:rsid w:val="00BE3053"/>
    <w:rsid w:val="00BE3191"/>
    <w:rsid w:val="00BE4617"/>
    <w:rsid w:val="00BE53EB"/>
    <w:rsid w:val="00BE68CF"/>
    <w:rsid w:val="00BE6F3F"/>
    <w:rsid w:val="00BE7101"/>
    <w:rsid w:val="00BF00E8"/>
    <w:rsid w:val="00BF057C"/>
    <w:rsid w:val="00BF0F85"/>
    <w:rsid w:val="00BF1CDD"/>
    <w:rsid w:val="00BF306C"/>
    <w:rsid w:val="00BF4735"/>
    <w:rsid w:val="00BF4C75"/>
    <w:rsid w:val="00BF6358"/>
    <w:rsid w:val="00BF65E7"/>
    <w:rsid w:val="00BF7A45"/>
    <w:rsid w:val="00BF7CF0"/>
    <w:rsid w:val="00BF7E91"/>
    <w:rsid w:val="00C01B97"/>
    <w:rsid w:val="00C02527"/>
    <w:rsid w:val="00C02720"/>
    <w:rsid w:val="00C02FE3"/>
    <w:rsid w:val="00C04339"/>
    <w:rsid w:val="00C043C0"/>
    <w:rsid w:val="00C06EF1"/>
    <w:rsid w:val="00C119B1"/>
    <w:rsid w:val="00C12449"/>
    <w:rsid w:val="00C137CD"/>
    <w:rsid w:val="00C16568"/>
    <w:rsid w:val="00C170FD"/>
    <w:rsid w:val="00C1732E"/>
    <w:rsid w:val="00C20464"/>
    <w:rsid w:val="00C2052A"/>
    <w:rsid w:val="00C22087"/>
    <w:rsid w:val="00C228E2"/>
    <w:rsid w:val="00C22B1E"/>
    <w:rsid w:val="00C23EBA"/>
    <w:rsid w:val="00C24061"/>
    <w:rsid w:val="00C25212"/>
    <w:rsid w:val="00C261D0"/>
    <w:rsid w:val="00C26788"/>
    <w:rsid w:val="00C27D56"/>
    <w:rsid w:val="00C312EE"/>
    <w:rsid w:val="00C3375D"/>
    <w:rsid w:val="00C3418B"/>
    <w:rsid w:val="00C3681D"/>
    <w:rsid w:val="00C37DDD"/>
    <w:rsid w:val="00C42889"/>
    <w:rsid w:val="00C42E32"/>
    <w:rsid w:val="00C433AF"/>
    <w:rsid w:val="00C43F7E"/>
    <w:rsid w:val="00C44118"/>
    <w:rsid w:val="00C46137"/>
    <w:rsid w:val="00C46E3C"/>
    <w:rsid w:val="00C46EF2"/>
    <w:rsid w:val="00C51754"/>
    <w:rsid w:val="00C51E71"/>
    <w:rsid w:val="00C530A1"/>
    <w:rsid w:val="00C53CDF"/>
    <w:rsid w:val="00C54A46"/>
    <w:rsid w:val="00C56A6A"/>
    <w:rsid w:val="00C574E8"/>
    <w:rsid w:val="00C600A4"/>
    <w:rsid w:val="00C60807"/>
    <w:rsid w:val="00C61F3A"/>
    <w:rsid w:val="00C659C7"/>
    <w:rsid w:val="00C7154F"/>
    <w:rsid w:val="00C726D1"/>
    <w:rsid w:val="00C73A1F"/>
    <w:rsid w:val="00C7433E"/>
    <w:rsid w:val="00C747B4"/>
    <w:rsid w:val="00C74BB1"/>
    <w:rsid w:val="00C74C57"/>
    <w:rsid w:val="00C7767D"/>
    <w:rsid w:val="00C80A15"/>
    <w:rsid w:val="00C814D5"/>
    <w:rsid w:val="00C83B48"/>
    <w:rsid w:val="00C84F63"/>
    <w:rsid w:val="00C90092"/>
    <w:rsid w:val="00C9276B"/>
    <w:rsid w:val="00C928E6"/>
    <w:rsid w:val="00C938A4"/>
    <w:rsid w:val="00C94D13"/>
    <w:rsid w:val="00C951FB"/>
    <w:rsid w:val="00C95B16"/>
    <w:rsid w:val="00C96376"/>
    <w:rsid w:val="00C97516"/>
    <w:rsid w:val="00C97D98"/>
    <w:rsid w:val="00CA0E0A"/>
    <w:rsid w:val="00CA2D1B"/>
    <w:rsid w:val="00CA5CFE"/>
    <w:rsid w:val="00CA7728"/>
    <w:rsid w:val="00CB091B"/>
    <w:rsid w:val="00CB0F44"/>
    <w:rsid w:val="00CB1C20"/>
    <w:rsid w:val="00CB1DD4"/>
    <w:rsid w:val="00CB44C4"/>
    <w:rsid w:val="00CB76AB"/>
    <w:rsid w:val="00CB792A"/>
    <w:rsid w:val="00CC1D88"/>
    <w:rsid w:val="00CC26F3"/>
    <w:rsid w:val="00CC3922"/>
    <w:rsid w:val="00CC3C6D"/>
    <w:rsid w:val="00CC3FD7"/>
    <w:rsid w:val="00CC4247"/>
    <w:rsid w:val="00CC47D5"/>
    <w:rsid w:val="00CC4EB7"/>
    <w:rsid w:val="00CC5A7A"/>
    <w:rsid w:val="00CC6667"/>
    <w:rsid w:val="00CC74A3"/>
    <w:rsid w:val="00CC7B15"/>
    <w:rsid w:val="00CC7D21"/>
    <w:rsid w:val="00CD0FDD"/>
    <w:rsid w:val="00CD33AD"/>
    <w:rsid w:val="00CD3AB8"/>
    <w:rsid w:val="00CD60E1"/>
    <w:rsid w:val="00CD73AE"/>
    <w:rsid w:val="00CE1944"/>
    <w:rsid w:val="00CE1F5E"/>
    <w:rsid w:val="00CE4C46"/>
    <w:rsid w:val="00CE50FC"/>
    <w:rsid w:val="00CE61D2"/>
    <w:rsid w:val="00CF0E79"/>
    <w:rsid w:val="00CF1C70"/>
    <w:rsid w:val="00CF22D2"/>
    <w:rsid w:val="00CF2E96"/>
    <w:rsid w:val="00CF3A26"/>
    <w:rsid w:val="00CF3B4F"/>
    <w:rsid w:val="00CF6046"/>
    <w:rsid w:val="00CF617A"/>
    <w:rsid w:val="00CF6190"/>
    <w:rsid w:val="00CF71D9"/>
    <w:rsid w:val="00D0140F"/>
    <w:rsid w:val="00D02521"/>
    <w:rsid w:val="00D05995"/>
    <w:rsid w:val="00D106BE"/>
    <w:rsid w:val="00D10894"/>
    <w:rsid w:val="00D1232D"/>
    <w:rsid w:val="00D12A38"/>
    <w:rsid w:val="00D130D5"/>
    <w:rsid w:val="00D13AB1"/>
    <w:rsid w:val="00D156E9"/>
    <w:rsid w:val="00D15A64"/>
    <w:rsid w:val="00D15F9A"/>
    <w:rsid w:val="00D162E3"/>
    <w:rsid w:val="00D16456"/>
    <w:rsid w:val="00D172A2"/>
    <w:rsid w:val="00D1765C"/>
    <w:rsid w:val="00D206D5"/>
    <w:rsid w:val="00D21D36"/>
    <w:rsid w:val="00D220BD"/>
    <w:rsid w:val="00D23314"/>
    <w:rsid w:val="00D23321"/>
    <w:rsid w:val="00D23EA5"/>
    <w:rsid w:val="00D2408F"/>
    <w:rsid w:val="00D30348"/>
    <w:rsid w:val="00D305A2"/>
    <w:rsid w:val="00D30E7C"/>
    <w:rsid w:val="00D32EDC"/>
    <w:rsid w:val="00D33942"/>
    <w:rsid w:val="00D34225"/>
    <w:rsid w:val="00D34C43"/>
    <w:rsid w:val="00D36A70"/>
    <w:rsid w:val="00D378FD"/>
    <w:rsid w:val="00D37AE4"/>
    <w:rsid w:val="00D401FD"/>
    <w:rsid w:val="00D40A82"/>
    <w:rsid w:val="00D41DC3"/>
    <w:rsid w:val="00D42538"/>
    <w:rsid w:val="00D5100A"/>
    <w:rsid w:val="00D5215E"/>
    <w:rsid w:val="00D5306C"/>
    <w:rsid w:val="00D530AC"/>
    <w:rsid w:val="00D542B4"/>
    <w:rsid w:val="00D5449B"/>
    <w:rsid w:val="00D54817"/>
    <w:rsid w:val="00D54F6C"/>
    <w:rsid w:val="00D55D4F"/>
    <w:rsid w:val="00D55E29"/>
    <w:rsid w:val="00D565C2"/>
    <w:rsid w:val="00D56A4B"/>
    <w:rsid w:val="00D57CEF"/>
    <w:rsid w:val="00D61676"/>
    <w:rsid w:val="00D62128"/>
    <w:rsid w:val="00D631D6"/>
    <w:rsid w:val="00D63871"/>
    <w:rsid w:val="00D646F7"/>
    <w:rsid w:val="00D64A00"/>
    <w:rsid w:val="00D65FD0"/>
    <w:rsid w:val="00D67640"/>
    <w:rsid w:val="00D71169"/>
    <w:rsid w:val="00D716CC"/>
    <w:rsid w:val="00D762A3"/>
    <w:rsid w:val="00D81C9D"/>
    <w:rsid w:val="00D81E8E"/>
    <w:rsid w:val="00D82943"/>
    <w:rsid w:val="00D83A0D"/>
    <w:rsid w:val="00D8455A"/>
    <w:rsid w:val="00D84892"/>
    <w:rsid w:val="00D86320"/>
    <w:rsid w:val="00D8684E"/>
    <w:rsid w:val="00D9249D"/>
    <w:rsid w:val="00D92C17"/>
    <w:rsid w:val="00D965CE"/>
    <w:rsid w:val="00D97A85"/>
    <w:rsid w:val="00DA10EE"/>
    <w:rsid w:val="00DA1677"/>
    <w:rsid w:val="00DA51B1"/>
    <w:rsid w:val="00DA5FDB"/>
    <w:rsid w:val="00DA6840"/>
    <w:rsid w:val="00DA7109"/>
    <w:rsid w:val="00DA7D47"/>
    <w:rsid w:val="00DB2D54"/>
    <w:rsid w:val="00DB2D94"/>
    <w:rsid w:val="00DB5C54"/>
    <w:rsid w:val="00DB6DBF"/>
    <w:rsid w:val="00DB6F4C"/>
    <w:rsid w:val="00DC1FAD"/>
    <w:rsid w:val="00DC4A16"/>
    <w:rsid w:val="00DD00CE"/>
    <w:rsid w:val="00DD4123"/>
    <w:rsid w:val="00DD7684"/>
    <w:rsid w:val="00DE09FC"/>
    <w:rsid w:val="00DE22A0"/>
    <w:rsid w:val="00DE3A7A"/>
    <w:rsid w:val="00DE4CD1"/>
    <w:rsid w:val="00DE5718"/>
    <w:rsid w:val="00DE762B"/>
    <w:rsid w:val="00DE7AF9"/>
    <w:rsid w:val="00DF0BCC"/>
    <w:rsid w:val="00DF266B"/>
    <w:rsid w:val="00DF36C1"/>
    <w:rsid w:val="00DF3A56"/>
    <w:rsid w:val="00DF4E8C"/>
    <w:rsid w:val="00DF59F1"/>
    <w:rsid w:val="00DF6E59"/>
    <w:rsid w:val="00E01C90"/>
    <w:rsid w:val="00E02993"/>
    <w:rsid w:val="00E02A4C"/>
    <w:rsid w:val="00E034BE"/>
    <w:rsid w:val="00E03B21"/>
    <w:rsid w:val="00E03D7E"/>
    <w:rsid w:val="00E05D56"/>
    <w:rsid w:val="00E07274"/>
    <w:rsid w:val="00E10129"/>
    <w:rsid w:val="00E117F6"/>
    <w:rsid w:val="00E13114"/>
    <w:rsid w:val="00E132C8"/>
    <w:rsid w:val="00E138EA"/>
    <w:rsid w:val="00E1394E"/>
    <w:rsid w:val="00E14785"/>
    <w:rsid w:val="00E15B93"/>
    <w:rsid w:val="00E1636D"/>
    <w:rsid w:val="00E1653A"/>
    <w:rsid w:val="00E16EEF"/>
    <w:rsid w:val="00E1706F"/>
    <w:rsid w:val="00E17266"/>
    <w:rsid w:val="00E21767"/>
    <w:rsid w:val="00E219CA"/>
    <w:rsid w:val="00E21A40"/>
    <w:rsid w:val="00E23314"/>
    <w:rsid w:val="00E24004"/>
    <w:rsid w:val="00E25FD7"/>
    <w:rsid w:val="00E31A80"/>
    <w:rsid w:val="00E325B5"/>
    <w:rsid w:val="00E33371"/>
    <w:rsid w:val="00E344BB"/>
    <w:rsid w:val="00E35A2A"/>
    <w:rsid w:val="00E36968"/>
    <w:rsid w:val="00E373A2"/>
    <w:rsid w:val="00E42571"/>
    <w:rsid w:val="00E429F9"/>
    <w:rsid w:val="00E43331"/>
    <w:rsid w:val="00E43436"/>
    <w:rsid w:val="00E445A8"/>
    <w:rsid w:val="00E448D9"/>
    <w:rsid w:val="00E45111"/>
    <w:rsid w:val="00E4597D"/>
    <w:rsid w:val="00E46647"/>
    <w:rsid w:val="00E47369"/>
    <w:rsid w:val="00E47373"/>
    <w:rsid w:val="00E55DDA"/>
    <w:rsid w:val="00E56538"/>
    <w:rsid w:val="00E56A77"/>
    <w:rsid w:val="00E56CA1"/>
    <w:rsid w:val="00E57167"/>
    <w:rsid w:val="00E576CC"/>
    <w:rsid w:val="00E60539"/>
    <w:rsid w:val="00E60788"/>
    <w:rsid w:val="00E62CC0"/>
    <w:rsid w:val="00E63339"/>
    <w:rsid w:val="00E63430"/>
    <w:rsid w:val="00E63770"/>
    <w:rsid w:val="00E63789"/>
    <w:rsid w:val="00E63F2F"/>
    <w:rsid w:val="00E66C10"/>
    <w:rsid w:val="00E66C36"/>
    <w:rsid w:val="00E67019"/>
    <w:rsid w:val="00E703B4"/>
    <w:rsid w:val="00E72BA8"/>
    <w:rsid w:val="00E761CB"/>
    <w:rsid w:val="00E762B0"/>
    <w:rsid w:val="00E77C4A"/>
    <w:rsid w:val="00E81CB4"/>
    <w:rsid w:val="00E8287D"/>
    <w:rsid w:val="00E84CAD"/>
    <w:rsid w:val="00E85789"/>
    <w:rsid w:val="00E85976"/>
    <w:rsid w:val="00E85EB2"/>
    <w:rsid w:val="00E86730"/>
    <w:rsid w:val="00E90029"/>
    <w:rsid w:val="00E923D4"/>
    <w:rsid w:val="00E92DD1"/>
    <w:rsid w:val="00E94786"/>
    <w:rsid w:val="00E959FB"/>
    <w:rsid w:val="00EA04B9"/>
    <w:rsid w:val="00EA096C"/>
    <w:rsid w:val="00EA0B4B"/>
    <w:rsid w:val="00EA12C8"/>
    <w:rsid w:val="00EA12F2"/>
    <w:rsid w:val="00EA1B56"/>
    <w:rsid w:val="00EA3348"/>
    <w:rsid w:val="00EA7405"/>
    <w:rsid w:val="00EA763C"/>
    <w:rsid w:val="00EA7EC2"/>
    <w:rsid w:val="00EB1A51"/>
    <w:rsid w:val="00EB2B00"/>
    <w:rsid w:val="00EB2B73"/>
    <w:rsid w:val="00EB3779"/>
    <w:rsid w:val="00EC00B1"/>
    <w:rsid w:val="00EC0FD1"/>
    <w:rsid w:val="00EC11E3"/>
    <w:rsid w:val="00EC1698"/>
    <w:rsid w:val="00EC1A1E"/>
    <w:rsid w:val="00EC41D9"/>
    <w:rsid w:val="00EC54E5"/>
    <w:rsid w:val="00EC7C23"/>
    <w:rsid w:val="00ED2E96"/>
    <w:rsid w:val="00ED3137"/>
    <w:rsid w:val="00ED3FE9"/>
    <w:rsid w:val="00EE1331"/>
    <w:rsid w:val="00EE1D3F"/>
    <w:rsid w:val="00EE277F"/>
    <w:rsid w:val="00EE2CC0"/>
    <w:rsid w:val="00EE3669"/>
    <w:rsid w:val="00EE3CF5"/>
    <w:rsid w:val="00EE5880"/>
    <w:rsid w:val="00EE643C"/>
    <w:rsid w:val="00EE6560"/>
    <w:rsid w:val="00EE72A4"/>
    <w:rsid w:val="00EF1395"/>
    <w:rsid w:val="00EF146C"/>
    <w:rsid w:val="00EF1639"/>
    <w:rsid w:val="00EF184D"/>
    <w:rsid w:val="00EF2AF0"/>
    <w:rsid w:val="00EF393F"/>
    <w:rsid w:val="00EF4448"/>
    <w:rsid w:val="00EF5B6C"/>
    <w:rsid w:val="00EF6B95"/>
    <w:rsid w:val="00F0030C"/>
    <w:rsid w:val="00F0212E"/>
    <w:rsid w:val="00F02911"/>
    <w:rsid w:val="00F02D12"/>
    <w:rsid w:val="00F031D3"/>
    <w:rsid w:val="00F046D9"/>
    <w:rsid w:val="00F05A5A"/>
    <w:rsid w:val="00F07241"/>
    <w:rsid w:val="00F07312"/>
    <w:rsid w:val="00F10331"/>
    <w:rsid w:val="00F12CC8"/>
    <w:rsid w:val="00F13AF3"/>
    <w:rsid w:val="00F14D54"/>
    <w:rsid w:val="00F14F0D"/>
    <w:rsid w:val="00F151E7"/>
    <w:rsid w:val="00F15297"/>
    <w:rsid w:val="00F17105"/>
    <w:rsid w:val="00F206B4"/>
    <w:rsid w:val="00F21B21"/>
    <w:rsid w:val="00F21FFD"/>
    <w:rsid w:val="00F23048"/>
    <w:rsid w:val="00F25A74"/>
    <w:rsid w:val="00F266C2"/>
    <w:rsid w:val="00F270F8"/>
    <w:rsid w:val="00F30383"/>
    <w:rsid w:val="00F30D93"/>
    <w:rsid w:val="00F315F4"/>
    <w:rsid w:val="00F33A9F"/>
    <w:rsid w:val="00F35E90"/>
    <w:rsid w:val="00F36FDD"/>
    <w:rsid w:val="00F378ED"/>
    <w:rsid w:val="00F42591"/>
    <w:rsid w:val="00F4315F"/>
    <w:rsid w:val="00F476C1"/>
    <w:rsid w:val="00F51E27"/>
    <w:rsid w:val="00F52844"/>
    <w:rsid w:val="00F53FED"/>
    <w:rsid w:val="00F543DA"/>
    <w:rsid w:val="00F55E12"/>
    <w:rsid w:val="00F57F90"/>
    <w:rsid w:val="00F6022A"/>
    <w:rsid w:val="00F6147B"/>
    <w:rsid w:val="00F61593"/>
    <w:rsid w:val="00F61B1C"/>
    <w:rsid w:val="00F61D60"/>
    <w:rsid w:val="00F62B7C"/>
    <w:rsid w:val="00F66809"/>
    <w:rsid w:val="00F66AAE"/>
    <w:rsid w:val="00F758BF"/>
    <w:rsid w:val="00F76D64"/>
    <w:rsid w:val="00F8012D"/>
    <w:rsid w:val="00F85FB7"/>
    <w:rsid w:val="00F87AEF"/>
    <w:rsid w:val="00F87F54"/>
    <w:rsid w:val="00F91AB2"/>
    <w:rsid w:val="00F926CC"/>
    <w:rsid w:val="00F92FDD"/>
    <w:rsid w:val="00F97B3A"/>
    <w:rsid w:val="00FA33B3"/>
    <w:rsid w:val="00FA5EF0"/>
    <w:rsid w:val="00FA6AA7"/>
    <w:rsid w:val="00FA7FC0"/>
    <w:rsid w:val="00FB0023"/>
    <w:rsid w:val="00FB050E"/>
    <w:rsid w:val="00FB103F"/>
    <w:rsid w:val="00FB1932"/>
    <w:rsid w:val="00FB362D"/>
    <w:rsid w:val="00FB4AE3"/>
    <w:rsid w:val="00FB6BB1"/>
    <w:rsid w:val="00FB7A59"/>
    <w:rsid w:val="00FB7E4F"/>
    <w:rsid w:val="00FC107F"/>
    <w:rsid w:val="00FC1127"/>
    <w:rsid w:val="00FC15BE"/>
    <w:rsid w:val="00FC1C55"/>
    <w:rsid w:val="00FC2716"/>
    <w:rsid w:val="00FC3876"/>
    <w:rsid w:val="00FC4391"/>
    <w:rsid w:val="00FC566D"/>
    <w:rsid w:val="00FC5BAB"/>
    <w:rsid w:val="00FC5D4F"/>
    <w:rsid w:val="00FC5FA5"/>
    <w:rsid w:val="00FC6AF4"/>
    <w:rsid w:val="00FD04A8"/>
    <w:rsid w:val="00FD41C1"/>
    <w:rsid w:val="00FD4FBB"/>
    <w:rsid w:val="00FD541F"/>
    <w:rsid w:val="00FD5A2A"/>
    <w:rsid w:val="00FD6BAA"/>
    <w:rsid w:val="00FD6F29"/>
    <w:rsid w:val="00FE4982"/>
    <w:rsid w:val="00FE4F49"/>
    <w:rsid w:val="00FE53F6"/>
    <w:rsid w:val="00FE6034"/>
    <w:rsid w:val="00FE73FF"/>
    <w:rsid w:val="00FF0D04"/>
    <w:rsid w:val="00FF153F"/>
    <w:rsid w:val="00FF1A90"/>
    <w:rsid w:val="00FF2D44"/>
    <w:rsid w:val="00FF34E7"/>
    <w:rsid w:val="00FF3B65"/>
    <w:rsid w:val="00FF4A77"/>
    <w:rsid w:val="00FF7505"/>
    <w:rsid w:val="0C9324B4"/>
    <w:rsid w:val="20703474"/>
    <w:rsid w:val="20C0647E"/>
    <w:rsid w:val="4AD459ED"/>
    <w:rsid w:val="5FB45A0B"/>
    <w:rsid w:val="6A365A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stroke dashstyle="1 1" weight="3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qFormat="1"/>
    <w:lsdException w:name="toc 1" w:semiHidden="1" w:uiPriority="39" w:qFormat="1"/>
    <w:lsdException w:name="toc 2" w:semiHidden="1" w:uiPriority="39" w:qFormat="1"/>
    <w:lsdException w:name="toc 3" w:semiHidden="1" w:uiPriority="39" w:qFormat="1"/>
    <w:lsdException w:name="toc 4" w:semiHidden="1"/>
    <w:lsdException w:name="toc 8" w:semiHidden="1"/>
    <w:lsdException w:name="footer" w:uiPriority="99"/>
    <w:lsdException w:name="caption" w:qFormat="1"/>
    <w:lsdException w:name="annotation reference" w:semiHidden="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lsdException w:name="Table Grid" w:uiPriority="59"/>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ff7">
    <w:name w:val="Normal"/>
    <w:qFormat/>
    <w:pPr>
      <w:widowControl w:val="0"/>
      <w:jc w:val="both"/>
    </w:pPr>
    <w:rPr>
      <w:kern w:val="2"/>
      <w:sz w:val="21"/>
    </w:rPr>
  </w:style>
  <w:style w:type="paragraph" w:styleId="1">
    <w:name w:val="heading 1"/>
    <w:basedOn w:val="aff7"/>
    <w:next w:val="aff7"/>
    <w:link w:val="1Char"/>
    <w:qFormat/>
    <w:rsid w:val="006D2C12"/>
    <w:pPr>
      <w:keepNext/>
      <w:tabs>
        <w:tab w:val="left" w:pos="425"/>
      </w:tabs>
      <w:spacing w:beforeLines="50" w:before="50" w:afterLines="50" w:after="50" w:line="360" w:lineRule="auto"/>
      <w:jc w:val="left"/>
      <w:outlineLvl w:val="0"/>
    </w:pPr>
    <w:rPr>
      <w:rFonts w:ascii="黑体" w:eastAsia="黑体"/>
      <w:color w:val="000000"/>
      <w:sz w:val="24"/>
      <w:szCs w:val="24"/>
    </w:rPr>
  </w:style>
  <w:style w:type="paragraph" w:styleId="20">
    <w:name w:val="heading 2"/>
    <w:basedOn w:val="aff7"/>
    <w:next w:val="aff7"/>
    <w:link w:val="2Char"/>
    <w:qFormat/>
    <w:rsid w:val="00B42FC1"/>
    <w:pPr>
      <w:keepNext/>
      <w:keepLines/>
      <w:tabs>
        <w:tab w:val="left" w:pos="567"/>
      </w:tabs>
      <w:snapToGrid w:val="0"/>
      <w:spacing w:beforeLines="50" w:before="156" w:line="360" w:lineRule="auto"/>
      <w:ind w:left="992" w:hanging="567"/>
      <w:jc w:val="left"/>
      <w:outlineLvl w:val="1"/>
    </w:pPr>
    <w:rPr>
      <w:rFonts w:ascii="宋体" w:hAnsi="宋体"/>
      <w:bCs/>
      <w:kern w:val="0"/>
      <w:sz w:val="24"/>
      <w:szCs w:val="24"/>
    </w:rPr>
  </w:style>
  <w:style w:type="paragraph" w:styleId="3">
    <w:name w:val="heading 3"/>
    <w:basedOn w:val="aff7"/>
    <w:next w:val="aff7"/>
    <w:link w:val="3Char"/>
    <w:qFormat/>
    <w:pPr>
      <w:keepNext/>
      <w:keepLines/>
      <w:spacing w:before="260" w:after="260" w:line="416" w:lineRule="auto"/>
      <w:outlineLvl w:val="2"/>
    </w:pPr>
    <w:rPr>
      <w:b/>
      <w:bCs/>
      <w:sz w:val="32"/>
      <w:szCs w:val="32"/>
    </w:rPr>
  </w:style>
  <w:style w:type="paragraph" w:styleId="4">
    <w:name w:val="heading 4"/>
    <w:basedOn w:val="aff7"/>
    <w:next w:val="aff7"/>
    <w:link w:val="4Char"/>
    <w:qFormat/>
    <w:pPr>
      <w:keepNext/>
      <w:keepLines/>
      <w:tabs>
        <w:tab w:val="left" w:pos="851"/>
      </w:tabs>
      <w:spacing w:before="280" w:after="290" w:line="376" w:lineRule="auto"/>
      <w:ind w:left="1984" w:hanging="708"/>
      <w:jc w:val="left"/>
      <w:outlineLvl w:val="3"/>
    </w:pPr>
    <w:rPr>
      <w:rFonts w:ascii="Arial" w:eastAsia="黑体" w:hAnsi="Arial"/>
      <w:bCs/>
      <w:sz w:val="24"/>
      <w:szCs w:val="28"/>
    </w:rPr>
  </w:style>
  <w:style w:type="paragraph" w:styleId="5">
    <w:name w:val="heading 5"/>
    <w:basedOn w:val="aff7"/>
    <w:next w:val="aff7"/>
    <w:link w:val="5Char"/>
    <w:qFormat/>
    <w:rsid w:val="006D2C12"/>
    <w:pPr>
      <w:keepNext/>
      <w:keepLines/>
      <w:spacing w:before="280" w:after="290" w:line="376" w:lineRule="auto"/>
      <w:outlineLvl w:val="4"/>
    </w:pPr>
    <w:rPr>
      <w:b/>
      <w:bCs/>
      <w:sz w:val="28"/>
      <w:szCs w:val="28"/>
    </w:rPr>
  </w:style>
  <w:style w:type="paragraph" w:styleId="6">
    <w:name w:val="heading 6"/>
    <w:basedOn w:val="aff7"/>
    <w:next w:val="aff7"/>
    <w:link w:val="6Char"/>
    <w:qFormat/>
    <w:rsid w:val="006D2C12"/>
    <w:pPr>
      <w:keepNext/>
      <w:keepLines/>
      <w:spacing w:before="240" w:after="64" w:line="320" w:lineRule="auto"/>
      <w:outlineLvl w:val="5"/>
    </w:pPr>
    <w:rPr>
      <w:rFonts w:ascii="Arial" w:eastAsia="黑体" w:hAnsi="Arial"/>
      <w:b/>
      <w:bCs/>
      <w:sz w:val="24"/>
      <w:szCs w:val="24"/>
    </w:rPr>
  </w:style>
  <w:style w:type="paragraph" w:styleId="7">
    <w:name w:val="heading 7"/>
    <w:basedOn w:val="aff7"/>
    <w:next w:val="aff7"/>
    <w:link w:val="7Char"/>
    <w:qFormat/>
    <w:rsid w:val="006D2C12"/>
    <w:pPr>
      <w:keepNext/>
      <w:keepLines/>
      <w:spacing w:before="240" w:after="64" w:line="320" w:lineRule="auto"/>
      <w:outlineLvl w:val="6"/>
    </w:pPr>
    <w:rPr>
      <w:b/>
      <w:bCs/>
      <w:sz w:val="24"/>
      <w:szCs w:val="24"/>
    </w:rPr>
  </w:style>
  <w:style w:type="paragraph" w:styleId="8">
    <w:name w:val="heading 8"/>
    <w:basedOn w:val="aff7"/>
    <w:next w:val="aff7"/>
    <w:link w:val="8Char"/>
    <w:qFormat/>
    <w:pPr>
      <w:keepNext/>
      <w:keepLines/>
      <w:spacing w:before="240" w:after="64" w:line="320" w:lineRule="auto"/>
      <w:outlineLvl w:val="7"/>
    </w:pPr>
    <w:rPr>
      <w:rFonts w:ascii="Arial" w:eastAsia="黑体" w:hAnsi="Arial"/>
      <w:sz w:val="28"/>
      <w:szCs w:val="24"/>
    </w:rPr>
  </w:style>
  <w:style w:type="paragraph" w:styleId="9">
    <w:name w:val="heading 9"/>
    <w:basedOn w:val="aff7"/>
    <w:next w:val="aff7"/>
    <w:link w:val="9Char"/>
    <w:qFormat/>
    <w:pPr>
      <w:keepNext/>
      <w:keepLines/>
      <w:spacing w:before="240" w:after="64" w:line="320" w:lineRule="auto"/>
      <w:outlineLvl w:val="8"/>
    </w:pPr>
    <w:rPr>
      <w:rFonts w:ascii="Arial" w:eastAsia="黑体" w:hAnsi="Arial"/>
      <w:szCs w:val="21"/>
    </w:rPr>
  </w:style>
  <w:style w:type="character" w:default="1" w:styleId="aff8">
    <w:name w:val="Default Paragraph Font"/>
    <w:uiPriority w:val="1"/>
    <w:semiHidden/>
    <w:unhideWhenUsed/>
  </w:style>
  <w:style w:type="table" w:default="1" w:styleId="aff9">
    <w:name w:val="Normal Table"/>
    <w:uiPriority w:val="99"/>
    <w:semiHidden/>
    <w:unhideWhenUsed/>
    <w:tblPr>
      <w:tblInd w:w="0" w:type="dxa"/>
      <w:tblCellMar>
        <w:top w:w="0" w:type="dxa"/>
        <w:left w:w="108" w:type="dxa"/>
        <w:bottom w:w="0" w:type="dxa"/>
        <w:right w:w="108" w:type="dxa"/>
      </w:tblCellMar>
    </w:tblPr>
  </w:style>
  <w:style w:type="numbering" w:default="1" w:styleId="affa">
    <w:name w:val="No List"/>
    <w:uiPriority w:val="99"/>
    <w:semiHidden/>
    <w:unhideWhenUsed/>
  </w:style>
  <w:style w:type="character" w:styleId="affb">
    <w:name w:val="annotation reference"/>
    <w:semiHidden/>
    <w:rPr>
      <w:sz w:val="21"/>
      <w:szCs w:val="21"/>
    </w:rPr>
  </w:style>
  <w:style w:type="character" w:styleId="affc">
    <w:name w:val="Hyperlink"/>
    <w:uiPriority w:val="99"/>
    <w:rPr>
      <w:color w:val="0000FF"/>
      <w:u w:val="single"/>
    </w:rPr>
  </w:style>
  <w:style w:type="character" w:styleId="affd">
    <w:name w:val="page number"/>
    <w:basedOn w:val="aff8"/>
  </w:style>
  <w:style w:type="character" w:customStyle="1" w:styleId="Char">
    <w:name w:val="文档结构图 Char"/>
    <w:link w:val="affe"/>
    <w:rPr>
      <w:rFonts w:ascii="宋体"/>
      <w:kern w:val="2"/>
      <w:sz w:val="18"/>
      <w:szCs w:val="18"/>
    </w:rPr>
  </w:style>
  <w:style w:type="character" w:customStyle="1" w:styleId="Char0">
    <w:name w:val="正文文本 Char"/>
    <w:link w:val="afff"/>
    <w:rPr>
      <w:rFonts w:eastAsia="宋体"/>
      <w:kern w:val="2"/>
      <w:sz w:val="21"/>
      <w:lang w:val="en-US" w:eastAsia="zh-CN" w:bidi="ar-SA"/>
    </w:rPr>
  </w:style>
  <w:style w:type="character" w:customStyle="1" w:styleId="Char1">
    <w:name w:val="Char"/>
    <w:rPr>
      <w:rFonts w:eastAsia="宋体"/>
      <w:kern w:val="2"/>
      <w:sz w:val="21"/>
      <w:lang w:val="en-US" w:eastAsia="zh-CN" w:bidi="ar-SA"/>
    </w:rPr>
  </w:style>
  <w:style w:type="character" w:customStyle="1" w:styleId="Char2">
    <w:name w:val="日期 Char"/>
    <w:link w:val="afff0"/>
    <w:rPr>
      <w:kern w:val="2"/>
      <w:sz w:val="21"/>
    </w:rPr>
  </w:style>
  <w:style w:type="paragraph" w:styleId="10">
    <w:name w:val="toc 1"/>
    <w:basedOn w:val="aff7"/>
    <w:next w:val="aff7"/>
    <w:uiPriority w:val="39"/>
    <w:qFormat/>
    <w:pPr>
      <w:tabs>
        <w:tab w:val="left" w:pos="210"/>
        <w:tab w:val="right" w:leader="dot" w:pos="8302"/>
      </w:tabs>
    </w:pPr>
  </w:style>
  <w:style w:type="paragraph" w:styleId="80">
    <w:name w:val="toc 8"/>
    <w:basedOn w:val="aff7"/>
    <w:next w:val="aff7"/>
    <w:pPr>
      <w:tabs>
        <w:tab w:val="right" w:leader="dot" w:pos="8302"/>
      </w:tabs>
    </w:pPr>
  </w:style>
  <w:style w:type="paragraph" w:styleId="30">
    <w:name w:val="toc 3"/>
    <w:basedOn w:val="aff7"/>
    <w:next w:val="aff7"/>
    <w:uiPriority w:val="39"/>
    <w:qFormat/>
    <w:pPr>
      <w:ind w:leftChars="400" w:left="840"/>
    </w:pPr>
  </w:style>
  <w:style w:type="paragraph" w:styleId="afff1">
    <w:name w:val="annotation text"/>
    <w:basedOn w:val="aff7"/>
    <w:pPr>
      <w:jc w:val="left"/>
    </w:pPr>
  </w:style>
  <w:style w:type="paragraph" w:styleId="21">
    <w:name w:val="toc 2"/>
    <w:basedOn w:val="aff7"/>
    <w:next w:val="aff7"/>
    <w:uiPriority w:val="39"/>
    <w:qFormat/>
    <w:pPr>
      <w:tabs>
        <w:tab w:val="left" w:pos="510"/>
        <w:tab w:val="right" w:leader="dot" w:pos="8302"/>
      </w:tabs>
    </w:pPr>
  </w:style>
  <w:style w:type="paragraph" w:styleId="40">
    <w:name w:val="toc 4"/>
    <w:basedOn w:val="aff7"/>
    <w:next w:val="aff7"/>
    <w:pPr>
      <w:ind w:leftChars="600" w:left="1260"/>
    </w:pPr>
  </w:style>
  <w:style w:type="paragraph" w:styleId="afff2">
    <w:name w:val="header"/>
    <w:basedOn w:val="aff7"/>
    <w:pPr>
      <w:pBdr>
        <w:bottom w:val="single" w:sz="6" w:space="1" w:color="auto"/>
      </w:pBdr>
      <w:tabs>
        <w:tab w:val="center" w:pos="4153"/>
        <w:tab w:val="right" w:pos="8306"/>
      </w:tabs>
      <w:snapToGrid w:val="0"/>
      <w:jc w:val="center"/>
    </w:pPr>
    <w:rPr>
      <w:sz w:val="18"/>
    </w:rPr>
  </w:style>
  <w:style w:type="paragraph" w:styleId="afff3">
    <w:name w:val="Balloon Text"/>
    <w:basedOn w:val="aff7"/>
    <w:link w:val="Char3"/>
    <w:rPr>
      <w:sz w:val="18"/>
      <w:szCs w:val="18"/>
    </w:rPr>
  </w:style>
  <w:style w:type="paragraph" w:styleId="afff0">
    <w:name w:val="Date"/>
    <w:basedOn w:val="aff7"/>
    <w:next w:val="aff7"/>
    <w:link w:val="Char2"/>
    <w:pPr>
      <w:ind w:leftChars="2500" w:left="100"/>
    </w:pPr>
    <w:rPr>
      <w:lang w:val="x-none" w:eastAsia="x-none"/>
    </w:rPr>
  </w:style>
  <w:style w:type="paragraph" w:styleId="afff">
    <w:name w:val="Body Text"/>
    <w:basedOn w:val="aff7"/>
    <w:link w:val="Char0"/>
    <w:pPr>
      <w:spacing w:after="120"/>
    </w:pPr>
  </w:style>
  <w:style w:type="paragraph" w:styleId="affe">
    <w:name w:val="Document Map"/>
    <w:basedOn w:val="aff7"/>
    <w:link w:val="Char"/>
    <w:rPr>
      <w:rFonts w:ascii="宋体"/>
      <w:sz w:val="18"/>
      <w:szCs w:val="18"/>
      <w:lang w:val="x-none" w:eastAsia="x-none"/>
    </w:rPr>
  </w:style>
  <w:style w:type="paragraph" w:styleId="afff4">
    <w:name w:val="caption"/>
    <w:basedOn w:val="aff7"/>
    <w:next w:val="aff7"/>
    <w:qFormat/>
    <w:rPr>
      <w:rFonts w:ascii="Calibri Light" w:eastAsia="黑体" w:hAnsi="Calibri Light"/>
      <w:sz w:val="20"/>
    </w:rPr>
  </w:style>
  <w:style w:type="paragraph" w:styleId="afff5">
    <w:name w:val="annotation subject"/>
    <w:basedOn w:val="afff1"/>
    <w:next w:val="afff1"/>
    <w:semiHidden/>
    <w:rPr>
      <w:b/>
      <w:bCs/>
    </w:rPr>
  </w:style>
  <w:style w:type="paragraph" w:styleId="afff6">
    <w:name w:val="footer"/>
    <w:basedOn w:val="aff7"/>
    <w:link w:val="Char4"/>
    <w:uiPriority w:val="99"/>
    <w:pPr>
      <w:tabs>
        <w:tab w:val="center" w:pos="4153"/>
        <w:tab w:val="right" w:pos="8306"/>
      </w:tabs>
      <w:snapToGrid w:val="0"/>
      <w:jc w:val="left"/>
    </w:pPr>
    <w:rPr>
      <w:sz w:val="18"/>
    </w:rPr>
  </w:style>
  <w:style w:type="paragraph" w:styleId="22">
    <w:name w:val="Body Text Indent 2"/>
    <w:basedOn w:val="aff7"/>
    <w:pPr>
      <w:spacing w:after="120" w:line="480" w:lineRule="auto"/>
      <w:ind w:leftChars="200" w:left="420"/>
    </w:pPr>
  </w:style>
  <w:style w:type="paragraph" w:styleId="afff7">
    <w:name w:val="Body Text Indent"/>
    <w:basedOn w:val="aff7"/>
    <w:link w:val="Char10"/>
    <w:pPr>
      <w:spacing w:after="120"/>
      <w:ind w:leftChars="200" w:left="420"/>
    </w:pPr>
  </w:style>
  <w:style w:type="paragraph" w:styleId="70">
    <w:name w:val="toc 7"/>
    <w:basedOn w:val="aff7"/>
    <w:next w:val="aff7"/>
    <w:pPr>
      <w:ind w:leftChars="1200" w:left="2520"/>
    </w:pPr>
  </w:style>
  <w:style w:type="paragraph" w:styleId="afff8">
    <w:name w:val="Plain Text"/>
    <w:basedOn w:val="aff7"/>
    <w:link w:val="Char5"/>
    <w:rPr>
      <w:rFonts w:ascii="宋体" w:hAnsi="Courier New"/>
    </w:rPr>
  </w:style>
  <w:style w:type="paragraph" w:styleId="afff9">
    <w:name w:val="Normal Indent"/>
    <w:basedOn w:val="aff7"/>
    <w:pPr>
      <w:ind w:firstLineChars="200" w:firstLine="420"/>
    </w:pPr>
    <w:rPr>
      <w:szCs w:val="24"/>
    </w:rPr>
  </w:style>
  <w:style w:type="paragraph" w:customStyle="1" w:styleId="3055">
    <w:name w:val="样式 标题 3 + 左侧:  0 厘米 段前: 5 磅 段后: 5 磅 行距: 单倍行距"/>
    <w:basedOn w:val="3"/>
    <w:pPr>
      <w:tabs>
        <w:tab w:val="left" w:pos="709"/>
      </w:tabs>
      <w:spacing w:before="100" w:after="100" w:line="240" w:lineRule="auto"/>
      <w:ind w:left="1418" w:hanging="567"/>
      <w:jc w:val="left"/>
    </w:pPr>
    <w:rPr>
      <w:rFonts w:eastAsia="黑体" w:cs="宋体"/>
      <w:b w:val="0"/>
      <w:bCs w:val="0"/>
      <w:kern w:val="0"/>
      <w:sz w:val="24"/>
      <w:szCs w:val="20"/>
    </w:rPr>
  </w:style>
  <w:style w:type="paragraph" w:customStyle="1" w:styleId="A11">
    <w:name w:val="样式A.1.1"/>
    <w:basedOn w:val="3055"/>
    <w:pPr>
      <w:tabs>
        <w:tab w:val="clear" w:pos="709"/>
        <w:tab w:val="left" w:pos="420"/>
      </w:tabs>
      <w:spacing w:before="0" w:after="0" w:line="300" w:lineRule="auto"/>
      <w:ind w:left="420" w:hanging="420"/>
    </w:pPr>
    <w:rPr>
      <w:rFonts w:ascii="Arial" w:eastAsia="宋体" w:hAnsi="Arial" w:cs="Times New Roman"/>
      <w:bCs/>
      <w:kern w:val="2"/>
      <w:szCs w:val="24"/>
    </w:rPr>
  </w:style>
  <w:style w:type="paragraph" w:customStyle="1" w:styleId="A10">
    <w:name w:val="样式A1"/>
    <w:basedOn w:val="aff7"/>
    <w:pPr>
      <w:tabs>
        <w:tab w:val="left" w:pos="420"/>
      </w:tabs>
      <w:ind w:left="420" w:hanging="420"/>
    </w:pPr>
    <w:rPr>
      <w:sz w:val="24"/>
    </w:rPr>
  </w:style>
  <w:style w:type="paragraph" w:customStyle="1" w:styleId="CharChar1">
    <w:name w:val="Char Char1"/>
    <w:basedOn w:val="aff7"/>
    <w:rPr>
      <w:rFonts w:ascii="Tahoma" w:hAnsi="Tahoma"/>
      <w:sz w:val="24"/>
    </w:rPr>
  </w:style>
  <w:style w:type="table" w:styleId="afffa">
    <w:name w:val="Table Grid"/>
    <w:basedOn w:val="aff9"/>
    <w:uiPriority w:val="59"/>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ff8"/>
    <w:link w:val="1"/>
    <w:rsid w:val="006D2C12"/>
    <w:rPr>
      <w:rFonts w:ascii="黑体" w:eastAsia="黑体"/>
      <w:color w:val="000000"/>
      <w:kern w:val="2"/>
      <w:sz w:val="24"/>
      <w:szCs w:val="24"/>
    </w:rPr>
  </w:style>
  <w:style w:type="character" w:customStyle="1" w:styleId="5Char">
    <w:name w:val="标题 5 Char"/>
    <w:basedOn w:val="aff8"/>
    <w:link w:val="5"/>
    <w:rsid w:val="006D2C12"/>
    <w:rPr>
      <w:b/>
      <w:bCs/>
      <w:kern w:val="2"/>
      <w:sz w:val="28"/>
      <w:szCs w:val="28"/>
    </w:rPr>
  </w:style>
  <w:style w:type="character" w:customStyle="1" w:styleId="6Char">
    <w:name w:val="标题 6 Char"/>
    <w:basedOn w:val="aff8"/>
    <w:link w:val="6"/>
    <w:rsid w:val="006D2C12"/>
    <w:rPr>
      <w:rFonts w:ascii="Arial" w:eastAsia="黑体" w:hAnsi="Arial"/>
      <w:b/>
      <w:bCs/>
      <w:kern w:val="2"/>
      <w:sz w:val="24"/>
      <w:szCs w:val="24"/>
    </w:rPr>
  </w:style>
  <w:style w:type="character" w:customStyle="1" w:styleId="7Char">
    <w:name w:val="标题 7 Char"/>
    <w:basedOn w:val="aff8"/>
    <w:link w:val="7"/>
    <w:rsid w:val="006D2C12"/>
    <w:rPr>
      <w:b/>
      <w:bCs/>
      <w:kern w:val="2"/>
      <w:sz w:val="24"/>
      <w:szCs w:val="24"/>
    </w:rPr>
  </w:style>
  <w:style w:type="paragraph" w:customStyle="1" w:styleId="afffb">
    <w:name w:val="标准文件_标准部门"/>
    <w:basedOn w:val="aff7"/>
    <w:next w:val="aff7"/>
    <w:rsid w:val="006D2C12"/>
    <w:pPr>
      <w:adjustRightInd w:val="0"/>
      <w:spacing w:line="310" w:lineRule="exact"/>
      <w:jc w:val="right"/>
    </w:pPr>
    <w:rPr>
      <w:rFonts w:ascii="黑体" w:eastAsia="黑体"/>
      <w:sz w:val="32"/>
    </w:rPr>
  </w:style>
  <w:style w:type="paragraph" w:customStyle="1" w:styleId="afffc">
    <w:name w:val="标准文件_标准代替"/>
    <w:basedOn w:val="aff7"/>
    <w:next w:val="aff7"/>
    <w:rsid w:val="006D2C12"/>
    <w:pPr>
      <w:adjustRightInd w:val="0"/>
      <w:spacing w:line="310" w:lineRule="exact"/>
      <w:jc w:val="right"/>
    </w:pPr>
    <w:rPr>
      <w:rFonts w:ascii="宋体"/>
      <w:kern w:val="0"/>
    </w:rPr>
  </w:style>
  <w:style w:type="paragraph" w:customStyle="1" w:styleId="afffd">
    <w:name w:val="标准文件_标准正文"/>
    <w:basedOn w:val="aff7"/>
    <w:next w:val="afffe"/>
    <w:autoRedefine/>
    <w:rsid w:val="006D2C12"/>
    <w:pPr>
      <w:adjustRightInd w:val="0"/>
      <w:snapToGrid w:val="0"/>
      <w:spacing w:beforeLines="150"/>
      <w:ind w:rightChars="270" w:right="567"/>
      <w:jc w:val="right"/>
    </w:pPr>
    <w:rPr>
      <w:spacing w:val="2"/>
      <w:kern w:val="0"/>
      <w:sz w:val="45"/>
    </w:rPr>
  </w:style>
  <w:style w:type="paragraph" w:customStyle="1" w:styleId="affff">
    <w:name w:val="标准文件_封面标准编号"/>
    <w:basedOn w:val="aff7"/>
    <w:next w:val="afffc"/>
    <w:autoRedefine/>
    <w:rsid w:val="006D2C12"/>
    <w:pPr>
      <w:adjustRightInd w:val="0"/>
      <w:spacing w:line="310" w:lineRule="exact"/>
      <w:ind w:leftChars="-135" w:left="-283"/>
      <w:jc w:val="right"/>
    </w:pPr>
    <w:rPr>
      <w:rFonts w:eastAsia="黑体"/>
      <w:b/>
      <w:kern w:val="0"/>
      <w:sz w:val="36"/>
    </w:rPr>
  </w:style>
  <w:style w:type="paragraph" w:customStyle="1" w:styleId="affff0">
    <w:name w:val="标准文件_封面标准分类号"/>
    <w:basedOn w:val="aff7"/>
    <w:rsid w:val="006D2C12"/>
    <w:pPr>
      <w:adjustRightInd w:val="0"/>
      <w:spacing w:line="310" w:lineRule="exact"/>
    </w:pPr>
    <w:rPr>
      <w:rFonts w:ascii="黑体" w:eastAsia="黑体"/>
      <w:kern w:val="0"/>
      <w:sz w:val="28"/>
    </w:rPr>
  </w:style>
  <w:style w:type="paragraph" w:customStyle="1" w:styleId="affff1">
    <w:name w:val="标准文件_封面标准名称"/>
    <w:basedOn w:val="aff7"/>
    <w:rsid w:val="006D2C12"/>
    <w:pPr>
      <w:adjustRightInd w:val="0"/>
      <w:spacing w:beforeLines="100" w:line="500" w:lineRule="exact"/>
      <w:jc w:val="center"/>
    </w:pPr>
    <w:rPr>
      <w:rFonts w:ascii="黑体" w:eastAsia="黑体"/>
      <w:kern w:val="0"/>
      <w:sz w:val="52"/>
    </w:rPr>
  </w:style>
  <w:style w:type="paragraph" w:customStyle="1" w:styleId="affff2">
    <w:name w:val="标准文件_封面标准英文名称"/>
    <w:basedOn w:val="aff7"/>
    <w:rsid w:val="006D2C12"/>
    <w:pPr>
      <w:adjustRightInd w:val="0"/>
      <w:spacing w:line="440" w:lineRule="exact"/>
      <w:jc w:val="center"/>
    </w:pPr>
    <w:rPr>
      <w:rFonts w:eastAsia="黑体"/>
      <w:b/>
      <w:sz w:val="28"/>
    </w:rPr>
  </w:style>
  <w:style w:type="paragraph" w:customStyle="1" w:styleId="affff3">
    <w:name w:val="标准文件_封面发布日期"/>
    <w:basedOn w:val="aff7"/>
    <w:rsid w:val="006D2C12"/>
    <w:pPr>
      <w:adjustRightInd w:val="0"/>
      <w:spacing w:line="310" w:lineRule="exact"/>
    </w:pPr>
    <w:rPr>
      <w:rFonts w:ascii="黑体" w:eastAsia="黑体"/>
      <w:kern w:val="0"/>
      <w:sz w:val="28"/>
    </w:rPr>
  </w:style>
  <w:style w:type="paragraph" w:customStyle="1" w:styleId="affff4">
    <w:name w:val="标准文件_图表脚注"/>
    <w:next w:val="aff7"/>
    <w:rsid w:val="006D2C12"/>
    <w:pPr>
      <w:tabs>
        <w:tab w:val="left" w:pos="210"/>
      </w:tabs>
      <w:spacing w:line="300" w:lineRule="exact"/>
      <w:ind w:leftChars="200" w:left="280" w:hangingChars="80" w:hanging="80"/>
      <w:jc w:val="both"/>
    </w:pPr>
    <w:rPr>
      <w:rFonts w:ascii="宋体"/>
      <w:sz w:val="18"/>
    </w:rPr>
  </w:style>
  <w:style w:type="paragraph" w:customStyle="1" w:styleId="affff5">
    <w:name w:val="标准文件_封面实施日期"/>
    <w:basedOn w:val="aff7"/>
    <w:rsid w:val="006D2C12"/>
    <w:pPr>
      <w:adjustRightInd w:val="0"/>
      <w:spacing w:line="310" w:lineRule="exact"/>
      <w:jc w:val="right"/>
    </w:pPr>
    <w:rPr>
      <w:rFonts w:ascii="黑体" w:eastAsia="黑体"/>
      <w:sz w:val="28"/>
    </w:rPr>
  </w:style>
  <w:style w:type="paragraph" w:customStyle="1" w:styleId="affff6">
    <w:name w:val="标准文件_目录标题"/>
    <w:basedOn w:val="aff7"/>
    <w:rsid w:val="006D2C12"/>
    <w:pPr>
      <w:adjustRightInd w:val="0"/>
      <w:spacing w:before="540" w:after="600" w:line="310" w:lineRule="exact"/>
      <w:jc w:val="center"/>
    </w:pPr>
    <w:rPr>
      <w:rFonts w:eastAsia="黑体"/>
      <w:sz w:val="32"/>
    </w:rPr>
  </w:style>
  <w:style w:type="paragraph" w:customStyle="1" w:styleId="c">
    <w:name w:val="c前言标准编号"/>
    <w:basedOn w:val="aff7"/>
    <w:rsid w:val="006D2C12"/>
    <w:pPr>
      <w:adjustRightInd w:val="0"/>
      <w:spacing w:line="360" w:lineRule="atLeast"/>
    </w:pPr>
    <w:rPr>
      <w:rFonts w:eastAsia="黑体"/>
    </w:rPr>
  </w:style>
  <w:style w:type="paragraph" w:styleId="affff7">
    <w:name w:val="Title"/>
    <w:basedOn w:val="aff7"/>
    <w:link w:val="Char6"/>
    <w:qFormat/>
    <w:rsid w:val="006D2C12"/>
    <w:pPr>
      <w:spacing w:before="240" w:after="60" w:line="310" w:lineRule="exact"/>
      <w:jc w:val="center"/>
      <w:outlineLvl w:val="0"/>
    </w:pPr>
    <w:rPr>
      <w:rFonts w:ascii="Arial" w:hAnsi="Arial" w:cs="Arial"/>
      <w:b/>
      <w:bCs/>
      <w:sz w:val="32"/>
      <w:szCs w:val="32"/>
    </w:rPr>
  </w:style>
  <w:style w:type="character" w:customStyle="1" w:styleId="Char6">
    <w:name w:val="标题 Char"/>
    <w:basedOn w:val="aff8"/>
    <w:link w:val="affff7"/>
    <w:rsid w:val="006D2C12"/>
    <w:rPr>
      <w:rFonts w:ascii="Arial" w:hAnsi="Arial" w:cs="Arial"/>
      <w:b/>
      <w:bCs/>
      <w:kern w:val="2"/>
      <w:sz w:val="32"/>
      <w:szCs w:val="32"/>
    </w:rPr>
  </w:style>
  <w:style w:type="paragraph" w:customStyle="1" w:styleId="affff8">
    <w:name w:val="标准标志"/>
    <w:next w:val="aff7"/>
    <w:rsid w:val="006D2C12"/>
    <w:pPr>
      <w:framePr w:w="2268" w:h="1392" w:hRule="exact" w:wrap="around" w:hAnchor="margin" w:x="6748" w:y="171" w:anchorLock="1"/>
      <w:shd w:val="solid" w:color="FFFFFF" w:fill="FFFFFF"/>
      <w:spacing w:line="0" w:lineRule="atLeast"/>
      <w:jc w:val="right"/>
    </w:pPr>
    <w:rPr>
      <w:b/>
      <w:w w:val="130"/>
      <w:sz w:val="96"/>
    </w:rPr>
  </w:style>
  <w:style w:type="paragraph" w:customStyle="1" w:styleId="affff9">
    <w:name w:val="标准称谓"/>
    <w:next w:val="aff7"/>
    <w:rsid w:val="006D2C12"/>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spacing w:val="20"/>
      <w:w w:val="148"/>
      <w:sz w:val="52"/>
    </w:rPr>
  </w:style>
  <w:style w:type="paragraph" w:customStyle="1" w:styleId="affffa">
    <w:name w:val="标准文件_标准名称标题"/>
    <w:basedOn w:val="aff7"/>
    <w:next w:val="afc"/>
    <w:rsid w:val="006D2C12"/>
    <w:pPr>
      <w:widowControl/>
      <w:shd w:val="clear" w:color="FFFFFF" w:fill="FFFFFF"/>
      <w:spacing w:before="640" w:after="100" w:line="400" w:lineRule="exact"/>
      <w:jc w:val="center"/>
      <w:outlineLvl w:val="0"/>
    </w:pPr>
    <w:rPr>
      <w:rFonts w:ascii="黑体" w:eastAsia="黑体"/>
      <w:kern w:val="0"/>
      <w:sz w:val="32"/>
    </w:rPr>
  </w:style>
  <w:style w:type="paragraph" w:customStyle="1" w:styleId="affffb">
    <w:name w:val="标准书脚_偶数页"/>
    <w:rsid w:val="006D2C12"/>
    <w:rPr>
      <w:rFonts w:ascii="宋体"/>
      <w:sz w:val="18"/>
    </w:rPr>
  </w:style>
  <w:style w:type="paragraph" w:customStyle="1" w:styleId="affffc">
    <w:name w:val="标准书脚_奇数页"/>
    <w:rsid w:val="006D2C12"/>
    <w:pPr>
      <w:jc w:val="right"/>
    </w:pPr>
    <w:rPr>
      <w:rFonts w:ascii="宋体"/>
      <w:sz w:val="18"/>
    </w:rPr>
  </w:style>
  <w:style w:type="paragraph" w:customStyle="1" w:styleId="affffd">
    <w:name w:val="标准文件_标准书眉_奇数页"/>
    <w:next w:val="aff7"/>
    <w:rsid w:val="006D2C12"/>
    <w:pPr>
      <w:tabs>
        <w:tab w:val="center" w:pos="4154"/>
        <w:tab w:val="right" w:pos="8306"/>
      </w:tabs>
      <w:spacing w:after="120"/>
      <w:jc w:val="right"/>
    </w:pPr>
    <w:rPr>
      <w:rFonts w:ascii="黑体" w:eastAsia="黑体" w:hAnsi="宋体"/>
      <w:noProof/>
      <w:sz w:val="21"/>
    </w:rPr>
  </w:style>
  <w:style w:type="paragraph" w:customStyle="1" w:styleId="affffe">
    <w:name w:val="标准文件_标准书眉_偶数页"/>
    <w:basedOn w:val="affffd"/>
    <w:next w:val="aff7"/>
    <w:rsid w:val="006D2C12"/>
    <w:pPr>
      <w:jc w:val="left"/>
    </w:pPr>
  </w:style>
  <w:style w:type="paragraph" w:customStyle="1" w:styleId="afffff">
    <w:name w:val="标准书眉一"/>
    <w:rsid w:val="006D2C12"/>
    <w:pPr>
      <w:jc w:val="both"/>
    </w:pPr>
  </w:style>
  <w:style w:type="paragraph" w:customStyle="1" w:styleId="afffff0">
    <w:name w:val="标准文件_参考文献、索引标题"/>
    <w:basedOn w:val="aff7"/>
    <w:next w:val="aff7"/>
    <w:rsid w:val="006D2C12"/>
    <w:pPr>
      <w:widowControl/>
      <w:shd w:val="clear" w:color="FFFFFF" w:fill="FFFFFF"/>
      <w:spacing w:before="540" w:after="180"/>
      <w:jc w:val="center"/>
      <w:outlineLvl w:val="0"/>
    </w:pPr>
    <w:rPr>
      <w:rFonts w:ascii="黑体" w:eastAsia="黑体"/>
      <w:spacing w:val="200"/>
      <w:kern w:val="0"/>
    </w:rPr>
  </w:style>
  <w:style w:type="paragraph" w:customStyle="1" w:styleId="afffe">
    <w:name w:val="标准文件_段"/>
    <w:autoRedefine/>
    <w:rsid w:val="006D2C12"/>
    <w:pPr>
      <w:autoSpaceDE w:val="0"/>
      <w:autoSpaceDN w:val="0"/>
      <w:spacing w:line="300" w:lineRule="auto"/>
      <w:jc w:val="center"/>
    </w:pPr>
    <w:rPr>
      <w:rFonts w:ascii="Cambria Math" w:eastAsia="黑体" w:hAnsi="Cambria Math"/>
      <w:i/>
      <w:noProof/>
      <w:spacing w:val="2"/>
      <w:sz w:val="24"/>
      <w:szCs w:val="24"/>
    </w:rPr>
  </w:style>
  <w:style w:type="paragraph" w:customStyle="1" w:styleId="afc">
    <w:name w:val="标准文件_章标题"/>
    <w:next w:val="afffe"/>
    <w:rsid w:val="006D2C12"/>
    <w:pPr>
      <w:numPr>
        <w:ilvl w:val="1"/>
        <w:numId w:val="1"/>
      </w:numPr>
      <w:spacing w:beforeLines="50" w:afterLines="50"/>
      <w:ind w:rightChars="-50" w:right="-50"/>
      <w:jc w:val="both"/>
      <w:outlineLvl w:val="1"/>
    </w:pPr>
    <w:rPr>
      <w:rFonts w:ascii="黑体" w:eastAsia="黑体"/>
      <w:spacing w:val="2"/>
      <w:sz w:val="21"/>
    </w:rPr>
  </w:style>
  <w:style w:type="paragraph" w:customStyle="1" w:styleId="afd">
    <w:name w:val="标准文件_一级条标题"/>
    <w:basedOn w:val="afc"/>
    <w:next w:val="afffe"/>
    <w:rsid w:val="006D2C12"/>
    <w:pPr>
      <w:numPr>
        <w:ilvl w:val="2"/>
      </w:numPr>
      <w:spacing w:beforeLines="0" w:afterLines="0"/>
      <w:outlineLvl w:val="2"/>
    </w:pPr>
  </w:style>
  <w:style w:type="paragraph" w:customStyle="1" w:styleId="afe">
    <w:name w:val="标准文件_二级条标题"/>
    <w:basedOn w:val="afd"/>
    <w:next w:val="afffe"/>
    <w:rsid w:val="006D2C12"/>
    <w:pPr>
      <w:numPr>
        <w:ilvl w:val="3"/>
      </w:numPr>
      <w:outlineLvl w:val="3"/>
    </w:pPr>
  </w:style>
  <w:style w:type="paragraph" w:customStyle="1" w:styleId="a0">
    <w:name w:val="二级无标题条"/>
    <w:basedOn w:val="aff7"/>
    <w:rsid w:val="006D2C12"/>
    <w:pPr>
      <w:numPr>
        <w:ilvl w:val="3"/>
        <w:numId w:val="2"/>
      </w:numPr>
      <w:spacing w:line="310" w:lineRule="exact"/>
    </w:pPr>
    <w:rPr>
      <w:szCs w:val="24"/>
    </w:rPr>
  </w:style>
  <w:style w:type="character" w:customStyle="1" w:styleId="afffff1">
    <w:name w:val="标准文件_发布"/>
    <w:rsid w:val="006D2C12"/>
    <w:rPr>
      <w:rFonts w:ascii="黑体" w:eastAsia="黑体"/>
      <w:spacing w:val="22"/>
      <w:w w:val="100"/>
      <w:position w:val="3"/>
      <w:sz w:val="28"/>
    </w:rPr>
  </w:style>
  <w:style w:type="paragraph" w:customStyle="1" w:styleId="afffff2">
    <w:name w:val="发布部门"/>
    <w:next w:val="afffe"/>
    <w:rsid w:val="006D2C12"/>
    <w:pPr>
      <w:framePr w:w="7433" w:h="585" w:hRule="exact" w:hSpace="180" w:vSpace="180" w:wrap="around" w:hAnchor="margin" w:xAlign="center" w:y="14401" w:anchorLock="1"/>
      <w:jc w:val="center"/>
    </w:pPr>
    <w:rPr>
      <w:rFonts w:ascii="宋体"/>
      <w:b/>
      <w:spacing w:val="20"/>
      <w:w w:val="135"/>
      <w:sz w:val="36"/>
    </w:rPr>
  </w:style>
  <w:style w:type="paragraph" w:customStyle="1" w:styleId="afffff3">
    <w:name w:val="发布日期"/>
    <w:rsid w:val="006D2C12"/>
    <w:pPr>
      <w:framePr w:w="4000" w:h="473" w:hRule="exact" w:hSpace="180" w:vSpace="180" w:wrap="around" w:hAnchor="margin" w:y="13511" w:anchorLock="1"/>
    </w:pPr>
    <w:rPr>
      <w:rFonts w:eastAsia="黑体"/>
      <w:sz w:val="28"/>
    </w:rPr>
  </w:style>
  <w:style w:type="paragraph" w:customStyle="1" w:styleId="11">
    <w:name w:val="封面标准号1"/>
    <w:rsid w:val="006D2C12"/>
    <w:pPr>
      <w:widowControl w:val="0"/>
      <w:kinsoku w:val="0"/>
      <w:overflowPunct w:val="0"/>
      <w:autoSpaceDE w:val="0"/>
      <w:autoSpaceDN w:val="0"/>
      <w:spacing w:before="308"/>
      <w:jc w:val="right"/>
      <w:textAlignment w:val="center"/>
    </w:pPr>
    <w:rPr>
      <w:sz w:val="28"/>
    </w:rPr>
  </w:style>
  <w:style w:type="paragraph" w:customStyle="1" w:styleId="23">
    <w:name w:val="封面标准号2"/>
    <w:basedOn w:val="11"/>
    <w:rsid w:val="006D2C12"/>
    <w:pPr>
      <w:framePr w:w="9138" w:h="1244" w:hRule="exact" w:wrap="auto" w:vAnchor="page" w:hAnchor="margin" w:y="2908"/>
      <w:adjustRightInd w:val="0"/>
      <w:spacing w:before="357" w:line="280" w:lineRule="exact"/>
    </w:pPr>
  </w:style>
  <w:style w:type="paragraph" w:customStyle="1" w:styleId="afffff4">
    <w:name w:val="封面标准代替信息"/>
    <w:basedOn w:val="23"/>
    <w:rsid w:val="006D2C12"/>
    <w:pPr>
      <w:framePr w:wrap="auto"/>
      <w:spacing w:before="57"/>
    </w:pPr>
    <w:rPr>
      <w:rFonts w:ascii="宋体"/>
      <w:sz w:val="21"/>
    </w:rPr>
  </w:style>
  <w:style w:type="paragraph" w:customStyle="1" w:styleId="afffff5">
    <w:name w:val="封面标准名称"/>
    <w:rsid w:val="006D2C12"/>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6">
    <w:name w:val="封面标准文稿编辑信息"/>
    <w:rsid w:val="006D2C12"/>
    <w:pPr>
      <w:spacing w:before="180" w:line="180" w:lineRule="exact"/>
      <w:jc w:val="center"/>
    </w:pPr>
    <w:rPr>
      <w:rFonts w:ascii="宋体"/>
      <w:sz w:val="21"/>
    </w:rPr>
  </w:style>
  <w:style w:type="paragraph" w:customStyle="1" w:styleId="afffff7">
    <w:name w:val="封面标准文稿类别"/>
    <w:rsid w:val="006D2C12"/>
    <w:pPr>
      <w:spacing w:before="440" w:line="400" w:lineRule="exact"/>
      <w:jc w:val="center"/>
    </w:pPr>
    <w:rPr>
      <w:rFonts w:ascii="宋体"/>
      <w:sz w:val="24"/>
    </w:rPr>
  </w:style>
  <w:style w:type="paragraph" w:customStyle="1" w:styleId="afffff8">
    <w:name w:val="封面标准英文名称"/>
    <w:rsid w:val="006D2C12"/>
    <w:pPr>
      <w:widowControl w:val="0"/>
      <w:spacing w:before="370" w:line="400" w:lineRule="exact"/>
      <w:jc w:val="center"/>
    </w:pPr>
    <w:rPr>
      <w:sz w:val="28"/>
    </w:rPr>
  </w:style>
  <w:style w:type="paragraph" w:customStyle="1" w:styleId="afffff9">
    <w:name w:val="封面一致性程度标识"/>
    <w:rsid w:val="006D2C12"/>
    <w:pPr>
      <w:spacing w:before="440" w:line="440" w:lineRule="exact"/>
      <w:jc w:val="center"/>
    </w:pPr>
    <w:rPr>
      <w:sz w:val="28"/>
    </w:rPr>
  </w:style>
  <w:style w:type="paragraph" w:customStyle="1" w:styleId="afffffa">
    <w:name w:val="封面正文"/>
    <w:rsid w:val="006D2C12"/>
    <w:pPr>
      <w:jc w:val="both"/>
    </w:pPr>
  </w:style>
  <w:style w:type="paragraph" w:customStyle="1" w:styleId="af4">
    <w:name w:val="标准文件_附录标识"/>
    <w:next w:val="afff"/>
    <w:rsid w:val="006D2C12"/>
    <w:pPr>
      <w:numPr>
        <w:numId w:val="3"/>
      </w:numPr>
      <w:shd w:val="clear" w:color="FFFFFF" w:fill="FFFFFF"/>
      <w:tabs>
        <w:tab w:val="left" w:pos="6405"/>
      </w:tabs>
      <w:spacing w:before="640" w:after="160"/>
      <w:jc w:val="center"/>
      <w:outlineLvl w:val="0"/>
    </w:pPr>
    <w:rPr>
      <w:rFonts w:ascii="黑体" w:eastAsia="黑体"/>
      <w:noProof/>
      <w:sz w:val="21"/>
    </w:rPr>
  </w:style>
  <w:style w:type="paragraph" w:customStyle="1" w:styleId="afffffb">
    <w:name w:val="标准文件_附录表标题"/>
    <w:next w:val="afffe"/>
    <w:rsid w:val="006D2C12"/>
    <w:pPr>
      <w:jc w:val="center"/>
      <w:textAlignment w:val="baseline"/>
    </w:pPr>
    <w:rPr>
      <w:rFonts w:ascii="黑体" w:eastAsia="黑体"/>
      <w:kern w:val="21"/>
      <w:sz w:val="21"/>
    </w:rPr>
  </w:style>
  <w:style w:type="paragraph" w:customStyle="1" w:styleId="af5">
    <w:name w:val="标准文件_附录章标题"/>
    <w:next w:val="afffe"/>
    <w:rsid w:val="006D2C12"/>
    <w:pPr>
      <w:numPr>
        <w:ilvl w:val="1"/>
        <w:numId w:val="3"/>
      </w:numPr>
      <w:wordWrap w:val="0"/>
      <w:overflowPunct w:val="0"/>
      <w:autoSpaceDE w:val="0"/>
      <w:spacing w:beforeLines="50" w:afterLines="50"/>
      <w:ind w:rightChars="-50" w:right="-50"/>
      <w:jc w:val="both"/>
      <w:textAlignment w:val="baseline"/>
      <w:outlineLvl w:val="1"/>
    </w:pPr>
    <w:rPr>
      <w:rFonts w:ascii="黑体" w:eastAsia="黑体"/>
      <w:kern w:val="21"/>
      <w:sz w:val="21"/>
    </w:rPr>
  </w:style>
  <w:style w:type="paragraph" w:customStyle="1" w:styleId="af6">
    <w:name w:val="标准文件_附录一级条标题"/>
    <w:basedOn w:val="af5"/>
    <w:next w:val="afffe"/>
    <w:rsid w:val="006D2C12"/>
    <w:pPr>
      <w:numPr>
        <w:ilvl w:val="2"/>
      </w:numPr>
      <w:autoSpaceDN w:val="0"/>
      <w:spacing w:beforeLines="0" w:afterLines="0"/>
      <w:ind w:left="-50"/>
      <w:outlineLvl w:val="2"/>
    </w:pPr>
    <w:rPr>
      <w:spacing w:val="2"/>
    </w:rPr>
  </w:style>
  <w:style w:type="paragraph" w:customStyle="1" w:styleId="af7">
    <w:name w:val="标准文件_附录二级条标题"/>
    <w:basedOn w:val="af6"/>
    <w:next w:val="afffe"/>
    <w:rsid w:val="006D2C12"/>
    <w:pPr>
      <w:numPr>
        <w:ilvl w:val="3"/>
      </w:numPr>
      <w:outlineLvl w:val="3"/>
    </w:pPr>
  </w:style>
  <w:style w:type="paragraph" w:customStyle="1" w:styleId="af8">
    <w:name w:val="标准文件_附录三级条标题"/>
    <w:basedOn w:val="af7"/>
    <w:next w:val="afffe"/>
    <w:rsid w:val="006D2C12"/>
    <w:pPr>
      <w:numPr>
        <w:ilvl w:val="4"/>
      </w:numPr>
      <w:outlineLvl w:val="4"/>
    </w:pPr>
  </w:style>
  <w:style w:type="paragraph" w:customStyle="1" w:styleId="af9">
    <w:name w:val="标准文件_附录四级条标题"/>
    <w:basedOn w:val="af8"/>
    <w:next w:val="afffe"/>
    <w:rsid w:val="006D2C12"/>
    <w:pPr>
      <w:numPr>
        <w:ilvl w:val="5"/>
      </w:numPr>
      <w:outlineLvl w:val="5"/>
    </w:pPr>
  </w:style>
  <w:style w:type="paragraph" w:customStyle="1" w:styleId="afffffc">
    <w:name w:val="附录图"/>
    <w:next w:val="afffe"/>
    <w:rsid w:val="006D2C12"/>
    <w:pPr>
      <w:wordWrap w:val="0"/>
      <w:overflowPunct w:val="0"/>
      <w:autoSpaceDE w:val="0"/>
      <w:spacing w:beforeLines="50" w:afterLines="50"/>
      <w:jc w:val="center"/>
      <w:textAlignment w:val="baseline"/>
      <w:outlineLvl w:val="1"/>
    </w:pPr>
    <w:rPr>
      <w:rFonts w:ascii="黑体" w:eastAsia="黑体"/>
      <w:kern w:val="21"/>
      <w:sz w:val="21"/>
    </w:rPr>
  </w:style>
  <w:style w:type="paragraph" w:customStyle="1" w:styleId="afffffd">
    <w:name w:val="标准文件_附录图标题"/>
    <w:next w:val="afffe"/>
    <w:rsid w:val="006D2C12"/>
    <w:pPr>
      <w:jc w:val="center"/>
    </w:pPr>
    <w:rPr>
      <w:rFonts w:ascii="黑体" w:eastAsia="黑体"/>
      <w:sz w:val="21"/>
    </w:rPr>
  </w:style>
  <w:style w:type="paragraph" w:customStyle="1" w:styleId="afa">
    <w:name w:val="标准文件_附录五级条标题"/>
    <w:basedOn w:val="af9"/>
    <w:next w:val="afffe"/>
    <w:rsid w:val="006D2C12"/>
    <w:pPr>
      <w:numPr>
        <w:ilvl w:val="6"/>
      </w:numPr>
      <w:outlineLvl w:val="6"/>
    </w:pPr>
  </w:style>
  <w:style w:type="paragraph" w:customStyle="1" w:styleId="afffffe">
    <w:name w:val="附录性质"/>
    <w:basedOn w:val="aff7"/>
    <w:rsid w:val="006D2C12"/>
    <w:pPr>
      <w:widowControl/>
      <w:spacing w:line="310" w:lineRule="exact"/>
      <w:jc w:val="center"/>
    </w:pPr>
    <w:rPr>
      <w:rFonts w:ascii="黑体" w:eastAsia="黑体"/>
    </w:rPr>
  </w:style>
  <w:style w:type="character" w:customStyle="1" w:styleId="EmailStyle67">
    <w:name w:val="EmailStyle67"/>
    <w:rsid w:val="006D2C12"/>
    <w:rPr>
      <w:rFonts w:ascii="Arial" w:eastAsia="宋体" w:hAnsi="Arial" w:cs="Arial"/>
      <w:color w:val="auto"/>
      <w:sz w:val="20"/>
    </w:rPr>
  </w:style>
  <w:style w:type="character" w:customStyle="1" w:styleId="EmailStyle68">
    <w:name w:val="EmailStyle68"/>
    <w:rsid w:val="006D2C12"/>
    <w:rPr>
      <w:rFonts w:ascii="Arial" w:eastAsia="宋体" w:hAnsi="Arial" w:cs="Arial"/>
      <w:color w:val="auto"/>
      <w:sz w:val="20"/>
    </w:rPr>
  </w:style>
  <w:style w:type="paragraph" w:customStyle="1" w:styleId="affffff">
    <w:name w:val="脚注后续"/>
    <w:rsid w:val="006D2C12"/>
    <w:pPr>
      <w:ind w:leftChars="350" w:left="350"/>
      <w:jc w:val="both"/>
    </w:pPr>
    <w:rPr>
      <w:rFonts w:ascii="宋体"/>
      <w:sz w:val="18"/>
    </w:rPr>
  </w:style>
  <w:style w:type="paragraph" w:styleId="affffff0">
    <w:name w:val="footnote text"/>
    <w:basedOn w:val="aff7"/>
    <w:next w:val="affffff"/>
    <w:link w:val="Char7"/>
    <w:rsid w:val="006D2C12"/>
    <w:pPr>
      <w:snapToGrid w:val="0"/>
      <w:spacing w:line="300" w:lineRule="auto"/>
      <w:ind w:leftChars="200" w:left="400" w:hangingChars="200" w:hanging="200"/>
      <w:jc w:val="left"/>
    </w:pPr>
    <w:rPr>
      <w:rFonts w:ascii="仿宋_GB2312" w:eastAsia="仿宋_GB2312" w:hAnsi="仿宋_GB2312" w:cs="仿宋_GB2312"/>
      <w:sz w:val="18"/>
      <w:szCs w:val="18"/>
    </w:rPr>
  </w:style>
  <w:style w:type="character" w:customStyle="1" w:styleId="Char7">
    <w:name w:val="脚注文本 Char"/>
    <w:basedOn w:val="aff8"/>
    <w:link w:val="affffff0"/>
    <w:rsid w:val="006D2C12"/>
    <w:rPr>
      <w:rFonts w:ascii="仿宋_GB2312" w:eastAsia="仿宋_GB2312" w:hAnsi="仿宋_GB2312" w:cs="仿宋_GB2312"/>
      <w:kern w:val="2"/>
      <w:sz w:val="18"/>
      <w:szCs w:val="18"/>
    </w:rPr>
  </w:style>
  <w:style w:type="character" w:styleId="affffff1">
    <w:name w:val="footnote reference"/>
    <w:aliases w:val="标准文件_脚注引用"/>
    <w:rsid w:val="006D2C12"/>
    <w:rPr>
      <w:rFonts w:ascii="宋体" w:eastAsia="宋体"/>
      <w:sz w:val="18"/>
      <w:vertAlign w:val="superscript"/>
    </w:rPr>
  </w:style>
  <w:style w:type="paragraph" w:customStyle="1" w:styleId="aff5">
    <w:name w:val="列项——"/>
    <w:rsid w:val="006D2C12"/>
    <w:pPr>
      <w:widowControl w:val="0"/>
      <w:numPr>
        <w:numId w:val="4"/>
      </w:numPr>
      <w:tabs>
        <w:tab w:val="clear" w:pos="1140"/>
        <w:tab w:val="num" w:pos="854"/>
      </w:tabs>
      <w:ind w:leftChars="200" w:left="200" w:hangingChars="200" w:hanging="200"/>
      <w:jc w:val="both"/>
    </w:pPr>
    <w:rPr>
      <w:rFonts w:ascii="宋体"/>
      <w:sz w:val="21"/>
    </w:rPr>
  </w:style>
  <w:style w:type="paragraph" w:customStyle="1" w:styleId="ac">
    <w:name w:val="列项·"/>
    <w:rsid w:val="006D2C12"/>
    <w:pPr>
      <w:numPr>
        <w:numId w:val="5"/>
      </w:numPr>
      <w:tabs>
        <w:tab w:val="clear" w:pos="1140"/>
        <w:tab w:val="left" w:pos="840"/>
      </w:tabs>
      <w:ind w:leftChars="200" w:left="840" w:hangingChars="200" w:hanging="420"/>
      <w:jc w:val="both"/>
    </w:pPr>
    <w:rPr>
      <w:rFonts w:ascii="宋体"/>
      <w:sz w:val="21"/>
    </w:rPr>
  </w:style>
  <w:style w:type="paragraph" w:customStyle="1" w:styleId="afb">
    <w:name w:val="前言标题"/>
    <w:next w:val="aff7"/>
    <w:rsid w:val="006D2C12"/>
    <w:pPr>
      <w:numPr>
        <w:numId w:val="1"/>
      </w:numPr>
      <w:shd w:val="clear" w:color="FFFFFF" w:fill="FFFFFF"/>
      <w:spacing w:before="540" w:after="600"/>
      <w:jc w:val="center"/>
      <w:outlineLvl w:val="0"/>
    </w:pPr>
    <w:rPr>
      <w:rFonts w:ascii="黑体" w:eastAsia="黑体"/>
      <w:sz w:val="32"/>
    </w:rPr>
  </w:style>
  <w:style w:type="paragraph" w:customStyle="1" w:styleId="affffff2">
    <w:name w:val="标准文件_目次、标准名称标题"/>
    <w:basedOn w:val="affffff3"/>
    <w:next w:val="afffe"/>
    <w:rsid w:val="006D2C12"/>
    <w:pPr>
      <w:spacing w:before="540" w:after="600" w:line="460" w:lineRule="exact"/>
    </w:pPr>
    <w:rPr>
      <w:spacing w:val="0"/>
    </w:rPr>
  </w:style>
  <w:style w:type="paragraph" w:customStyle="1" w:styleId="affffff4">
    <w:name w:val="目次、索引正文"/>
    <w:rsid w:val="006D2C12"/>
    <w:pPr>
      <w:spacing w:line="320" w:lineRule="exact"/>
      <w:jc w:val="both"/>
    </w:pPr>
    <w:rPr>
      <w:rFonts w:ascii="宋体"/>
      <w:sz w:val="21"/>
    </w:rPr>
  </w:style>
  <w:style w:type="paragraph" w:styleId="50">
    <w:name w:val="toc 5"/>
    <w:basedOn w:val="40"/>
    <w:autoRedefine/>
    <w:rsid w:val="006D2C12"/>
    <w:pPr>
      <w:widowControl/>
      <w:spacing w:line="336" w:lineRule="auto"/>
      <w:ind w:leftChars="0" w:left="0"/>
    </w:pPr>
    <w:rPr>
      <w:noProof/>
      <w:kern w:val="0"/>
      <w:sz w:val="24"/>
    </w:rPr>
  </w:style>
  <w:style w:type="paragraph" w:styleId="60">
    <w:name w:val="toc 6"/>
    <w:basedOn w:val="50"/>
    <w:autoRedefine/>
    <w:rsid w:val="006D2C12"/>
  </w:style>
  <w:style w:type="paragraph" w:styleId="90">
    <w:name w:val="toc 9"/>
    <w:basedOn w:val="80"/>
    <w:autoRedefine/>
    <w:rsid w:val="006D2C12"/>
    <w:pPr>
      <w:widowControl/>
      <w:tabs>
        <w:tab w:val="clear" w:pos="8302"/>
      </w:tabs>
      <w:spacing w:line="336" w:lineRule="auto"/>
    </w:pPr>
    <w:rPr>
      <w:noProof/>
      <w:kern w:val="0"/>
      <w:sz w:val="24"/>
    </w:rPr>
  </w:style>
  <w:style w:type="paragraph" w:customStyle="1" w:styleId="affffff5">
    <w:name w:val="其他标准称谓"/>
    <w:rsid w:val="006D2C12"/>
    <w:pPr>
      <w:spacing w:line="0" w:lineRule="atLeast"/>
      <w:jc w:val="distribute"/>
    </w:pPr>
    <w:rPr>
      <w:rFonts w:ascii="黑体" w:eastAsia="黑体" w:hAnsi="宋体"/>
      <w:sz w:val="52"/>
    </w:rPr>
  </w:style>
  <w:style w:type="paragraph" w:customStyle="1" w:styleId="affffff6">
    <w:name w:val="其他发布部门"/>
    <w:basedOn w:val="afffff2"/>
    <w:rsid w:val="006D2C12"/>
    <w:pPr>
      <w:framePr w:wrap="around"/>
      <w:spacing w:line="0" w:lineRule="atLeast"/>
    </w:pPr>
    <w:rPr>
      <w:rFonts w:ascii="黑体" w:eastAsia="黑体"/>
      <w:b w:val="0"/>
    </w:rPr>
  </w:style>
  <w:style w:type="paragraph" w:customStyle="1" w:styleId="affffff3">
    <w:name w:val="标准文件_前言、引言标题"/>
    <w:next w:val="aff7"/>
    <w:rsid w:val="006D2C12"/>
    <w:pPr>
      <w:shd w:val="clear" w:color="FFFFFF" w:fill="FFFFFF"/>
      <w:spacing w:before="567" w:after="680"/>
      <w:jc w:val="center"/>
      <w:outlineLvl w:val="0"/>
    </w:pPr>
    <w:rPr>
      <w:rFonts w:ascii="黑体" w:eastAsia="黑体"/>
      <w:spacing w:val="200"/>
      <w:sz w:val="32"/>
    </w:rPr>
  </w:style>
  <w:style w:type="paragraph" w:customStyle="1" w:styleId="aff">
    <w:name w:val="标准文件_三级条标题"/>
    <w:basedOn w:val="afe"/>
    <w:next w:val="afffe"/>
    <w:rsid w:val="006D2C12"/>
    <w:pPr>
      <w:numPr>
        <w:ilvl w:val="4"/>
      </w:numPr>
      <w:ind w:left="-50"/>
      <w:outlineLvl w:val="4"/>
    </w:pPr>
  </w:style>
  <w:style w:type="paragraph" w:customStyle="1" w:styleId="a1">
    <w:name w:val="三级无标题条"/>
    <w:basedOn w:val="aff7"/>
    <w:rsid w:val="006D2C12"/>
    <w:pPr>
      <w:numPr>
        <w:ilvl w:val="4"/>
        <w:numId w:val="2"/>
      </w:numPr>
      <w:spacing w:line="310" w:lineRule="exact"/>
    </w:pPr>
    <w:rPr>
      <w:szCs w:val="24"/>
    </w:rPr>
  </w:style>
  <w:style w:type="paragraph" w:customStyle="1" w:styleId="affffff7">
    <w:name w:val="实施日期"/>
    <w:basedOn w:val="afffff3"/>
    <w:rsid w:val="006D2C12"/>
    <w:pPr>
      <w:framePr w:hSpace="0" w:wrap="around" w:xAlign="right"/>
      <w:jc w:val="right"/>
    </w:pPr>
  </w:style>
  <w:style w:type="paragraph" w:customStyle="1" w:styleId="aff6">
    <w:name w:val="标准文件_示例："/>
    <w:next w:val="afffe"/>
    <w:rsid w:val="006D2C12"/>
    <w:pPr>
      <w:numPr>
        <w:numId w:val="12"/>
      </w:numPr>
      <w:tabs>
        <w:tab w:val="clear" w:pos="1095"/>
        <w:tab w:val="left" w:pos="861"/>
      </w:tabs>
      <w:spacing w:afterLines="30" w:line="300" w:lineRule="exact"/>
      <w:ind w:leftChars="-50" w:left="-50" w:rightChars="-50" w:right="-50" w:firstLine="425"/>
    </w:pPr>
    <w:rPr>
      <w:sz w:val="18"/>
    </w:rPr>
  </w:style>
  <w:style w:type="paragraph" w:customStyle="1" w:styleId="affffff8">
    <w:name w:val="标准文件_示例×："/>
    <w:next w:val="afffe"/>
    <w:rsid w:val="006D2C12"/>
    <w:pPr>
      <w:widowControl w:val="0"/>
      <w:tabs>
        <w:tab w:val="left" w:pos="630"/>
        <w:tab w:val="num" w:pos="900"/>
      </w:tabs>
      <w:autoSpaceDE w:val="0"/>
      <w:autoSpaceDN w:val="0"/>
      <w:spacing w:afterLines="30" w:line="300" w:lineRule="exact"/>
      <w:ind w:leftChars="-50" w:left="-50" w:rightChars="-50" w:right="-50" w:firstLine="425"/>
      <w:jc w:val="both"/>
    </w:pPr>
    <w:rPr>
      <w:rFonts w:ascii="宋体"/>
      <w:sz w:val="18"/>
    </w:rPr>
  </w:style>
  <w:style w:type="paragraph" w:customStyle="1" w:styleId="affffff9">
    <w:name w:val="标准文件_示例后续"/>
    <w:basedOn w:val="aff7"/>
    <w:rsid w:val="006D2C12"/>
    <w:pPr>
      <w:ind w:leftChars="-50" w:left="-50" w:rightChars="-50" w:right="-50"/>
    </w:pPr>
    <w:rPr>
      <w:sz w:val="18"/>
      <w:szCs w:val="24"/>
    </w:rPr>
  </w:style>
  <w:style w:type="paragraph" w:customStyle="1" w:styleId="affffffa">
    <w:name w:val="标准文件_数字编号列项"/>
    <w:rsid w:val="006D2C12"/>
    <w:pPr>
      <w:ind w:leftChars="350" w:left="550" w:rightChars="-50" w:right="-50" w:hangingChars="200" w:hanging="200"/>
      <w:jc w:val="both"/>
    </w:pPr>
    <w:rPr>
      <w:rFonts w:ascii="宋体"/>
      <w:sz w:val="21"/>
    </w:rPr>
  </w:style>
  <w:style w:type="paragraph" w:customStyle="1" w:styleId="aff0">
    <w:name w:val="标准文件_四级条标题"/>
    <w:basedOn w:val="aff"/>
    <w:next w:val="afffe"/>
    <w:rsid w:val="006D2C12"/>
    <w:pPr>
      <w:numPr>
        <w:ilvl w:val="5"/>
      </w:numPr>
      <w:outlineLvl w:val="5"/>
    </w:pPr>
  </w:style>
  <w:style w:type="paragraph" w:customStyle="1" w:styleId="a2">
    <w:name w:val="四级无标题条"/>
    <w:basedOn w:val="aff7"/>
    <w:rsid w:val="006D2C12"/>
    <w:pPr>
      <w:numPr>
        <w:ilvl w:val="5"/>
        <w:numId w:val="2"/>
      </w:numPr>
      <w:spacing w:line="310" w:lineRule="exact"/>
    </w:pPr>
    <w:rPr>
      <w:szCs w:val="24"/>
    </w:rPr>
  </w:style>
  <w:style w:type="paragraph" w:customStyle="1" w:styleId="affffffb">
    <w:name w:val="标准文件_条文脚注"/>
    <w:basedOn w:val="affffff0"/>
    <w:rsid w:val="006D2C12"/>
    <w:pPr>
      <w:adjustRightInd w:val="0"/>
      <w:jc w:val="both"/>
    </w:pPr>
  </w:style>
  <w:style w:type="paragraph" w:customStyle="1" w:styleId="tab">
    <w:name w:val="tab"/>
    <w:basedOn w:val="aff7"/>
    <w:autoRedefine/>
    <w:rsid w:val="006D2C12"/>
    <w:pPr>
      <w:widowControl/>
      <w:overflowPunct w:val="0"/>
      <w:autoSpaceDE w:val="0"/>
      <w:autoSpaceDN w:val="0"/>
      <w:adjustRightInd w:val="0"/>
      <w:snapToGrid w:val="0"/>
      <w:spacing w:line="288" w:lineRule="auto"/>
      <w:jc w:val="center"/>
    </w:pPr>
    <w:rPr>
      <w:spacing w:val="-10"/>
      <w:kern w:val="0"/>
      <w:sz w:val="24"/>
      <w:szCs w:val="24"/>
    </w:rPr>
  </w:style>
  <w:style w:type="character" w:customStyle="1" w:styleId="affffffc">
    <w:name w:val="标准文件_图表脚注内容"/>
    <w:rsid w:val="006D2C12"/>
    <w:rPr>
      <w:rFonts w:ascii="宋体" w:eastAsia="宋体"/>
      <w:spacing w:val="200"/>
      <w:sz w:val="18"/>
      <w:vertAlign w:val="superscript"/>
    </w:rPr>
  </w:style>
  <w:style w:type="paragraph" w:customStyle="1" w:styleId="affffffd">
    <w:name w:val="文献分类号"/>
    <w:rsid w:val="006D2C12"/>
    <w:pPr>
      <w:framePr w:hSpace="180" w:vSpace="180" w:wrap="around" w:hAnchor="margin" w:y="1" w:anchorLock="1"/>
      <w:widowControl w:val="0"/>
      <w:textAlignment w:val="center"/>
    </w:pPr>
    <w:rPr>
      <w:rFonts w:eastAsia="黑体"/>
      <w:sz w:val="21"/>
    </w:rPr>
  </w:style>
  <w:style w:type="paragraph" w:customStyle="1" w:styleId="affffffe">
    <w:name w:val="无标题条"/>
    <w:next w:val="afffe"/>
    <w:rsid w:val="006D2C12"/>
    <w:pPr>
      <w:jc w:val="both"/>
    </w:pPr>
    <w:rPr>
      <w:sz w:val="21"/>
    </w:rPr>
  </w:style>
  <w:style w:type="paragraph" w:customStyle="1" w:styleId="aff1">
    <w:name w:val="标准文件_五级条标题"/>
    <w:basedOn w:val="aff0"/>
    <w:next w:val="afffe"/>
    <w:rsid w:val="006D2C12"/>
    <w:pPr>
      <w:numPr>
        <w:ilvl w:val="6"/>
      </w:numPr>
      <w:outlineLvl w:val="6"/>
    </w:pPr>
  </w:style>
  <w:style w:type="paragraph" w:customStyle="1" w:styleId="a3">
    <w:name w:val="五级无标题条"/>
    <w:basedOn w:val="aff7"/>
    <w:rsid w:val="006D2C12"/>
    <w:pPr>
      <w:numPr>
        <w:ilvl w:val="6"/>
        <w:numId w:val="2"/>
      </w:numPr>
      <w:spacing w:line="310" w:lineRule="exact"/>
    </w:pPr>
    <w:rPr>
      <w:szCs w:val="24"/>
    </w:rPr>
  </w:style>
  <w:style w:type="paragraph" w:customStyle="1" w:styleId="a">
    <w:name w:val="一级无标题条"/>
    <w:basedOn w:val="aff7"/>
    <w:rsid w:val="006D2C12"/>
    <w:pPr>
      <w:numPr>
        <w:ilvl w:val="2"/>
        <w:numId w:val="2"/>
      </w:numPr>
      <w:spacing w:line="310" w:lineRule="exact"/>
    </w:pPr>
    <w:rPr>
      <w:szCs w:val="24"/>
    </w:rPr>
  </w:style>
  <w:style w:type="paragraph" w:customStyle="1" w:styleId="afffffff">
    <w:name w:val="标准文件_引言标题"/>
    <w:next w:val="aff7"/>
    <w:rsid w:val="006D2C12"/>
    <w:pPr>
      <w:shd w:val="clear" w:color="FFFFFF" w:fill="FFFFFF"/>
      <w:spacing w:before="540" w:after="600"/>
      <w:jc w:val="center"/>
      <w:outlineLvl w:val="0"/>
    </w:pPr>
    <w:rPr>
      <w:rFonts w:ascii="黑体" w:eastAsia="黑体"/>
      <w:sz w:val="32"/>
    </w:rPr>
  </w:style>
  <w:style w:type="paragraph" w:customStyle="1" w:styleId="af3">
    <w:name w:val="标准文件_正文表标题"/>
    <w:next w:val="afffe"/>
    <w:rsid w:val="006D2C12"/>
    <w:pPr>
      <w:numPr>
        <w:numId w:val="10"/>
      </w:numPr>
      <w:tabs>
        <w:tab w:val="left" w:pos="0"/>
      </w:tabs>
      <w:jc w:val="center"/>
    </w:pPr>
    <w:rPr>
      <w:rFonts w:ascii="黑体" w:eastAsia="黑体"/>
      <w:sz w:val="21"/>
    </w:rPr>
  </w:style>
  <w:style w:type="paragraph" w:customStyle="1" w:styleId="af2">
    <w:name w:val="标准文件_正文图标题"/>
    <w:next w:val="afffe"/>
    <w:rsid w:val="006D2C12"/>
    <w:pPr>
      <w:numPr>
        <w:numId w:val="9"/>
      </w:numPr>
      <w:spacing w:beforeLines="25" w:afterLines="50" w:line="300" w:lineRule="auto"/>
      <w:jc w:val="center"/>
    </w:pPr>
    <w:rPr>
      <w:rFonts w:eastAsia="黑体"/>
      <w:sz w:val="21"/>
    </w:rPr>
  </w:style>
  <w:style w:type="paragraph" w:customStyle="1" w:styleId="aff4">
    <w:name w:val="标准文件_注："/>
    <w:next w:val="afffe"/>
    <w:rsid w:val="006D2C12"/>
    <w:pPr>
      <w:widowControl w:val="0"/>
      <w:numPr>
        <w:numId w:val="11"/>
      </w:numPr>
      <w:tabs>
        <w:tab w:val="clear" w:pos="1140"/>
      </w:tabs>
      <w:autoSpaceDE w:val="0"/>
      <w:autoSpaceDN w:val="0"/>
      <w:spacing w:afterLines="30" w:line="300" w:lineRule="exact"/>
      <w:ind w:leftChars="150" w:left="513" w:rightChars="-50" w:right="-50" w:hanging="363"/>
      <w:jc w:val="both"/>
    </w:pPr>
    <w:rPr>
      <w:rFonts w:ascii="宋体"/>
      <w:sz w:val="18"/>
    </w:rPr>
  </w:style>
  <w:style w:type="paragraph" w:customStyle="1" w:styleId="afffffff0">
    <w:name w:val="注:后续"/>
    <w:rsid w:val="006D2C12"/>
    <w:pPr>
      <w:spacing w:line="300" w:lineRule="exact"/>
      <w:ind w:leftChars="400" w:left="600" w:hangingChars="200" w:hanging="200"/>
      <w:jc w:val="both"/>
    </w:pPr>
    <w:rPr>
      <w:rFonts w:ascii="宋体"/>
      <w:sz w:val="18"/>
    </w:rPr>
  </w:style>
  <w:style w:type="paragraph" w:customStyle="1" w:styleId="af0">
    <w:name w:val="标准文件_注×："/>
    <w:next w:val="afffe"/>
    <w:rsid w:val="006D2C12"/>
    <w:pPr>
      <w:widowControl w:val="0"/>
      <w:numPr>
        <w:numId w:val="8"/>
      </w:numPr>
      <w:tabs>
        <w:tab w:val="clear" w:pos="900"/>
        <w:tab w:val="left" w:pos="525"/>
      </w:tabs>
      <w:autoSpaceDE w:val="0"/>
      <w:autoSpaceDN w:val="0"/>
      <w:spacing w:afterLines="30" w:line="300" w:lineRule="exact"/>
      <w:ind w:leftChars="150" w:left="649" w:rightChars="-50" w:right="-50" w:hanging="499"/>
      <w:jc w:val="both"/>
    </w:pPr>
    <w:rPr>
      <w:rFonts w:ascii="宋体"/>
      <w:sz w:val="18"/>
    </w:rPr>
  </w:style>
  <w:style w:type="paragraph" w:customStyle="1" w:styleId="afffffff1">
    <w:name w:val="注×:后续"/>
    <w:basedOn w:val="afffffff0"/>
    <w:rsid w:val="006D2C12"/>
    <w:pPr>
      <w:ind w:leftChars="0" w:left="1406" w:firstLineChars="0" w:hanging="499"/>
    </w:pPr>
  </w:style>
  <w:style w:type="paragraph" w:customStyle="1" w:styleId="afffffff2">
    <w:name w:val="标准文件_字母编号列项"/>
    <w:rsid w:val="006D2C12"/>
    <w:pPr>
      <w:spacing w:line="300" w:lineRule="exact"/>
      <w:ind w:leftChars="170" w:left="370" w:rightChars="-50" w:right="-50" w:hangingChars="200" w:hanging="200"/>
      <w:jc w:val="both"/>
    </w:pPr>
    <w:rPr>
      <w:rFonts w:ascii="宋体"/>
      <w:sz w:val="21"/>
    </w:rPr>
  </w:style>
  <w:style w:type="paragraph" w:customStyle="1" w:styleId="a5">
    <w:name w:val="标准文件_破折号列项"/>
    <w:rsid w:val="006D2C12"/>
    <w:pPr>
      <w:numPr>
        <w:numId w:val="6"/>
      </w:numPr>
      <w:adjustRightInd w:val="0"/>
      <w:snapToGrid w:val="0"/>
      <w:spacing w:line="300" w:lineRule="exact"/>
      <w:ind w:leftChars="150" w:left="350" w:rightChars="-50" w:right="-50" w:hangingChars="200" w:hanging="200"/>
    </w:pPr>
    <w:rPr>
      <w:sz w:val="21"/>
    </w:rPr>
  </w:style>
  <w:style w:type="paragraph" w:customStyle="1" w:styleId="af1">
    <w:name w:val="标准文件_破折号列项（二级）"/>
    <w:basedOn w:val="a5"/>
    <w:rsid w:val="006D2C12"/>
    <w:pPr>
      <w:numPr>
        <w:numId w:val="7"/>
      </w:numPr>
      <w:ind w:leftChars="350" w:left="550" w:hanging="200"/>
    </w:pPr>
  </w:style>
  <w:style w:type="paragraph" w:customStyle="1" w:styleId="afffffff3">
    <w:name w:val="标准文件_正文公式"/>
    <w:basedOn w:val="aff7"/>
    <w:next w:val="afffd"/>
    <w:autoRedefine/>
    <w:rsid w:val="006D2C12"/>
    <w:pPr>
      <w:tabs>
        <w:tab w:val="right" w:leader="middleDot" w:pos="0"/>
      </w:tabs>
      <w:adjustRightInd w:val="0"/>
      <w:spacing w:beforeLines="50" w:afterLines="50" w:line="300" w:lineRule="auto"/>
      <w:jc w:val="right"/>
    </w:pPr>
    <w:rPr>
      <w:sz w:val="24"/>
      <w:szCs w:val="24"/>
    </w:rPr>
  </w:style>
  <w:style w:type="paragraph" w:styleId="afffffff4">
    <w:name w:val="table of figures"/>
    <w:basedOn w:val="aff7"/>
    <w:next w:val="aff7"/>
    <w:rsid w:val="006D2C12"/>
    <w:pPr>
      <w:ind w:left="420" w:hanging="420"/>
      <w:jc w:val="left"/>
    </w:pPr>
    <w:rPr>
      <w:caps/>
      <w:szCs w:val="24"/>
    </w:rPr>
  </w:style>
  <w:style w:type="paragraph" w:customStyle="1" w:styleId="12">
    <w:name w:val="附录图标题1"/>
    <w:next w:val="afffe"/>
    <w:rsid w:val="006D2C12"/>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f5">
    <w:name w:val="附录二级无标题条"/>
    <w:basedOn w:val="aff7"/>
    <w:next w:val="afffe"/>
    <w:rsid w:val="006D2C12"/>
    <w:pPr>
      <w:widowControl/>
      <w:wordWrap w:val="0"/>
      <w:overflowPunct w:val="0"/>
      <w:autoSpaceDE w:val="0"/>
      <w:autoSpaceDN w:val="0"/>
      <w:textAlignment w:val="baseline"/>
      <w:outlineLvl w:val="3"/>
    </w:pPr>
    <w:rPr>
      <w:rFonts w:ascii="宋体"/>
      <w:kern w:val="21"/>
    </w:rPr>
  </w:style>
  <w:style w:type="paragraph" w:customStyle="1" w:styleId="afffffff6">
    <w:name w:val="附录三级无标题条"/>
    <w:basedOn w:val="afffffff5"/>
    <w:next w:val="afffe"/>
    <w:rsid w:val="006D2C12"/>
    <w:pPr>
      <w:outlineLvl w:val="4"/>
    </w:pPr>
  </w:style>
  <w:style w:type="paragraph" w:customStyle="1" w:styleId="afffffff7">
    <w:name w:val="附录四级无标题条"/>
    <w:basedOn w:val="afffffff6"/>
    <w:next w:val="afffe"/>
    <w:rsid w:val="006D2C12"/>
    <w:pPr>
      <w:outlineLvl w:val="5"/>
    </w:pPr>
  </w:style>
  <w:style w:type="paragraph" w:customStyle="1" w:styleId="afffffff8">
    <w:name w:val="附录一级无标题条"/>
    <w:basedOn w:val="af5"/>
    <w:next w:val="afffe"/>
    <w:rsid w:val="006D2C12"/>
    <w:pPr>
      <w:numPr>
        <w:ilvl w:val="0"/>
        <w:numId w:val="0"/>
      </w:numPr>
      <w:autoSpaceDN w:val="0"/>
      <w:spacing w:beforeLines="0" w:afterLines="0"/>
      <w:outlineLvl w:val="2"/>
    </w:pPr>
    <w:rPr>
      <w:rFonts w:ascii="宋体" w:eastAsia="宋体"/>
    </w:rPr>
  </w:style>
  <w:style w:type="paragraph" w:customStyle="1" w:styleId="afffffff9">
    <w:name w:val="附录五级无标题条"/>
    <w:basedOn w:val="afffffff7"/>
    <w:next w:val="afffe"/>
    <w:rsid w:val="006D2C12"/>
    <w:pPr>
      <w:outlineLvl w:val="6"/>
    </w:pPr>
  </w:style>
  <w:style w:type="paragraph" w:customStyle="1" w:styleId="afffffffa">
    <w:name w:val="标准文件_封面密级"/>
    <w:basedOn w:val="aff7"/>
    <w:rsid w:val="006D2C12"/>
    <w:pPr>
      <w:adjustRightInd w:val="0"/>
      <w:spacing w:line="310" w:lineRule="exact"/>
    </w:pPr>
    <w:rPr>
      <w:rFonts w:eastAsia="黑体"/>
      <w:sz w:val="32"/>
    </w:rPr>
  </w:style>
  <w:style w:type="paragraph" w:customStyle="1" w:styleId="afffffffb">
    <w:name w:val="标准文件_一致程度"/>
    <w:basedOn w:val="aff7"/>
    <w:rsid w:val="006D2C12"/>
    <w:pPr>
      <w:adjustRightInd w:val="0"/>
      <w:spacing w:line="440" w:lineRule="exact"/>
      <w:jc w:val="center"/>
    </w:pPr>
    <w:rPr>
      <w:sz w:val="28"/>
    </w:rPr>
  </w:style>
  <w:style w:type="paragraph" w:customStyle="1" w:styleId="ICS">
    <w:name w:val="标准文件_ICS"/>
    <w:basedOn w:val="aff7"/>
    <w:rsid w:val="006D2C12"/>
    <w:pPr>
      <w:adjustRightInd w:val="0"/>
      <w:spacing w:line="0" w:lineRule="atLeast"/>
    </w:pPr>
    <w:rPr>
      <w:rFonts w:ascii="黑体" w:eastAsia="黑体" w:hAnsi="宋体"/>
    </w:rPr>
  </w:style>
  <w:style w:type="paragraph" w:customStyle="1" w:styleId="afffffffc">
    <w:name w:val="标准文件_附录公式"/>
    <w:basedOn w:val="afffd"/>
    <w:next w:val="afffd"/>
    <w:autoRedefine/>
    <w:rsid w:val="006D2C12"/>
    <w:pPr>
      <w:spacing w:line="276" w:lineRule="auto"/>
    </w:pPr>
    <w:rPr>
      <w:rFonts w:ascii="宋体"/>
    </w:rPr>
  </w:style>
  <w:style w:type="character" w:customStyle="1" w:styleId="Char3">
    <w:name w:val="批注框文本 Char"/>
    <w:link w:val="afff3"/>
    <w:rsid w:val="006D2C12"/>
    <w:rPr>
      <w:kern w:val="2"/>
      <w:sz w:val="18"/>
      <w:szCs w:val="18"/>
    </w:rPr>
  </w:style>
  <w:style w:type="character" w:styleId="afffffffd">
    <w:name w:val="Placeholder Text"/>
    <w:uiPriority w:val="99"/>
    <w:semiHidden/>
    <w:rsid w:val="006D2C12"/>
    <w:rPr>
      <w:color w:val="808080"/>
    </w:rPr>
  </w:style>
  <w:style w:type="character" w:customStyle="1" w:styleId="afffffffe">
    <w:name w:val="国防军工计量检定规程"/>
    <w:uiPriority w:val="1"/>
    <w:rsid w:val="006D2C12"/>
    <w:rPr>
      <w:rFonts w:eastAsia="华文中宋"/>
      <w:b/>
      <w:bCs/>
      <w:i w:val="0"/>
      <w:smallCaps/>
      <w:spacing w:val="5"/>
      <w:sz w:val="68"/>
      <w:bdr w:val="none" w:sz="0" w:space="0" w:color="auto"/>
    </w:rPr>
  </w:style>
  <w:style w:type="character" w:customStyle="1" w:styleId="affffffff">
    <w:name w:val="规程编号"/>
    <w:uiPriority w:val="1"/>
    <w:rsid w:val="006D2C12"/>
    <w:rPr>
      <w:rFonts w:ascii="Times New Roman" w:hAnsi="Times New Roman"/>
      <w:b/>
      <w:color w:val="auto"/>
      <w:sz w:val="30"/>
    </w:rPr>
  </w:style>
  <w:style w:type="character" w:styleId="affffffff0">
    <w:name w:val="Book Title"/>
    <w:uiPriority w:val="33"/>
    <w:qFormat/>
    <w:rsid w:val="006D2C12"/>
    <w:rPr>
      <w:b/>
      <w:bCs/>
      <w:smallCaps/>
      <w:spacing w:val="5"/>
    </w:rPr>
  </w:style>
  <w:style w:type="character" w:customStyle="1" w:styleId="affffffff1">
    <w:name w:val="规程中文名称（标题）"/>
    <w:uiPriority w:val="1"/>
    <w:rsid w:val="006D2C12"/>
    <w:rPr>
      <w:rFonts w:eastAsia="黑体"/>
      <w:b/>
      <w:sz w:val="52"/>
    </w:rPr>
  </w:style>
  <w:style w:type="character" w:customStyle="1" w:styleId="affffffff2">
    <w:name w:val="规程英文名称（标题）"/>
    <w:uiPriority w:val="1"/>
    <w:rsid w:val="006D2C12"/>
    <w:rPr>
      <w:rFonts w:ascii="Times New Roman" w:eastAsia="Times New Roman" w:hAnsi="Times New Roman"/>
      <w:b/>
      <w:sz w:val="28"/>
    </w:rPr>
  </w:style>
  <w:style w:type="character" w:customStyle="1" w:styleId="affffffff3">
    <w:name w:val="发布"/>
    <w:uiPriority w:val="1"/>
    <w:rsid w:val="006D2C12"/>
    <w:rPr>
      <w:rFonts w:ascii="黑体" w:eastAsia="黑体" w:hAnsi="黑体"/>
      <w:sz w:val="28"/>
    </w:rPr>
  </w:style>
  <w:style w:type="character" w:customStyle="1" w:styleId="affffffff4">
    <w:name w:val="规程中文名称"/>
    <w:uiPriority w:val="1"/>
    <w:rsid w:val="006D2C12"/>
    <w:rPr>
      <w:rFonts w:eastAsia="黑体"/>
      <w:sz w:val="44"/>
    </w:rPr>
  </w:style>
  <w:style w:type="character" w:customStyle="1" w:styleId="affffffff5">
    <w:name w:val="规程英文名称"/>
    <w:uiPriority w:val="1"/>
    <w:rsid w:val="006D2C12"/>
    <w:rPr>
      <w:rFonts w:ascii="Times New Roman" w:eastAsia="Times New Roman" w:hAnsi="Times New Roman"/>
      <w:sz w:val="28"/>
    </w:rPr>
  </w:style>
  <w:style w:type="character" w:customStyle="1" w:styleId="affffffff6">
    <w:name w:val="规程编号（页眉）"/>
    <w:uiPriority w:val="1"/>
    <w:rsid w:val="006D2C12"/>
    <w:rPr>
      <w:rFonts w:ascii="Times New Roman" w:eastAsia="Times New Roman" w:hAnsi="Times New Roman"/>
      <w:b/>
      <w:sz w:val="21"/>
    </w:rPr>
  </w:style>
  <w:style w:type="character" w:customStyle="1" w:styleId="13">
    <w:name w:val="扉页1"/>
    <w:uiPriority w:val="1"/>
    <w:rsid w:val="006D2C12"/>
    <w:rPr>
      <w:rFonts w:ascii="Times New Roman" w:eastAsia="宋体" w:hAnsi="Times New Roman"/>
      <w:sz w:val="28"/>
    </w:rPr>
  </w:style>
  <w:style w:type="character" w:customStyle="1" w:styleId="affffffff7">
    <w:name w:val="四号黑体"/>
    <w:uiPriority w:val="1"/>
    <w:rsid w:val="006D2C12"/>
    <w:rPr>
      <w:rFonts w:eastAsia="黑体"/>
      <w:sz w:val="28"/>
    </w:rPr>
  </w:style>
  <w:style w:type="character" w:customStyle="1" w:styleId="affffffff8">
    <w:name w:val="四号宋体"/>
    <w:uiPriority w:val="1"/>
    <w:rsid w:val="006D2C12"/>
    <w:rPr>
      <w:rFonts w:eastAsia="宋体"/>
      <w:sz w:val="28"/>
    </w:rPr>
  </w:style>
  <w:style w:type="character" w:customStyle="1" w:styleId="affffffff9">
    <w:name w:val="四号宋体加粗"/>
    <w:uiPriority w:val="1"/>
    <w:rsid w:val="006D2C12"/>
    <w:rPr>
      <w:rFonts w:eastAsia="宋体"/>
      <w:b/>
      <w:sz w:val="28"/>
    </w:rPr>
  </w:style>
  <w:style w:type="character" w:customStyle="1" w:styleId="affffffffa">
    <w:name w:val="四号黑体加粗"/>
    <w:uiPriority w:val="1"/>
    <w:rsid w:val="006D2C12"/>
    <w:rPr>
      <w:rFonts w:eastAsia="黑体"/>
      <w:b/>
      <w:sz w:val="28"/>
    </w:rPr>
  </w:style>
  <w:style w:type="character" w:customStyle="1" w:styleId="affffffffb">
    <w:name w:val="三号宋体"/>
    <w:uiPriority w:val="1"/>
    <w:rsid w:val="006D2C12"/>
    <w:rPr>
      <w:rFonts w:ascii="Times New Roman" w:eastAsia="宋体" w:hAnsi="Times New Roman"/>
      <w:sz w:val="32"/>
    </w:rPr>
  </w:style>
  <w:style w:type="paragraph" w:customStyle="1" w:styleId="affffffffc">
    <w:name w:val="样式 标准文件_标准正文 + +中文正文 小二 加粗"/>
    <w:basedOn w:val="afffd"/>
    <w:rsid w:val="006D2C12"/>
    <w:rPr>
      <w:rFonts w:ascii="宋体" w:hAnsi="宋体"/>
      <w:b/>
      <w:bCs/>
      <w:sz w:val="36"/>
    </w:rPr>
  </w:style>
  <w:style w:type="character" w:customStyle="1" w:styleId="affffffffd">
    <w:name w:val="三号黑体"/>
    <w:uiPriority w:val="1"/>
    <w:rsid w:val="006D2C12"/>
    <w:rPr>
      <w:rFonts w:eastAsia="黑体"/>
      <w:sz w:val="32"/>
    </w:rPr>
  </w:style>
  <w:style w:type="character" w:customStyle="1" w:styleId="Char4">
    <w:name w:val="页脚 Char"/>
    <w:link w:val="afff6"/>
    <w:uiPriority w:val="99"/>
    <w:rsid w:val="006D2C12"/>
    <w:rPr>
      <w:kern w:val="2"/>
      <w:sz w:val="18"/>
    </w:rPr>
  </w:style>
  <w:style w:type="character" w:customStyle="1" w:styleId="Char5">
    <w:name w:val="纯文本 Char"/>
    <w:link w:val="afff8"/>
    <w:rsid w:val="006D2C12"/>
    <w:rPr>
      <w:rFonts w:ascii="宋体" w:hAnsi="Courier New"/>
      <w:kern w:val="2"/>
      <w:sz w:val="21"/>
    </w:rPr>
  </w:style>
  <w:style w:type="paragraph" w:customStyle="1" w:styleId="affffffffe">
    <w:name w:val="段"/>
    <w:link w:val="Char8"/>
    <w:rsid w:val="006D2C12"/>
    <w:pPr>
      <w:tabs>
        <w:tab w:val="center" w:pos="4201"/>
        <w:tab w:val="right" w:leader="dot" w:pos="9298"/>
      </w:tabs>
      <w:autoSpaceDE w:val="0"/>
      <w:autoSpaceDN w:val="0"/>
      <w:ind w:firstLineChars="200" w:firstLine="420"/>
      <w:jc w:val="both"/>
    </w:pPr>
    <w:rPr>
      <w:rFonts w:ascii="宋体"/>
      <w:noProof/>
      <w:sz w:val="21"/>
    </w:rPr>
  </w:style>
  <w:style w:type="character" w:customStyle="1" w:styleId="Char8">
    <w:name w:val="段 Char"/>
    <w:link w:val="affffffffe"/>
    <w:rsid w:val="006D2C12"/>
    <w:rPr>
      <w:rFonts w:ascii="宋体"/>
      <w:noProof/>
      <w:sz w:val="21"/>
    </w:rPr>
  </w:style>
  <w:style w:type="character" w:styleId="afffffffff">
    <w:name w:val="endnote reference"/>
    <w:rsid w:val="006D2C12"/>
    <w:rPr>
      <w:vertAlign w:val="superscript"/>
    </w:rPr>
  </w:style>
  <w:style w:type="paragraph" w:customStyle="1" w:styleId="a6">
    <w:name w:val="一级条标题"/>
    <w:next w:val="affffffffe"/>
    <w:rsid w:val="006D2C12"/>
    <w:pPr>
      <w:numPr>
        <w:ilvl w:val="3"/>
        <w:numId w:val="16"/>
      </w:numPr>
      <w:spacing w:beforeLines="50" w:before="156" w:afterLines="50" w:after="156"/>
      <w:ind w:left="1135"/>
      <w:outlineLvl w:val="2"/>
    </w:pPr>
    <w:rPr>
      <w:rFonts w:ascii="黑体" w:eastAsia="黑体"/>
      <w:sz w:val="21"/>
      <w:szCs w:val="21"/>
    </w:rPr>
  </w:style>
  <w:style w:type="paragraph" w:customStyle="1" w:styleId="a8">
    <w:name w:val="章标题"/>
    <w:next w:val="affffffffe"/>
    <w:rsid w:val="006D2C12"/>
    <w:pPr>
      <w:numPr>
        <w:ilvl w:val="4"/>
        <w:numId w:val="16"/>
      </w:numPr>
      <w:spacing w:beforeLines="100" w:before="312" w:afterLines="100" w:after="312"/>
      <w:jc w:val="both"/>
      <w:outlineLvl w:val="1"/>
    </w:pPr>
    <w:rPr>
      <w:rFonts w:ascii="黑体" w:eastAsia="黑体"/>
      <w:sz w:val="21"/>
    </w:rPr>
  </w:style>
  <w:style w:type="paragraph" w:customStyle="1" w:styleId="a7">
    <w:name w:val="二级条标题"/>
    <w:basedOn w:val="a6"/>
    <w:next w:val="affffffffe"/>
    <w:rsid w:val="006D2C12"/>
    <w:pPr>
      <w:numPr>
        <w:ilvl w:val="5"/>
      </w:numPr>
      <w:spacing w:before="50" w:after="50"/>
      <w:outlineLvl w:val="3"/>
    </w:pPr>
  </w:style>
  <w:style w:type="paragraph" w:styleId="24">
    <w:name w:val="List Continue 2"/>
    <w:basedOn w:val="aff7"/>
    <w:rsid w:val="006D2C12"/>
    <w:pPr>
      <w:spacing w:after="120"/>
      <w:ind w:leftChars="400" w:left="840"/>
      <w:contextualSpacing/>
    </w:pPr>
    <w:rPr>
      <w:szCs w:val="24"/>
    </w:rPr>
  </w:style>
  <w:style w:type="paragraph" w:customStyle="1" w:styleId="afffffffff0">
    <w:name w:val="图表脚注说明"/>
    <w:basedOn w:val="aff7"/>
    <w:rsid w:val="006D2C12"/>
    <w:pPr>
      <w:ind w:left="544" w:hanging="181"/>
    </w:pPr>
    <w:rPr>
      <w:rFonts w:ascii="宋体"/>
      <w:sz w:val="18"/>
      <w:szCs w:val="18"/>
    </w:rPr>
  </w:style>
  <w:style w:type="paragraph" w:styleId="afffffffff1">
    <w:name w:val="List Paragraph"/>
    <w:basedOn w:val="aff7"/>
    <w:uiPriority w:val="34"/>
    <w:qFormat/>
    <w:rsid w:val="006D2C12"/>
    <w:pPr>
      <w:ind w:firstLineChars="200" w:firstLine="420"/>
    </w:pPr>
    <w:rPr>
      <w:rFonts w:ascii="Calibri" w:hAnsi="Calibri"/>
      <w:szCs w:val="22"/>
    </w:rPr>
  </w:style>
  <w:style w:type="character" w:customStyle="1" w:styleId="2Char">
    <w:name w:val="标题 2 Char"/>
    <w:link w:val="20"/>
    <w:rsid w:val="00B42FC1"/>
    <w:rPr>
      <w:rFonts w:ascii="宋体" w:hAnsi="宋体"/>
      <w:bCs/>
      <w:sz w:val="24"/>
      <w:szCs w:val="24"/>
    </w:rPr>
  </w:style>
  <w:style w:type="character" w:customStyle="1" w:styleId="3Char">
    <w:name w:val="标题 3 Char"/>
    <w:link w:val="3"/>
    <w:rsid w:val="006D2C12"/>
    <w:rPr>
      <w:b/>
      <w:bCs/>
      <w:kern w:val="2"/>
      <w:sz w:val="32"/>
      <w:szCs w:val="32"/>
    </w:rPr>
  </w:style>
  <w:style w:type="character" w:customStyle="1" w:styleId="4Char">
    <w:name w:val="标题 4 Char"/>
    <w:link w:val="4"/>
    <w:rsid w:val="006D2C12"/>
    <w:rPr>
      <w:rFonts w:ascii="Arial" w:eastAsia="黑体" w:hAnsi="Arial"/>
      <w:bCs/>
      <w:kern w:val="2"/>
      <w:sz w:val="24"/>
      <w:szCs w:val="28"/>
    </w:rPr>
  </w:style>
  <w:style w:type="character" w:customStyle="1" w:styleId="8Char">
    <w:name w:val="标题 8 Char"/>
    <w:link w:val="8"/>
    <w:rsid w:val="006D2C12"/>
    <w:rPr>
      <w:rFonts w:ascii="Arial" w:eastAsia="黑体" w:hAnsi="Arial"/>
      <w:kern w:val="2"/>
      <w:sz w:val="28"/>
      <w:szCs w:val="24"/>
    </w:rPr>
  </w:style>
  <w:style w:type="character" w:customStyle="1" w:styleId="9Char">
    <w:name w:val="标题 9 Char"/>
    <w:link w:val="9"/>
    <w:rsid w:val="006D2C12"/>
    <w:rPr>
      <w:rFonts w:ascii="Arial" w:eastAsia="黑体" w:hAnsi="Arial"/>
      <w:kern w:val="2"/>
      <w:sz w:val="21"/>
      <w:szCs w:val="21"/>
    </w:rPr>
  </w:style>
  <w:style w:type="paragraph" w:customStyle="1" w:styleId="ae">
    <w:name w:val="标准书眉_奇数页"/>
    <w:next w:val="aff7"/>
    <w:rsid w:val="006D2C12"/>
    <w:pPr>
      <w:numPr>
        <w:ilvl w:val="1"/>
        <w:numId w:val="24"/>
      </w:numPr>
      <w:tabs>
        <w:tab w:val="clear" w:pos="1260"/>
        <w:tab w:val="center" w:pos="4154"/>
        <w:tab w:val="right" w:pos="8306"/>
      </w:tabs>
      <w:spacing w:after="220"/>
      <w:ind w:left="0" w:firstLine="0"/>
      <w:jc w:val="right"/>
    </w:pPr>
    <w:rPr>
      <w:rFonts w:ascii="黑体" w:eastAsia="黑体"/>
      <w:noProof/>
      <w:sz w:val="21"/>
      <w:szCs w:val="21"/>
    </w:rPr>
  </w:style>
  <w:style w:type="paragraph" w:customStyle="1" w:styleId="afffffffff2">
    <w:name w:val="列项——（一级）"/>
    <w:rsid w:val="006D2C12"/>
    <w:pPr>
      <w:widowControl w:val="0"/>
      <w:ind w:left="833" w:hanging="408"/>
      <w:jc w:val="both"/>
    </w:pPr>
    <w:rPr>
      <w:rFonts w:ascii="宋体"/>
      <w:sz w:val="21"/>
    </w:rPr>
  </w:style>
  <w:style w:type="paragraph" w:customStyle="1" w:styleId="a4">
    <w:name w:val="列项●（二级）"/>
    <w:rsid w:val="006D2C12"/>
    <w:pPr>
      <w:numPr>
        <w:numId w:val="20"/>
      </w:numPr>
      <w:tabs>
        <w:tab w:val="num" w:pos="760"/>
        <w:tab w:val="left" w:pos="840"/>
      </w:tabs>
      <w:ind w:left="1264" w:hanging="413"/>
      <w:jc w:val="both"/>
    </w:pPr>
    <w:rPr>
      <w:rFonts w:ascii="宋体"/>
      <w:sz w:val="21"/>
    </w:rPr>
  </w:style>
  <w:style w:type="paragraph" w:customStyle="1" w:styleId="afffffffff3">
    <w:name w:val="目次、标准名称标题"/>
    <w:basedOn w:val="aff7"/>
    <w:next w:val="affffffffe"/>
    <w:rsid w:val="006D2C12"/>
    <w:pPr>
      <w:keepNext/>
      <w:pageBreakBefore/>
      <w:widowControl/>
      <w:shd w:val="clear" w:color="FFFFFF" w:fill="FFFFFF"/>
      <w:spacing w:before="640" w:after="560" w:line="460" w:lineRule="exact"/>
      <w:jc w:val="center"/>
      <w:outlineLvl w:val="0"/>
    </w:pPr>
    <w:rPr>
      <w:rFonts w:ascii="黑体" w:eastAsia="黑体"/>
      <w:kern w:val="0"/>
      <w:sz w:val="32"/>
    </w:rPr>
  </w:style>
  <w:style w:type="paragraph" w:customStyle="1" w:styleId="ad">
    <w:name w:val="三级条标题"/>
    <w:basedOn w:val="a7"/>
    <w:next w:val="affffffffe"/>
    <w:rsid w:val="006D2C12"/>
    <w:pPr>
      <w:numPr>
        <w:ilvl w:val="0"/>
        <w:numId w:val="24"/>
      </w:numPr>
      <w:tabs>
        <w:tab w:val="clear" w:pos="840"/>
      </w:tabs>
      <w:ind w:left="0" w:firstLine="0"/>
      <w:outlineLvl w:val="4"/>
    </w:pPr>
  </w:style>
  <w:style w:type="paragraph" w:customStyle="1" w:styleId="afffffffff4">
    <w:name w:val="示例"/>
    <w:next w:val="af"/>
    <w:rsid w:val="006D2C12"/>
    <w:pPr>
      <w:widowControl w:val="0"/>
      <w:ind w:firstLine="363"/>
      <w:jc w:val="both"/>
    </w:pPr>
    <w:rPr>
      <w:rFonts w:ascii="宋体"/>
      <w:sz w:val="18"/>
      <w:szCs w:val="18"/>
    </w:rPr>
  </w:style>
  <w:style w:type="paragraph" w:customStyle="1" w:styleId="af">
    <w:name w:val="示例内容"/>
    <w:rsid w:val="006D2C12"/>
    <w:pPr>
      <w:numPr>
        <w:ilvl w:val="2"/>
        <w:numId w:val="24"/>
      </w:numPr>
      <w:tabs>
        <w:tab w:val="clear" w:pos="0"/>
      </w:tabs>
      <w:ind w:left="0" w:firstLineChars="200" w:firstLine="200"/>
    </w:pPr>
    <w:rPr>
      <w:rFonts w:ascii="宋体"/>
      <w:noProof/>
      <w:sz w:val="18"/>
      <w:szCs w:val="18"/>
    </w:rPr>
  </w:style>
  <w:style w:type="paragraph" w:customStyle="1" w:styleId="afffffffff5">
    <w:name w:val="数字编号列项（二级）"/>
    <w:rsid w:val="006D2C12"/>
    <w:pPr>
      <w:ind w:left="397"/>
      <w:jc w:val="both"/>
    </w:pPr>
    <w:rPr>
      <w:rFonts w:ascii="宋体"/>
      <w:sz w:val="21"/>
    </w:rPr>
  </w:style>
  <w:style w:type="paragraph" w:customStyle="1" w:styleId="afffffffff6">
    <w:name w:val="四级条标题"/>
    <w:basedOn w:val="ad"/>
    <w:next w:val="affffffffe"/>
    <w:rsid w:val="006D2C12"/>
    <w:pPr>
      <w:numPr>
        <w:numId w:val="0"/>
      </w:numPr>
      <w:ind w:left="1588"/>
      <w:outlineLvl w:val="5"/>
    </w:pPr>
  </w:style>
  <w:style w:type="paragraph" w:customStyle="1" w:styleId="afffffffff7">
    <w:name w:val="五级条标题"/>
    <w:basedOn w:val="afffffffff6"/>
    <w:next w:val="affffffffe"/>
    <w:rsid w:val="006D2C12"/>
    <w:pPr>
      <w:numPr>
        <w:ilvl w:val="5"/>
      </w:numPr>
      <w:ind w:left="1588"/>
      <w:outlineLvl w:val="6"/>
    </w:pPr>
  </w:style>
  <w:style w:type="paragraph" w:customStyle="1" w:styleId="afffffffff8">
    <w:name w:val="注："/>
    <w:next w:val="affffffffe"/>
    <w:rsid w:val="006D2C12"/>
    <w:pPr>
      <w:widowControl w:val="0"/>
      <w:autoSpaceDE w:val="0"/>
      <w:autoSpaceDN w:val="0"/>
      <w:jc w:val="both"/>
    </w:pPr>
    <w:rPr>
      <w:rFonts w:ascii="宋体"/>
      <w:sz w:val="18"/>
      <w:szCs w:val="18"/>
    </w:rPr>
  </w:style>
  <w:style w:type="paragraph" w:customStyle="1" w:styleId="afffffffff9">
    <w:name w:val="注×："/>
    <w:rsid w:val="006D2C12"/>
    <w:pPr>
      <w:widowControl w:val="0"/>
      <w:autoSpaceDE w:val="0"/>
      <w:autoSpaceDN w:val="0"/>
      <w:jc w:val="both"/>
    </w:pPr>
    <w:rPr>
      <w:rFonts w:ascii="宋体"/>
      <w:sz w:val="18"/>
      <w:szCs w:val="18"/>
    </w:rPr>
  </w:style>
  <w:style w:type="paragraph" w:customStyle="1" w:styleId="afffffffffa">
    <w:name w:val="字母编号列项（一级）"/>
    <w:rsid w:val="006D2C12"/>
    <w:pPr>
      <w:ind w:left="794" w:hanging="397"/>
      <w:jc w:val="both"/>
    </w:pPr>
    <w:rPr>
      <w:rFonts w:ascii="宋体"/>
      <w:sz w:val="21"/>
    </w:rPr>
  </w:style>
  <w:style w:type="paragraph" w:customStyle="1" w:styleId="afffffffffb">
    <w:name w:val="列项◆（三级）"/>
    <w:basedOn w:val="aff7"/>
    <w:rsid w:val="006D2C12"/>
    <w:pPr>
      <w:ind w:left="1135"/>
    </w:pPr>
    <w:rPr>
      <w:rFonts w:ascii="宋体"/>
      <w:szCs w:val="21"/>
    </w:rPr>
  </w:style>
  <w:style w:type="paragraph" w:customStyle="1" w:styleId="afffffffffc">
    <w:name w:val="编号列项（三级）"/>
    <w:rsid w:val="006D2C12"/>
    <w:pPr>
      <w:ind w:left="397"/>
    </w:pPr>
    <w:rPr>
      <w:rFonts w:ascii="宋体"/>
      <w:sz w:val="21"/>
    </w:rPr>
  </w:style>
  <w:style w:type="paragraph" w:customStyle="1" w:styleId="afffffffffd">
    <w:name w:val="示例×："/>
    <w:basedOn w:val="a8"/>
    <w:qFormat/>
    <w:rsid w:val="006D2C12"/>
    <w:pPr>
      <w:numPr>
        <w:ilvl w:val="0"/>
        <w:numId w:val="0"/>
      </w:numPr>
      <w:spacing w:beforeLines="0" w:before="0" w:afterLines="0" w:after="0"/>
      <w:outlineLvl w:val="9"/>
    </w:pPr>
    <w:rPr>
      <w:rFonts w:ascii="宋体" w:eastAsia="宋体"/>
      <w:sz w:val="18"/>
      <w:szCs w:val="18"/>
    </w:rPr>
  </w:style>
  <w:style w:type="paragraph" w:customStyle="1" w:styleId="afffffffffe">
    <w:name w:val="二级无"/>
    <w:basedOn w:val="a7"/>
    <w:rsid w:val="006D2C12"/>
    <w:pPr>
      <w:numPr>
        <w:ilvl w:val="0"/>
        <w:numId w:val="0"/>
      </w:numPr>
      <w:spacing w:beforeLines="0" w:before="0" w:afterLines="0" w:after="0"/>
      <w:ind w:left="1588"/>
    </w:pPr>
    <w:rPr>
      <w:rFonts w:ascii="宋体" w:eastAsia="宋体"/>
    </w:rPr>
  </w:style>
  <w:style w:type="paragraph" w:customStyle="1" w:styleId="affffffffff">
    <w:name w:val="注：（正文）"/>
    <w:basedOn w:val="afffffffff8"/>
    <w:next w:val="affffffffe"/>
    <w:rsid w:val="006D2C12"/>
  </w:style>
  <w:style w:type="paragraph" w:customStyle="1" w:styleId="affffffffff0">
    <w:name w:val="注×：（正文）"/>
    <w:rsid w:val="006D2C12"/>
    <w:pPr>
      <w:jc w:val="both"/>
    </w:pPr>
    <w:rPr>
      <w:rFonts w:ascii="宋体"/>
      <w:sz w:val="18"/>
      <w:szCs w:val="18"/>
    </w:rPr>
  </w:style>
  <w:style w:type="paragraph" w:customStyle="1" w:styleId="affffffffff1">
    <w:name w:val="标准书眉_偶数页"/>
    <w:basedOn w:val="ae"/>
    <w:next w:val="aff7"/>
    <w:rsid w:val="006D2C12"/>
    <w:pPr>
      <w:jc w:val="left"/>
    </w:pPr>
  </w:style>
  <w:style w:type="paragraph" w:customStyle="1" w:styleId="affffffffff2">
    <w:name w:val="参考文献"/>
    <w:basedOn w:val="aff7"/>
    <w:next w:val="affffffffe"/>
    <w:rsid w:val="006D2C12"/>
    <w:pPr>
      <w:keepNext/>
      <w:pageBreakBefore/>
      <w:widowControl/>
      <w:shd w:val="clear" w:color="FFFFFF" w:fill="FFFFFF"/>
      <w:spacing w:before="640" w:after="200"/>
      <w:jc w:val="center"/>
      <w:outlineLvl w:val="0"/>
    </w:pPr>
    <w:rPr>
      <w:rFonts w:ascii="黑体" w:eastAsia="黑体"/>
      <w:kern w:val="0"/>
    </w:rPr>
  </w:style>
  <w:style w:type="paragraph" w:customStyle="1" w:styleId="affffffffff3">
    <w:name w:val="参考文献、索引标题"/>
    <w:basedOn w:val="aff7"/>
    <w:next w:val="affffffffe"/>
    <w:rsid w:val="006D2C12"/>
    <w:pPr>
      <w:keepNext/>
      <w:pageBreakBefore/>
      <w:widowControl/>
      <w:shd w:val="clear" w:color="FFFFFF" w:fill="FFFFFF"/>
      <w:spacing w:before="640" w:after="200"/>
      <w:jc w:val="center"/>
      <w:outlineLvl w:val="0"/>
    </w:pPr>
    <w:rPr>
      <w:rFonts w:ascii="黑体" w:eastAsia="黑体"/>
      <w:kern w:val="0"/>
    </w:rPr>
  </w:style>
  <w:style w:type="paragraph" w:customStyle="1" w:styleId="aff3">
    <w:name w:val="附录标识"/>
    <w:basedOn w:val="aff7"/>
    <w:next w:val="affffffffe"/>
    <w:rsid w:val="006D2C12"/>
    <w:pPr>
      <w:keepNext/>
      <w:widowControl/>
      <w:numPr>
        <w:ilvl w:val="1"/>
        <w:numId w:val="22"/>
      </w:numPr>
      <w:shd w:val="clear" w:color="FFFFFF" w:fill="FFFFFF"/>
      <w:tabs>
        <w:tab w:val="clear" w:pos="840"/>
        <w:tab w:val="num" w:pos="360"/>
        <w:tab w:val="left" w:pos="6405"/>
      </w:tabs>
      <w:spacing w:before="640" w:after="280"/>
      <w:ind w:left="0" w:firstLine="0"/>
      <w:jc w:val="center"/>
      <w:outlineLvl w:val="0"/>
    </w:pPr>
    <w:rPr>
      <w:rFonts w:ascii="黑体" w:eastAsia="黑体"/>
      <w:kern w:val="0"/>
    </w:rPr>
  </w:style>
  <w:style w:type="paragraph" w:customStyle="1" w:styleId="affffffffff4">
    <w:name w:val="附录标题"/>
    <w:basedOn w:val="affffffffe"/>
    <w:next w:val="affffffffe"/>
    <w:rsid w:val="006D2C12"/>
    <w:pPr>
      <w:ind w:firstLineChars="0" w:firstLine="0"/>
      <w:jc w:val="center"/>
    </w:pPr>
    <w:rPr>
      <w:rFonts w:ascii="黑体" w:eastAsia="黑体"/>
    </w:rPr>
  </w:style>
  <w:style w:type="paragraph" w:customStyle="1" w:styleId="affffffffff5">
    <w:name w:val="附录表标号"/>
    <w:basedOn w:val="aff7"/>
    <w:next w:val="affffffffe"/>
    <w:rsid w:val="006D2C12"/>
    <w:pPr>
      <w:spacing w:line="14" w:lineRule="exact"/>
      <w:ind w:left="811" w:hanging="448"/>
      <w:jc w:val="center"/>
      <w:outlineLvl w:val="0"/>
    </w:pPr>
    <w:rPr>
      <w:color w:val="FFFFFF"/>
      <w:szCs w:val="24"/>
    </w:rPr>
  </w:style>
  <w:style w:type="paragraph" w:customStyle="1" w:styleId="a9">
    <w:name w:val="附录表标题"/>
    <w:basedOn w:val="aff7"/>
    <w:next w:val="affffffffe"/>
    <w:rsid w:val="006D2C12"/>
    <w:pPr>
      <w:numPr>
        <w:numId w:val="21"/>
      </w:numPr>
      <w:tabs>
        <w:tab w:val="num" w:pos="180"/>
      </w:tabs>
      <w:spacing w:beforeLines="50" w:before="50" w:afterLines="50" w:after="50"/>
      <w:ind w:left="0" w:firstLine="0"/>
      <w:jc w:val="center"/>
    </w:pPr>
    <w:rPr>
      <w:rFonts w:ascii="黑体" w:eastAsia="黑体"/>
      <w:szCs w:val="21"/>
    </w:rPr>
  </w:style>
  <w:style w:type="paragraph" w:customStyle="1" w:styleId="aa">
    <w:name w:val="附录二级条标题"/>
    <w:basedOn w:val="aff7"/>
    <w:next w:val="affffffffe"/>
    <w:rsid w:val="006D2C12"/>
    <w:pPr>
      <w:widowControl/>
      <w:numPr>
        <w:ilvl w:val="1"/>
        <w:numId w:val="21"/>
      </w:numPr>
      <w:tabs>
        <w:tab w:val="num" w:pos="360"/>
      </w:tabs>
      <w:wordWrap w:val="0"/>
      <w:overflowPunct w:val="0"/>
      <w:autoSpaceDE w:val="0"/>
      <w:autoSpaceDN w:val="0"/>
      <w:spacing w:beforeLines="50" w:before="50" w:afterLines="50" w:after="50"/>
      <w:ind w:left="0" w:firstLine="0"/>
      <w:textAlignment w:val="baseline"/>
      <w:outlineLvl w:val="3"/>
    </w:pPr>
    <w:rPr>
      <w:rFonts w:ascii="黑体" w:eastAsia="黑体"/>
      <w:kern w:val="21"/>
    </w:rPr>
  </w:style>
  <w:style w:type="paragraph" w:customStyle="1" w:styleId="affffffffff6">
    <w:name w:val="附录二级无"/>
    <w:basedOn w:val="aa"/>
    <w:rsid w:val="006D2C12"/>
    <w:pPr>
      <w:numPr>
        <w:ilvl w:val="0"/>
        <w:numId w:val="0"/>
      </w:numPr>
      <w:spacing w:beforeLines="0" w:before="0" w:afterLines="0" w:after="0"/>
    </w:pPr>
    <w:rPr>
      <w:rFonts w:ascii="宋体" w:eastAsia="宋体"/>
      <w:szCs w:val="21"/>
    </w:rPr>
  </w:style>
  <w:style w:type="paragraph" w:customStyle="1" w:styleId="affffffffff7">
    <w:name w:val="附录公式"/>
    <w:basedOn w:val="affffffffe"/>
    <w:next w:val="affffffffe"/>
    <w:link w:val="Char9"/>
    <w:qFormat/>
    <w:rsid w:val="006D2C12"/>
  </w:style>
  <w:style w:type="character" w:customStyle="1" w:styleId="Char9">
    <w:name w:val="附录公式 Char"/>
    <w:link w:val="affffffffff7"/>
    <w:rsid w:val="006D2C12"/>
    <w:rPr>
      <w:rFonts w:ascii="宋体"/>
      <w:noProof/>
      <w:sz w:val="21"/>
    </w:rPr>
  </w:style>
  <w:style w:type="paragraph" w:customStyle="1" w:styleId="affffffffff8">
    <w:name w:val="附录公式编号制表符"/>
    <w:basedOn w:val="aff7"/>
    <w:next w:val="affffffffe"/>
    <w:qFormat/>
    <w:rsid w:val="006D2C12"/>
    <w:pPr>
      <w:widowControl/>
      <w:tabs>
        <w:tab w:val="center" w:pos="4201"/>
        <w:tab w:val="right" w:leader="dot" w:pos="9298"/>
      </w:tabs>
      <w:autoSpaceDE w:val="0"/>
      <w:autoSpaceDN w:val="0"/>
    </w:pPr>
    <w:rPr>
      <w:rFonts w:ascii="宋体"/>
      <w:noProof/>
      <w:kern w:val="0"/>
    </w:rPr>
  </w:style>
  <w:style w:type="paragraph" w:customStyle="1" w:styleId="affffffffff9">
    <w:name w:val="附录三级条标题"/>
    <w:basedOn w:val="aa"/>
    <w:next w:val="affffffffe"/>
    <w:rsid w:val="006D2C12"/>
    <w:pPr>
      <w:numPr>
        <w:ilvl w:val="0"/>
        <w:numId w:val="0"/>
      </w:numPr>
      <w:tabs>
        <w:tab w:val="num" w:pos="360"/>
      </w:tabs>
      <w:outlineLvl w:val="4"/>
    </w:pPr>
  </w:style>
  <w:style w:type="paragraph" w:customStyle="1" w:styleId="aff2">
    <w:name w:val="附录三级无"/>
    <w:basedOn w:val="affffffffff9"/>
    <w:rsid w:val="006D2C12"/>
    <w:pPr>
      <w:numPr>
        <w:numId w:val="22"/>
      </w:numPr>
      <w:tabs>
        <w:tab w:val="clear" w:pos="839"/>
      </w:tabs>
      <w:spacing w:beforeLines="0" w:before="0" w:afterLines="0" w:after="0"/>
      <w:ind w:left="0" w:firstLine="0"/>
    </w:pPr>
    <w:rPr>
      <w:rFonts w:ascii="宋体" w:eastAsia="宋体"/>
      <w:szCs w:val="21"/>
    </w:rPr>
  </w:style>
  <w:style w:type="paragraph" w:customStyle="1" w:styleId="ab">
    <w:name w:val="附录数字编号列项（二级）"/>
    <w:qFormat/>
    <w:rsid w:val="006D2C12"/>
    <w:pPr>
      <w:numPr>
        <w:numId w:val="23"/>
      </w:numPr>
      <w:tabs>
        <w:tab w:val="clear" w:pos="0"/>
        <w:tab w:val="num" w:pos="840"/>
      </w:tabs>
      <w:ind w:left="839" w:hanging="419"/>
    </w:pPr>
    <w:rPr>
      <w:rFonts w:ascii="宋体"/>
      <w:sz w:val="21"/>
    </w:rPr>
  </w:style>
  <w:style w:type="paragraph" w:customStyle="1" w:styleId="affffffffffa">
    <w:name w:val="附录四级条标题"/>
    <w:basedOn w:val="affffffffff9"/>
    <w:next w:val="affffffffe"/>
    <w:rsid w:val="006D2C12"/>
    <w:pPr>
      <w:numPr>
        <w:ilvl w:val="5"/>
      </w:numPr>
      <w:tabs>
        <w:tab w:val="num" w:pos="360"/>
      </w:tabs>
      <w:outlineLvl w:val="5"/>
    </w:pPr>
  </w:style>
  <w:style w:type="paragraph" w:customStyle="1" w:styleId="affffffffffb">
    <w:name w:val="附录四级无"/>
    <w:basedOn w:val="affffffffffa"/>
    <w:rsid w:val="006D2C12"/>
    <w:pPr>
      <w:tabs>
        <w:tab w:val="clear" w:pos="360"/>
      </w:tabs>
      <w:spacing w:beforeLines="0" w:before="0" w:afterLines="0" w:after="0"/>
    </w:pPr>
    <w:rPr>
      <w:rFonts w:ascii="宋体" w:eastAsia="宋体"/>
      <w:szCs w:val="21"/>
    </w:rPr>
  </w:style>
  <w:style w:type="paragraph" w:customStyle="1" w:styleId="affffffffffc">
    <w:name w:val="附录图标号"/>
    <w:basedOn w:val="aff7"/>
    <w:rsid w:val="006D2C12"/>
    <w:pPr>
      <w:keepNext/>
      <w:pageBreakBefore/>
      <w:widowControl/>
      <w:spacing w:line="14" w:lineRule="exact"/>
      <w:ind w:firstLine="363"/>
      <w:jc w:val="center"/>
      <w:outlineLvl w:val="0"/>
    </w:pPr>
    <w:rPr>
      <w:color w:val="FFFFFF"/>
      <w:szCs w:val="24"/>
    </w:rPr>
  </w:style>
  <w:style w:type="paragraph" w:customStyle="1" w:styleId="affffffffffd">
    <w:name w:val="附录图标题"/>
    <w:basedOn w:val="aff7"/>
    <w:next w:val="affffffffe"/>
    <w:rsid w:val="006D2C12"/>
    <w:pPr>
      <w:tabs>
        <w:tab w:val="num" w:pos="363"/>
      </w:tabs>
      <w:spacing w:beforeLines="50" w:before="50" w:afterLines="50" w:after="50"/>
      <w:jc w:val="center"/>
    </w:pPr>
    <w:rPr>
      <w:rFonts w:ascii="黑体" w:eastAsia="黑体"/>
      <w:szCs w:val="21"/>
    </w:rPr>
  </w:style>
  <w:style w:type="paragraph" w:customStyle="1" w:styleId="affffffffffe">
    <w:name w:val="附录五级条标题"/>
    <w:basedOn w:val="affffffffffa"/>
    <w:next w:val="affffffffe"/>
    <w:rsid w:val="006D2C12"/>
    <w:pPr>
      <w:numPr>
        <w:ilvl w:val="6"/>
      </w:numPr>
      <w:tabs>
        <w:tab w:val="num" w:pos="360"/>
      </w:tabs>
      <w:outlineLvl w:val="6"/>
    </w:pPr>
  </w:style>
  <w:style w:type="paragraph" w:customStyle="1" w:styleId="afffffffffff">
    <w:name w:val="附录五级无"/>
    <w:basedOn w:val="affffffffffe"/>
    <w:rsid w:val="006D2C12"/>
    <w:pPr>
      <w:tabs>
        <w:tab w:val="clear" w:pos="360"/>
      </w:tabs>
      <w:spacing w:beforeLines="0" w:before="0" w:afterLines="0" w:after="0"/>
    </w:pPr>
    <w:rPr>
      <w:rFonts w:ascii="宋体" w:eastAsia="宋体"/>
      <w:szCs w:val="21"/>
    </w:rPr>
  </w:style>
  <w:style w:type="paragraph" w:customStyle="1" w:styleId="afffffffffff0">
    <w:name w:val="附录章标题"/>
    <w:next w:val="affffffffe"/>
    <w:rsid w:val="006D2C12"/>
    <w:pPr>
      <w:tabs>
        <w:tab w:val="num" w:pos="360"/>
      </w:tabs>
      <w:wordWrap w:val="0"/>
      <w:overflowPunct w:val="0"/>
      <w:autoSpaceDE w:val="0"/>
      <w:spacing w:beforeLines="100" w:before="100" w:afterLines="100" w:after="100"/>
      <w:jc w:val="both"/>
      <w:textAlignment w:val="baseline"/>
      <w:outlineLvl w:val="1"/>
    </w:pPr>
    <w:rPr>
      <w:rFonts w:ascii="黑体" w:eastAsia="黑体"/>
      <w:kern w:val="21"/>
      <w:sz w:val="21"/>
    </w:rPr>
  </w:style>
  <w:style w:type="paragraph" w:customStyle="1" w:styleId="afffffffffff1">
    <w:name w:val="附录一级条标题"/>
    <w:basedOn w:val="afffffffffff0"/>
    <w:next w:val="affffffffe"/>
    <w:rsid w:val="006D2C12"/>
    <w:pPr>
      <w:numPr>
        <w:ilvl w:val="2"/>
      </w:numPr>
      <w:tabs>
        <w:tab w:val="num" w:pos="360"/>
      </w:tabs>
      <w:autoSpaceDN w:val="0"/>
      <w:spacing w:beforeLines="50" w:before="50" w:afterLines="50" w:after="50"/>
      <w:outlineLvl w:val="2"/>
    </w:pPr>
  </w:style>
  <w:style w:type="paragraph" w:customStyle="1" w:styleId="afffffffffff2">
    <w:name w:val="附录一级无"/>
    <w:basedOn w:val="afffffffffff1"/>
    <w:rsid w:val="006D2C12"/>
    <w:pPr>
      <w:tabs>
        <w:tab w:val="clear" w:pos="360"/>
      </w:tabs>
      <w:spacing w:beforeLines="0" w:before="0" w:afterLines="0" w:after="0"/>
    </w:pPr>
    <w:rPr>
      <w:rFonts w:ascii="宋体" w:eastAsia="宋体"/>
      <w:szCs w:val="21"/>
    </w:rPr>
  </w:style>
  <w:style w:type="paragraph" w:customStyle="1" w:styleId="afffffffffff3">
    <w:name w:val="附录字母编号列项（一级）"/>
    <w:qFormat/>
    <w:rsid w:val="006D2C12"/>
    <w:rPr>
      <w:rFonts w:ascii="宋体"/>
      <w:noProof/>
      <w:sz w:val="21"/>
    </w:rPr>
  </w:style>
  <w:style w:type="paragraph" w:customStyle="1" w:styleId="afffffffffff4">
    <w:name w:val="列项说明"/>
    <w:basedOn w:val="aff7"/>
    <w:rsid w:val="006D2C12"/>
    <w:pPr>
      <w:adjustRightInd w:val="0"/>
      <w:spacing w:line="320" w:lineRule="exact"/>
      <w:ind w:leftChars="200" w:left="400" w:hangingChars="200" w:hanging="200"/>
      <w:jc w:val="left"/>
      <w:textAlignment w:val="baseline"/>
    </w:pPr>
    <w:rPr>
      <w:rFonts w:ascii="宋体"/>
      <w:kern w:val="0"/>
    </w:rPr>
  </w:style>
  <w:style w:type="paragraph" w:customStyle="1" w:styleId="afffffffffff5">
    <w:name w:val="列项说明数字编号"/>
    <w:rsid w:val="006D2C12"/>
    <w:pPr>
      <w:ind w:leftChars="400" w:left="600" w:hangingChars="200" w:hanging="200"/>
    </w:pPr>
    <w:rPr>
      <w:rFonts w:ascii="宋体"/>
      <w:sz w:val="21"/>
    </w:rPr>
  </w:style>
  <w:style w:type="paragraph" w:customStyle="1" w:styleId="afffffffffff6">
    <w:name w:val="其他标准标志"/>
    <w:basedOn w:val="affff8"/>
    <w:rsid w:val="006D2C12"/>
    <w:pPr>
      <w:framePr w:w="6101" w:h="1389" w:hRule="exact" w:hSpace="181" w:vSpace="181" w:wrap="around" w:vAnchor="page" w:hAnchor="page" w:x="4673" w:y="942"/>
    </w:pPr>
    <w:rPr>
      <w:szCs w:val="96"/>
    </w:rPr>
  </w:style>
  <w:style w:type="paragraph" w:customStyle="1" w:styleId="afffffffffff7">
    <w:name w:val="前言、引言标题"/>
    <w:next w:val="affffffffe"/>
    <w:rsid w:val="006D2C12"/>
    <w:pPr>
      <w:keepNext/>
      <w:pageBreakBefore/>
      <w:shd w:val="clear" w:color="FFFFFF" w:fill="FFFFFF"/>
      <w:spacing w:before="640" w:after="560"/>
      <w:jc w:val="center"/>
      <w:outlineLvl w:val="0"/>
    </w:pPr>
    <w:rPr>
      <w:rFonts w:ascii="黑体" w:eastAsia="黑体"/>
      <w:sz w:val="32"/>
    </w:rPr>
  </w:style>
  <w:style w:type="paragraph" w:customStyle="1" w:styleId="afffffffffff8">
    <w:name w:val="三级无"/>
    <w:basedOn w:val="ad"/>
    <w:rsid w:val="006D2C12"/>
    <w:pPr>
      <w:spacing w:beforeLines="0" w:before="0" w:afterLines="0" w:after="0"/>
    </w:pPr>
    <w:rPr>
      <w:rFonts w:ascii="宋体" w:eastAsia="宋体"/>
    </w:rPr>
  </w:style>
  <w:style w:type="paragraph" w:customStyle="1" w:styleId="afffffffffff9">
    <w:name w:val="示例后文字"/>
    <w:basedOn w:val="affffffffe"/>
    <w:next w:val="affffffffe"/>
    <w:qFormat/>
    <w:rsid w:val="006D2C12"/>
    <w:pPr>
      <w:ind w:firstLine="360"/>
    </w:pPr>
    <w:rPr>
      <w:sz w:val="18"/>
    </w:rPr>
  </w:style>
  <w:style w:type="paragraph" w:customStyle="1" w:styleId="afffffffffffa">
    <w:name w:val="首示例"/>
    <w:next w:val="affffffffe"/>
    <w:link w:val="Chara"/>
    <w:qFormat/>
    <w:rsid w:val="006D2C12"/>
    <w:pPr>
      <w:tabs>
        <w:tab w:val="num" w:pos="360"/>
      </w:tabs>
    </w:pPr>
    <w:rPr>
      <w:rFonts w:ascii="宋体" w:hAnsi="宋体"/>
      <w:kern w:val="2"/>
      <w:sz w:val="18"/>
      <w:szCs w:val="18"/>
    </w:rPr>
  </w:style>
  <w:style w:type="character" w:customStyle="1" w:styleId="Chara">
    <w:name w:val="首示例 Char"/>
    <w:link w:val="afffffffffffa"/>
    <w:rsid w:val="006D2C12"/>
    <w:rPr>
      <w:rFonts w:ascii="宋体" w:hAnsi="宋体"/>
      <w:kern w:val="2"/>
      <w:sz w:val="18"/>
      <w:szCs w:val="18"/>
    </w:rPr>
  </w:style>
  <w:style w:type="paragraph" w:customStyle="1" w:styleId="afffffffffffb">
    <w:name w:val="四级无"/>
    <w:basedOn w:val="afffffffff6"/>
    <w:rsid w:val="006D2C12"/>
    <w:pPr>
      <w:spacing w:beforeLines="0" w:before="0" w:afterLines="0" w:after="0"/>
    </w:pPr>
    <w:rPr>
      <w:rFonts w:ascii="宋体" w:eastAsia="宋体"/>
    </w:rPr>
  </w:style>
  <w:style w:type="paragraph" w:styleId="14">
    <w:name w:val="index 1"/>
    <w:basedOn w:val="aff7"/>
    <w:next w:val="affffffffe"/>
    <w:rsid w:val="006D2C12"/>
    <w:pPr>
      <w:tabs>
        <w:tab w:val="right" w:leader="dot" w:pos="9299"/>
      </w:tabs>
      <w:jc w:val="left"/>
    </w:pPr>
    <w:rPr>
      <w:rFonts w:ascii="宋体"/>
      <w:szCs w:val="21"/>
    </w:rPr>
  </w:style>
  <w:style w:type="paragraph" w:styleId="25">
    <w:name w:val="index 2"/>
    <w:basedOn w:val="aff7"/>
    <w:next w:val="aff7"/>
    <w:autoRedefine/>
    <w:rsid w:val="006D2C12"/>
    <w:pPr>
      <w:ind w:left="420" w:hanging="210"/>
      <w:jc w:val="left"/>
    </w:pPr>
    <w:rPr>
      <w:rFonts w:ascii="Calibri" w:hAnsi="Calibri"/>
      <w:sz w:val="20"/>
    </w:rPr>
  </w:style>
  <w:style w:type="paragraph" w:styleId="31">
    <w:name w:val="index 3"/>
    <w:basedOn w:val="aff7"/>
    <w:next w:val="aff7"/>
    <w:autoRedefine/>
    <w:rsid w:val="006D2C12"/>
    <w:pPr>
      <w:ind w:left="630" w:hanging="210"/>
      <w:jc w:val="left"/>
    </w:pPr>
    <w:rPr>
      <w:rFonts w:ascii="Calibri" w:hAnsi="Calibri"/>
      <w:sz w:val="20"/>
    </w:rPr>
  </w:style>
  <w:style w:type="paragraph" w:styleId="41">
    <w:name w:val="index 4"/>
    <w:basedOn w:val="aff7"/>
    <w:next w:val="aff7"/>
    <w:autoRedefine/>
    <w:rsid w:val="006D2C12"/>
    <w:pPr>
      <w:ind w:left="840" w:hanging="210"/>
      <w:jc w:val="left"/>
    </w:pPr>
    <w:rPr>
      <w:rFonts w:ascii="Calibri" w:hAnsi="Calibri"/>
      <w:sz w:val="20"/>
    </w:rPr>
  </w:style>
  <w:style w:type="paragraph" w:styleId="51">
    <w:name w:val="index 5"/>
    <w:basedOn w:val="aff7"/>
    <w:next w:val="aff7"/>
    <w:autoRedefine/>
    <w:rsid w:val="006D2C12"/>
    <w:pPr>
      <w:ind w:left="1050" w:hanging="210"/>
      <w:jc w:val="left"/>
    </w:pPr>
    <w:rPr>
      <w:rFonts w:ascii="Calibri" w:hAnsi="Calibri"/>
      <w:sz w:val="20"/>
    </w:rPr>
  </w:style>
  <w:style w:type="paragraph" w:styleId="61">
    <w:name w:val="index 6"/>
    <w:basedOn w:val="aff7"/>
    <w:next w:val="aff7"/>
    <w:autoRedefine/>
    <w:rsid w:val="006D2C12"/>
    <w:pPr>
      <w:ind w:left="1260" w:hanging="210"/>
      <w:jc w:val="left"/>
    </w:pPr>
    <w:rPr>
      <w:rFonts w:ascii="Calibri" w:hAnsi="Calibri"/>
      <w:sz w:val="20"/>
    </w:rPr>
  </w:style>
  <w:style w:type="paragraph" w:styleId="71">
    <w:name w:val="index 7"/>
    <w:basedOn w:val="aff7"/>
    <w:next w:val="aff7"/>
    <w:autoRedefine/>
    <w:rsid w:val="006D2C12"/>
    <w:pPr>
      <w:ind w:left="1470" w:hanging="210"/>
      <w:jc w:val="left"/>
    </w:pPr>
    <w:rPr>
      <w:rFonts w:ascii="Calibri" w:hAnsi="Calibri"/>
      <w:sz w:val="20"/>
    </w:rPr>
  </w:style>
  <w:style w:type="paragraph" w:styleId="81">
    <w:name w:val="index 8"/>
    <w:basedOn w:val="aff7"/>
    <w:next w:val="aff7"/>
    <w:autoRedefine/>
    <w:rsid w:val="006D2C12"/>
    <w:pPr>
      <w:ind w:left="1680" w:hanging="210"/>
      <w:jc w:val="left"/>
    </w:pPr>
    <w:rPr>
      <w:rFonts w:ascii="Calibri" w:hAnsi="Calibri"/>
      <w:sz w:val="20"/>
    </w:rPr>
  </w:style>
  <w:style w:type="paragraph" w:styleId="91">
    <w:name w:val="index 9"/>
    <w:basedOn w:val="aff7"/>
    <w:next w:val="aff7"/>
    <w:autoRedefine/>
    <w:rsid w:val="006D2C12"/>
    <w:pPr>
      <w:ind w:left="1890" w:hanging="210"/>
      <w:jc w:val="left"/>
    </w:pPr>
    <w:rPr>
      <w:rFonts w:ascii="Calibri" w:hAnsi="Calibri"/>
      <w:sz w:val="20"/>
    </w:rPr>
  </w:style>
  <w:style w:type="paragraph" w:styleId="afffffffffffc">
    <w:name w:val="index heading"/>
    <w:basedOn w:val="aff7"/>
    <w:next w:val="14"/>
    <w:rsid w:val="006D2C12"/>
    <w:pPr>
      <w:spacing w:before="120" w:after="120"/>
      <w:jc w:val="center"/>
    </w:pPr>
    <w:rPr>
      <w:rFonts w:ascii="Calibri" w:hAnsi="Calibri"/>
      <w:b/>
      <w:bCs/>
      <w:iCs/>
    </w:rPr>
  </w:style>
  <w:style w:type="paragraph" w:customStyle="1" w:styleId="afffffffffffd">
    <w:name w:val="条文脚注"/>
    <w:basedOn w:val="affffff0"/>
    <w:rsid w:val="006D2C12"/>
    <w:pPr>
      <w:spacing w:line="240" w:lineRule="auto"/>
      <w:ind w:leftChars="0" w:left="0" w:firstLineChars="0" w:firstLine="0"/>
      <w:jc w:val="both"/>
    </w:pPr>
    <w:rPr>
      <w:rFonts w:ascii="宋体" w:eastAsia="宋体" w:hAnsi="Times New Roman" w:cs="Times New Roman"/>
    </w:rPr>
  </w:style>
  <w:style w:type="paragraph" w:customStyle="1" w:styleId="afffffffffffe">
    <w:name w:val="图标脚注说明"/>
    <w:basedOn w:val="affffffffe"/>
    <w:rsid w:val="006D2C12"/>
    <w:pPr>
      <w:ind w:left="840" w:firstLineChars="0" w:hanging="420"/>
    </w:pPr>
    <w:rPr>
      <w:sz w:val="18"/>
      <w:szCs w:val="18"/>
    </w:rPr>
  </w:style>
  <w:style w:type="paragraph" w:customStyle="1" w:styleId="affffffffffff">
    <w:name w:val="图的脚注"/>
    <w:next w:val="affffffffe"/>
    <w:autoRedefine/>
    <w:qFormat/>
    <w:rsid w:val="006D2C12"/>
    <w:pPr>
      <w:widowControl w:val="0"/>
      <w:ind w:leftChars="200" w:left="840" w:hangingChars="200" w:hanging="420"/>
      <w:jc w:val="both"/>
    </w:pPr>
    <w:rPr>
      <w:rFonts w:ascii="宋体"/>
      <w:sz w:val="18"/>
    </w:rPr>
  </w:style>
  <w:style w:type="paragraph" w:styleId="affffffffffff0">
    <w:name w:val="endnote text"/>
    <w:basedOn w:val="aff7"/>
    <w:link w:val="Charb"/>
    <w:rsid w:val="006D2C12"/>
    <w:pPr>
      <w:snapToGrid w:val="0"/>
      <w:jc w:val="left"/>
    </w:pPr>
    <w:rPr>
      <w:szCs w:val="24"/>
    </w:rPr>
  </w:style>
  <w:style w:type="character" w:customStyle="1" w:styleId="Charb">
    <w:name w:val="尾注文本 Char"/>
    <w:basedOn w:val="aff8"/>
    <w:link w:val="affffffffffff0"/>
    <w:rsid w:val="006D2C12"/>
    <w:rPr>
      <w:kern w:val="2"/>
      <w:sz w:val="21"/>
      <w:szCs w:val="24"/>
    </w:rPr>
  </w:style>
  <w:style w:type="paragraph" w:customStyle="1" w:styleId="affffffffffff1">
    <w:name w:val="五级无"/>
    <w:basedOn w:val="afffffffff7"/>
    <w:rsid w:val="006D2C12"/>
    <w:pPr>
      <w:spacing w:beforeLines="0" w:before="0" w:afterLines="0" w:after="0"/>
    </w:pPr>
    <w:rPr>
      <w:rFonts w:ascii="宋体" w:eastAsia="宋体"/>
    </w:rPr>
  </w:style>
  <w:style w:type="paragraph" w:customStyle="1" w:styleId="affffffffffff2">
    <w:name w:val="一级无"/>
    <w:basedOn w:val="a6"/>
    <w:rsid w:val="006D2C12"/>
    <w:pPr>
      <w:numPr>
        <w:ilvl w:val="0"/>
        <w:numId w:val="0"/>
      </w:numPr>
      <w:spacing w:beforeLines="0" w:before="0" w:afterLines="0" w:after="0"/>
      <w:ind w:left="1588"/>
    </w:pPr>
    <w:rPr>
      <w:rFonts w:ascii="宋体" w:eastAsia="宋体"/>
    </w:rPr>
  </w:style>
  <w:style w:type="paragraph" w:customStyle="1" w:styleId="affffffffffff3">
    <w:name w:val="正文表标题"/>
    <w:next w:val="affffffffe"/>
    <w:rsid w:val="006D2C12"/>
    <w:pPr>
      <w:tabs>
        <w:tab w:val="num" w:pos="1140"/>
      </w:tabs>
      <w:spacing w:beforeLines="50" w:before="156" w:afterLines="50" w:after="156"/>
      <w:ind w:left="840" w:hanging="420"/>
      <w:jc w:val="center"/>
    </w:pPr>
    <w:rPr>
      <w:rFonts w:ascii="黑体" w:eastAsia="黑体"/>
      <w:sz w:val="21"/>
    </w:rPr>
  </w:style>
  <w:style w:type="paragraph" w:customStyle="1" w:styleId="affffffffffff4">
    <w:name w:val="正文公式编号制表符"/>
    <w:basedOn w:val="affffffffe"/>
    <w:next w:val="affffffffe"/>
    <w:qFormat/>
    <w:rsid w:val="006D2C12"/>
    <w:pPr>
      <w:ind w:firstLineChars="0" w:firstLine="0"/>
    </w:pPr>
  </w:style>
  <w:style w:type="paragraph" w:customStyle="1" w:styleId="affffffffffff5">
    <w:name w:val="正文图标题"/>
    <w:next w:val="affffffffe"/>
    <w:rsid w:val="006D2C12"/>
    <w:pPr>
      <w:tabs>
        <w:tab w:val="num" w:pos="360"/>
        <w:tab w:val="num" w:pos="1140"/>
      </w:tabs>
      <w:spacing w:beforeLines="50" w:before="156" w:afterLines="50" w:after="156"/>
      <w:ind w:left="737" w:hanging="317"/>
      <w:jc w:val="center"/>
    </w:pPr>
    <w:rPr>
      <w:rFonts w:ascii="黑体" w:eastAsia="黑体"/>
      <w:sz w:val="21"/>
    </w:rPr>
  </w:style>
  <w:style w:type="paragraph" w:customStyle="1" w:styleId="affffffffffff6">
    <w:name w:val="终结线"/>
    <w:basedOn w:val="aff7"/>
    <w:rsid w:val="006D2C12"/>
    <w:pPr>
      <w:framePr w:hSpace="181" w:vSpace="181" w:wrap="around" w:vAnchor="text" w:hAnchor="margin" w:xAlign="center" w:y="285"/>
    </w:pPr>
    <w:rPr>
      <w:szCs w:val="24"/>
    </w:rPr>
  </w:style>
  <w:style w:type="paragraph" w:customStyle="1" w:styleId="affffffffffff7">
    <w:name w:val="其他发布日期"/>
    <w:basedOn w:val="afffff3"/>
    <w:rsid w:val="006D2C12"/>
    <w:pPr>
      <w:framePr w:w="3997" w:h="471" w:hRule="exact" w:hSpace="0" w:vSpace="181" w:wrap="around" w:vAnchor="page" w:hAnchor="page" w:x="1419" w:y="14097"/>
    </w:pPr>
  </w:style>
  <w:style w:type="paragraph" w:customStyle="1" w:styleId="affffffffffff8">
    <w:name w:val="其他实施日期"/>
    <w:basedOn w:val="affffff7"/>
    <w:rsid w:val="006D2C12"/>
    <w:pPr>
      <w:framePr w:w="3997" w:h="471" w:hRule="exact" w:vSpace="181" w:wrap="around" w:vAnchor="page" w:hAnchor="page" w:x="7089" w:y="14097"/>
    </w:pPr>
  </w:style>
  <w:style w:type="paragraph" w:customStyle="1" w:styleId="26">
    <w:name w:val="封面标准名称2"/>
    <w:basedOn w:val="afffff5"/>
    <w:rsid w:val="006D2C12"/>
    <w:pPr>
      <w:framePr w:w="9639" w:wrap="around" w:vAnchor="page" w:hAnchor="page" w:y="4469"/>
      <w:spacing w:beforeLines="630" w:before="630"/>
    </w:pPr>
  </w:style>
  <w:style w:type="paragraph" w:customStyle="1" w:styleId="2">
    <w:name w:val="封面标准英文名称2"/>
    <w:basedOn w:val="afffff8"/>
    <w:rsid w:val="006D2C12"/>
    <w:pPr>
      <w:framePr w:w="9639" w:h="6917" w:hRule="exact" w:wrap="around" w:vAnchor="page" w:hAnchor="page" w:xAlign="center" w:y="4469" w:anchorLock="1"/>
      <w:numPr>
        <w:numId w:val="25"/>
      </w:numPr>
      <w:textAlignment w:val="center"/>
    </w:pPr>
    <w:rPr>
      <w:rFonts w:eastAsia="黑体"/>
      <w:szCs w:val="28"/>
    </w:rPr>
  </w:style>
  <w:style w:type="paragraph" w:customStyle="1" w:styleId="27">
    <w:name w:val="封面一致性程度标识2"/>
    <w:basedOn w:val="afffff9"/>
    <w:rsid w:val="006D2C12"/>
    <w:pPr>
      <w:framePr w:w="9639" w:h="6917" w:hRule="exact" w:wrap="around" w:vAnchor="page" w:hAnchor="page" w:xAlign="center" w:y="4469" w:anchorLock="1"/>
      <w:widowControl w:val="0"/>
      <w:spacing w:line="400" w:lineRule="exact"/>
      <w:textAlignment w:val="center"/>
    </w:pPr>
    <w:rPr>
      <w:rFonts w:ascii="宋体"/>
      <w:szCs w:val="28"/>
    </w:rPr>
  </w:style>
  <w:style w:type="paragraph" w:customStyle="1" w:styleId="28">
    <w:name w:val="封面标准文稿类别2"/>
    <w:basedOn w:val="afffff7"/>
    <w:rsid w:val="006D2C12"/>
    <w:pPr>
      <w:framePr w:w="9639" w:h="6917" w:hRule="exact" w:wrap="around" w:vAnchor="page" w:hAnchor="page" w:xAlign="center" w:y="4469" w:anchorLock="1"/>
      <w:widowControl w:val="0"/>
      <w:spacing w:after="160" w:line="240" w:lineRule="auto"/>
      <w:textAlignment w:val="center"/>
    </w:pPr>
    <w:rPr>
      <w:szCs w:val="28"/>
    </w:rPr>
  </w:style>
  <w:style w:type="paragraph" w:customStyle="1" w:styleId="29">
    <w:name w:val="封面标准文稿编辑信息2"/>
    <w:basedOn w:val="afffff6"/>
    <w:rsid w:val="006D2C12"/>
    <w:pPr>
      <w:framePr w:w="9639" w:h="6917" w:hRule="exact" w:wrap="around" w:vAnchor="page" w:hAnchor="page" w:xAlign="center" w:y="4469" w:anchorLock="1"/>
      <w:widowControl w:val="0"/>
      <w:spacing w:after="160"/>
      <w:textAlignment w:val="center"/>
    </w:pPr>
    <w:rPr>
      <w:szCs w:val="28"/>
    </w:rPr>
  </w:style>
  <w:style w:type="paragraph" w:styleId="2a">
    <w:name w:val="List 2"/>
    <w:basedOn w:val="aff7"/>
    <w:rsid w:val="006D2C12"/>
    <w:pPr>
      <w:ind w:leftChars="200" w:left="100" w:hangingChars="200" w:hanging="200"/>
    </w:pPr>
    <w:rPr>
      <w:szCs w:val="24"/>
    </w:rPr>
  </w:style>
  <w:style w:type="paragraph" w:styleId="affffffffffff9">
    <w:name w:val="List Continue"/>
    <w:basedOn w:val="aff7"/>
    <w:rsid w:val="006D2C12"/>
    <w:pPr>
      <w:spacing w:after="120"/>
      <w:ind w:leftChars="200" w:left="420"/>
      <w:contextualSpacing/>
    </w:pPr>
    <w:rPr>
      <w:szCs w:val="24"/>
    </w:rPr>
  </w:style>
  <w:style w:type="paragraph" w:customStyle="1" w:styleId="3CharCharCharCharCharCharCharCharCharCharCharCharChar">
    <w:name w:val="3 Char Char Char Char Char Char Char Char Char Char Char Char Char"/>
    <w:basedOn w:val="aff7"/>
    <w:rsid w:val="006D2C12"/>
    <w:pPr>
      <w:adjustRightInd w:val="0"/>
      <w:spacing w:line="360" w:lineRule="auto"/>
    </w:pPr>
    <w:rPr>
      <w:kern w:val="0"/>
      <w:sz w:val="24"/>
    </w:rPr>
  </w:style>
  <w:style w:type="character" w:customStyle="1" w:styleId="Char11">
    <w:name w:val="批注框文本 Char1"/>
    <w:rsid w:val="006D2C12"/>
    <w:rPr>
      <w:kern w:val="2"/>
      <w:sz w:val="18"/>
      <w:szCs w:val="18"/>
    </w:rPr>
  </w:style>
  <w:style w:type="paragraph" w:customStyle="1" w:styleId="affffffffffffa">
    <w:name w:val="图表脚注"/>
    <w:next w:val="affffffffe"/>
    <w:rsid w:val="006D2C12"/>
    <w:pPr>
      <w:ind w:leftChars="200" w:left="300" w:hangingChars="100" w:hanging="100"/>
      <w:jc w:val="both"/>
    </w:pPr>
    <w:rPr>
      <w:rFonts w:ascii="宋体"/>
      <w:sz w:val="18"/>
    </w:rPr>
  </w:style>
  <w:style w:type="paragraph" w:styleId="42">
    <w:name w:val="List 4"/>
    <w:basedOn w:val="aff7"/>
    <w:rsid w:val="006D2C12"/>
    <w:pPr>
      <w:ind w:leftChars="600" w:left="100" w:hangingChars="200" w:hanging="200"/>
    </w:pPr>
    <w:rPr>
      <w:szCs w:val="24"/>
    </w:rPr>
  </w:style>
  <w:style w:type="paragraph" w:styleId="affffffffffffb">
    <w:name w:val="Body Text First Indent"/>
    <w:basedOn w:val="afff"/>
    <w:link w:val="Charc"/>
    <w:rsid w:val="006D2C12"/>
    <w:pPr>
      <w:ind w:firstLineChars="100" w:firstLine="420"/>
    </w:pPr>
    <w:rPr>
      <w:szCs w:val="24"/>
      <w:lang w:val="x-none" w:eastAsia="x-none"/>
    </w:rPr>
  </w:style>
  <w:style w:type="character" w:customStyle="1" w:styleId="Charc">
    <w:name w:val="正文首行缩进 Char"/>
    <w:basedOn w:val="Char0"/>
    <w:link w:val="affffffffffffb"/>
    <w:rsid w:val="006D2C12"/>
    <w:rPr>
      <w:rFonts w:eastAsia="宋体"/>
      <w:kern w:val="2"/>
      <w:sz w:val="21"/>
      <w:szCs w:val="24"/>
      <w:lang w:val="x-none" w:eastAsia="x-none" w:bidi="ar-SA"/>
    </w:rPr>
  </w:style>
  <w:style w:type="character" w:customStyle="1" w:styleId="Char12">
    <w:name w:val="正文文本 Char1"/>
    <w:rsid w:val="006D2C12"/>
    <w:rPr>
      <w:kern w:val="2"/>
      <w:sz w:val="21"/>
    </w:rPr>
  </w:style>
  <w:style w:type="paragraph" w:styleId="32">
    <w:name w:val="List Continue 3"/>
    <w:basedOn w:val="aff7"/>
    <w:rsid w:val="006D2C12"/>
    <w:pPr>
      <w:spacing w:after="120"/>
      <w:ind w:leftChars="600" w:left="1260"/>
    </w:pPr>
    <w:rPr>
      <w:szCs w:val="24"/>
    </w:rPr>
  </w:style>
  <w:style w:type="character" w:customStyle="1" w:styleId="Chard">
    <w:name w:val="正文文本缩进 Char"/>
    <w:rsid w:val="006D2C12"/>
    <w:rPr>
      <w:rFonts w:ascii="仿宋_GB2312" w:eastAsia="仿宋_GB2312"/>
      <w:kern w:val="2"/>
      <w:sz w:val="28"/>
      <w:lang w:val="x-none" w:eastAsia="x-none"/>
    </w:rPr>
  </w:style>
  <w:style w:type="paragraph" w:styleId="affffffffffffc">
    <w:name w:val="List"/>
    <w:basedOn w:val="aff7"/>
    <w:rsid w:val="006D2C12"/>
    <w:pPr>
      <w:ind w:left="200" w:hangingChars="200" w:hanging="200"/>
    </w:pPr>
    <w:rPr>
      <w:szCs w:val="24"/>
    </w:rPr>
  </w:style>
  <w:style w:type="paragraph" w:customStyle="1" w:styleId="affffffffffffd">
    <w:name w:val="字母编号列项"/>
    <w:rsid w:val="006D2C12"/>
    <w:pPr>
      <w:ind w:leftChars="200" w:left="858" w:hangingChars="200" w:hanging="429"/>
      <w:jc w:val="both"/>
    </w:pPr>
    <w:rPr>
      <w:rFonts w:ascii="宋体"/>
      <w:sz w:val="21"/>
    </w:rPr>
  </w:style>
  <w:style w:type="paragraph" w:styleId="33">
    <w:name w:val="List 3"/>
    <w:basedOn w:val="aff7"/>
    <w:rsid w:val="006D2C12"/>
    <w:pPr>
      <w:ind w:leftChars="400" w:left="100" w:hangingChars="200" w:hanging="200"/>
    </w:pPr>
    <w:rPr>
      <w:szCs w:val="24"/>
    </w:rPr>
  </w:style>
  <w:style w:type="paragraph" w:styleId="2b">
    <w:name w:val="Body Text First Indent 2"/>
    <w:basedOn w:val="afff7"/>
    <w:link w:val="2Char0"/>
    <w:rsid w:val="006D2C12"/>
    <w:pPr>
      <w:ind w:firstLineChars="200" w:firstLine="200"/>
    </w:pPr>
    <w:rPr>
      <w:rFonts w:ascii="仿宋_GB2312" w:eastAsia="仿宋_GB2312"/>
      <w:szCs w:val="24"/>
      <w:lang w:val="x-none" w:eastAsia="x-none"/>
    </w:rPr>
  </w:style>
  <w:style w:type="character" w:customStyle="1" w:styleId="Char10">
    <w:name w:val="正文文本缩进 Char1"/>
    <w:basedOn w:val="aff8"/>
    <w:link w:val="afff7"/>
    <w:rsid w:val="006D2C12"/>
    <w:rPr>
      <w:kern w:val="2"/>
      <w:sz w:val="21"/>
    </w:rPr>
  </w:style>
  <w:style w:type="character" w:customStyle="1" w:styleId="2Char0">
    <w:name w:val="正文首行缩进 2 Char"/>
    <w:basedOn w:val="Char10"/>
    <w:link w:val="2b"/>
    <w:rsid w:val="006D2C12"/>
    <w:rPr>
      <w:rFonts w:ascii="仿宋_GB2312" w:eastAsia="仿宋_GB2312"/>
      <w:kern w:val="2"/>
      <w:sz w:val="21"/>
      <w:szCs w:val="24"/>
      <w:lang w:val="x-none" w:eastAsia="x-none"/>
    </w:rPr>
  </w:style>
  <w:style w:type="paragraph" w:styleId="34">
    <w:name w:val="Body Text Indent 3"/>
    <w:basedOn w:val="aff7"/>
    <w:link w:val="3Char0"/>
    <w:rsid w:val="006D2C12"/>
    <w:pPr>
      <w:tabs>
        <w:tab w:val="left" w:pos="6720"/>
      </w:tabs>
      <w:spacing w:line="360" w:lineRule="auto"/>
      <w:ind w:firstLine="560"/>
    </w:pPr>
    <w:rPr>
      <w:rFonts w:ascii="宋体"/>
      <w:lang w:val="x-none" w:eastAsia="x-none"/>
    </w:rPr>
  </w:style>
  <w:style w:type="character" w:customStyle="1" w:styleId="3Char0">
    <w:name w:val="正文文本缩进 3 Char"/>
    <w:basedOn w:val="aff8"/>
    <w:link w:val="34"/>
    <w:rsid w:val="006D2C12"/>
    <w:rPr>
      <w:rFonts w:ascii="宋体"/>
      <w:kern w:val="2"/>
      <w:sz w:val="21"/>
      <w:lang w:val="x-none" w:eastAsia="x-none"/>
    </w:rPr>
  </w:style>
  <w:style w:type="paragraph" w:styleId="2c">
    <w:name w:val="Body Text 2"/>
    <w:basedOn w:val="aff7"/>
    <w:link w:val="2Char1"/>
    <w:rsid w:val="006D2C12"/>
    <w:pPr>
      <w:spacing w:after="120" w:line="480" w:lineRule="auto"/>
    </w:pPr>
    <w:rPr>
      <w:szCs w:val="24"/>
      <w:lang w:val="x-none" w:eastAsia="x-none"/>
    </w:rPr>
  </w:style>
  <w:style w:type="character" w:customStyle="1" w:styleId="2Char1">
    <w:name w:val="正文文本 2 Char"/>
    <w:basedOn w:val="aff8"/>
    <w:link w:val="2c"/>
    <w:rsid w:val="006D2C12"/>
    <w:rPr>
      <w:kern w:val="2"/>
      <w:sz w:val="21"/>
      <w:szCs w:val="24"/>
      <w:lang w:val="x-none" w:eastAsia="x-none"/>
    </w:rPr>
  </w:style>
  <w:style w:type="paragraph" w:customStyle="1" w:styleId="affffffffffffe">
    <w:name w:val="表心"/>
    <w:rsid w:val="006D2C12"/>
    <w:pPr>
      <w:jc w:val="center"/>
    </w:pPr>
    <w:rPr>
      <w:sz w:val="21"/>
    </w:rPr>
  </w:style>
  <w:style w:type="paragraph" w:styleId="afffffffffffff">
    <w:name w:val="Normal (Web)"/>
    <w:basedOn w:val="aff7"/>
    <w:rsid w:val="006D2C12"/>
    <w:pPr>
      <w:widowControl/>
      <w:spacing w:beforeAutospacing="1" w:afterAutospacing="1"/>
      <w:jc w:val="left"/>
    </w:pPr>
    <w:rPr>
      <w:rFonts w:ascii="宋体" w:hAnsi="宋体"/>
      <w:kern w:val="0"/>
      <w:sz w:val="24"/>
    </w:rPr>
  </w:style>
  <w:style w:type="character" w:customStyle="1" w:styleId="labellist">
    <w:name w:val="label_list"/>
    <w:rsid w:val="006D2C12"/>
  </w:style>
  <w:style w:type="character" w:styleId="afffffffffffff0">
    <w:name w:val="FollowedHyperlink"/>
    <w:rsid w:val="006D2C12"/>
    <w:rPr>
      <w:color w:val="800080"/>
      <w:u w:val="single"/>
    </w:rPr>
  </w:style>
  <w:style w:type="paragraph" w:styleId="TOC">
    <w:name w:val="TOC Heading"/>
    <w:basedOn w:val="1"/>
    <w:next w:val="aff7"/>
    <w:uiPriority w:val="39"/>
    <w:semiHidden/>
    <w:unhideWhenUsed/>
    <w:qFormat/>
    <w:rsid w:val="00175CEC"/>
    <w:pPr>
      <w:keepLines/>
      <w:widowControl/>
      <w:tabs>
        <w:tab w:val="clear" w:pos="425"/>
      </w:tabs>
      <w:spacing w:beforeLines="0" w:before="480" w:afterLines="0" w:after="0" w:line="276" w:lineRule="auto"/>
      <w:outlineLvl w:val="9"/>
    </w:pPr>
    <w:rPr>
      <w:rFonts w:asciiTheme="majorHAnsi" w:eastAsiaTheme="majorEastAsia" w:hAnsiTheme="majorHAnsi" w:cstheme="majorBidi"/>
      <w:b/>
      <w:bCs/>
      <w:color w:val="365F91" w:themeColor="accent1" w:themeShade="BF"/>
      <w:kern w:val="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qFormat="1"/>
    <w:lsdException w:name="toc 1" w:semiHidden="1" w:uiPriority="39" w:qFormat="1"/>
    <w:lsdException w:name="toc 2" w:semiHidden="1" w:uiPriority="39" w:qFormat="1"/>
    <w:lsdException w:name="toc 3" w:semiHidden="1" w:uiPriority="39" w:qFormat="1"/>
    <w:lsdException w:name="toc 4" w:semiHidden="1"/>
    <w:lsdException w:name="toc 8" w:semiHidden="1"/>
    <w:lsdException w:name="footer" w:uiPriority="99"/>
    <w:lsdException w:name="caption" w:qFormat="1"/>
    <w:lsdException w:name="annotation reference" w:semiHidden="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lsdException w:name="Table Grid" w:uiPriority="59"/>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ff7">
    <w:name w:val="Normal"/>
    <w:qFormat/>
    <w:pPr>
      <w:widowControl w:val="0"/>
      <w:jc w:val="both"/>
    </w:pPr>
    <w:rPr>
      <w:kern w:val="2"/>
      <w:sz w:val="21"/>
    </w:rPr>
  </w:style>
  <w:style w:type="paragraph" w:styleId="1">
    <w:name w:val="heading 1"/>
    <w:basedOn w:val="aff7"/>
    <w:next w:val="aff7"/>
    <w:link w:val="1Char"/>
    <w:qFormat/>
    <w:rsid w:val="006D2C12"/>
    <w:pPr>
      <w:keepNext/>
      <w:tabs>
        <w:tab w:val="left" w:pos="425"/>
      </w:tabs>
      <w:spacing w:beforeLines="50" w:before="50" w:afterLines="50" w:after="50" w:line="360" w:lineRule="auto"/>
      <w:jc w:val="left"/>
      <w:outlineLvl w:val="0"/>
    </w:pPr>
    <w:rPr>
      <w:rFonts w:ascii="黑体" w:eastAsia="黑体"/>
      <w:color w:val="000000"/>
      <w:sz w:val="24"/>
      <w:szCs w:val="24"/>
    </w:rPr>
  </w:style>
  <w:style w:type="paragraph" w:styleId="20">
    <w:name w:val="heading 2"/>
    <w:basedOn w:val="aff7"/>
    <w:next w:val="aff7"/>
    <w:link w:val="2Char"/>
    <w:qFormat/>
    <w:rsid w:val="00B42FC1"/>
    <w:pPr>
      <w:keepNext/>
      <w:keepLines/>
      <w:tabs>
        <w:tab w:val="left" w:pos="567"/>
      </w:tabs>
      <w:snapToGrid w:val="0"/>
      <w:spacing w:beforeLines="50" w:before="156" w:line="360" w:lineRule="auto"/>
      <w:ind w:left="992" w:hanging="567"/>
      <w:jc w:val="left"/>
      <w:outlineLvl w:val="1"/>
    </w:pPr>
    <w:rPr>
      <w:rFonts w:ascii="宋体" w:hAnsi="宋体"/>
      <w:bCs/>
      <w:kern w:val="0"/>
      <w:sz w:val="24"/>
      <w:szCs w:val="24"/>
    </w:rPr>
  </w:style>
  <w:style w:type="paragraph" w:styleId="3">
    <w:name w:val="heading 3"/>
    <w:basedOn w:val="aff7"/>
    <w:next w:val="aff7"/>
    <w:link w:val="3Char"/>
    <w:qFormat/>
    <w:pPr>
      <w:keepNext/>
      <w:keepLines/>
      <w:spacing w:before="260" w:after="260" w:line="416" w:lineRule="auto"/>
      <w:outlineLvl w:val="2"/>
    </w:pPr>
    <w:rPr>
      <w:b/>
      <w:bCs/>
      <w:sz w:val="32"/>
      <w:szCs w:val="32"/>
    </w:rPr>
  </w:style>
  <w:style w:type="paragraph" w:styleId="4">
    <w:name w:val="heading 4"/>
    <w:basedOn w:val="aff7"/>
    <w:next w:val="aff7"/>
    <w:link w:val="4Char"/>
    <w:qFormat/>
    <w:pPr>
      <w:keepNext/>
      <w:keepLines/>
      <w:tabs>
        <w:tab w:val="left" w:pos="851"/>
      </w:tabs>
      <w:spacing w:before="280" w:after="290" w:line="376" w:lineRule="auto"/>
      <w:ind w:left="1984" w:hanging="708"/>
      <w:jc w:val="left"/>
      <w:outlineLvl w:val="3"/>
    </w:pPr>
    <w:rPr>
      <w:rFonts w:ascii="Arial" w:eastAsia="黑体" w:hAnsi="Arial"/>
      <w:bCs/>
      <w:sz w:val="24"/>
      <w:szCs w:val="28"/>
    </w:rPr>
  </w:style>
  <w:style w:type="paragraph" w:styleId="5">
    <w:name w:val="heading 5"/>
    <w:basedOn w:val="aff7"/>
    <w:next w:val="aff7"/>
    <w:link w:val="5Char"/>
    <w:qFormat/>
    <w:rsid w:val="006D2C12"/>
    <w:pPr>
      <w:keepNext/>
      <w:keepLines/>
      <w:spacing w:before="280" w:after="290" w:line="376" w:lineRule="auto"/>
      <w:outlineLvl w:val="4"/>
    </w:pPr>
    <w:rPr>
      <w:b/>
      <w:bCs/>
      <w:sz w:val="28"/>
      <w:szCs w:val="28"/>
    </w:rPr>
  </w:style>
  <w:style w:type="paragraph" w:styleId="6">
    <w:name w:val="heading 6"/>
    <w:basedOn w:val="aff7"/>
    <w:next w:val="aff7"/>
    <w:link w:val="6Char"/>
    <w:qFormat/>
    <w:rsid w:val="006D2C12"/>
    <w:pPr>
      <w:keepNext/>
      <w:keepLines/>
      <w:spacing w:before="240" w:after="64" w:line="320" w:lineRule="auto"/>
      <w:outlineLvl w:val="5"/>
    </w:pPr>
    <w:rPr>
      <w:rFonts w:ascii="Arial" w:eastAsia="黑体" w:hAnsi="Arial"/>
      <w:b/>
      <w:bCs/>
      <w:sz w:val="24"/>
      <w:szCs w:val="24"/>
    </w:rPr>
  </w:style>
  <w:style w:type="paragraph" w:styleId="7">
    <w:name w:val="heading 7"/>
    <w:basedOn w:val="aff7"/>
    <w:next w:val="aff7"/>
    <w:link w:val="7Char"/>
    <w:qFormat/>
    <w:rsid w:val="006D2C12"/>
    <w:pPr>
      <w:keepNext/>
      <w:keepLines/>
      <w:spacing w:before="240" w:after="64" w:line="320" w:lineRule="auto"/>
      <w:outlineLvl w:val="6"/>
    </w:pPr>
    <w:rPr>
      <w:b/>
      <w:bCs/>
      <w:sz w:val="24"/>
      <w:szCs w:val="24"/>
    </w:rPr>
  </w:style>
  <w:style w:type="paragraph" w:styleId="8">
    <w:name w:val="heading 8"/>
    <w:basedOn w:val="aff7"/>
    <w:next w:val="aff7"/>
    <w:link w:val="8Char"/>
    <w:qFormat/>
    <w:pPr>
      <w:keepNext/>
      <w:keepLines/>
      <w:spacing w:before="240" w:after="64" w:line="320" w:lineRule="auto"/>
      <w:outlineLvl w:val="7"/>
    </w:pPr>
    <w:rPr>
      <w:rFonts w:ascii="Arial" w:eastAsia="黑体" w:hAnsi="Arial"/>
      <w:sz w:val="28"/>
      <w:szCs w:val="24"/>
    </w:rPr>
  </w:style>
  <w:style w:type="paragraph" w:styleId="9">
    <w:name w:val="heading 9"/>
    <w:basedOn w:val="aff7"/>
    <w:next w:val="aff7"/>
    <w:link w:val="9Char"/>
    <w:qFormat/>
    <w:pPr>
      <w:keepNext/>
      <w:keepLines/>
      <w:spacing w:before="240" w:after="64" w:line="320" w:lineRule="auto"/>
      <w:outlineLvl w:val="8"/>
    </w:pPr>
    <w:rPr>
      <w:rFonts w:ascii="Arial" w:eastAsia="黑体" w:hAnsi="Arial"/>
      <w:szCs w:val="21"/>
    </w:rPr>
  </w:style>
  <w:style w:type="character" w:default="1" w:styleId="aff8">
    <w:name w:val="Default Paragraph Font"/>
    <w:uiPriority w:val="1"/>
    <w:semiHidden/>
    <w:unhideWhenUsed/>
  </w:style>
  <w:style w:type="table" w:default="1" w:styleId="aff9">
    <w:name w:val="Normal Table"/>
    <w:uiPriority w:val="99"/>
    <w:semiHidden/>
    <w:unhideWhenUsed/>
    <w:tblPr>
      <w:tblInd w:w="0" w:type="dxa"/>
      <w:tblCellMar>
        <w:top w:w="0" w:type="dxa"/>
        <w:left w:w="108" w:type="dxa"/>
        <w:bottom w:w="0" w:type="dxa"/>
        <w:right w:w="108" w:type="dxa"/>
      </w:tblCellMar>
    </w:tblPr>
  </w:style>
  <w:style w:type="numbering" w:default="1" w:styleId="affa">
    <w:name w:val="No List"/>
    <w:uiPriority w:val="99"/>
    <w:semiHidden/>
    <w:unhideWhenUsed/>
  </w:style>
  <w:style w:type="character" w:styleId="affb">
    <w:name w:val="annotation reference"/>
    <w:semiHidden/>
    <w:rPr>
      <w:sz w:val="21"/>
      <w:szCs w:val="21"/>
    </w:rPr>
  </w:style>
  <w:style w:type="character" w:styleId="affc">
    <w:name w:val="Hyperlink"/>
    <w:uiPriority w:val="99"/>
    <w:rPr>
      <w:color w:val="0000FF"/>
      <w:u w:val="single"/>
    </w:rPr>
  </w:style>
  <w:style w:type="character" w:styleId="affd">
    <w:name w:val="page number"/>
    <w:basedOn w:val="aff8"/>
  </w:style>
  <w:style w:type="character" w:customStyle="1" w:styleId="Char">
    <w:name w:val="文档结构图 Char"/>
    <w:link w:val="affe"/>
    <w:rPr>
      <w:rFonts w:ascii="宋体"/>
      <w:kern w:val="2"/>
      <w:sz w:val="18"/>
      <w:szCs w:val="18"/>
    </w:rPr>
  </w:style>
  <w:style w:type="character" w:customStyle="1" w:styleId="Char0">
    <w:name w:val="正文文本 Char"/>
    <w:link w:val="afff"/>
    <w:rPr>
      <w:rFonts w:eastAsia="宋体"/>
      <w:kern w:val="2"/>
      <w:sz w:val="21"/>
      <w:lang w:val="en-US" w:eastAsia="zh-CN" w:bidi="ar-SA"/>
    </w:rPr>
  </w:style>
  <w:style w:type="character" w:customStyle="1" w:styleId="Char1">
    <w:name w:val="Char"/>
    <w:rPr>
      <w:rFonts w:eastAsia="宋体"/>
      <w:kern w:val="2"/>
      <w:sz w:val="21"/>
      <w:lang w:val="en-US" w:eastAsia="zh-CN" w:bidi="ar-SA"/>
    </w:rPr>
  </w:style>
  <w:style w:type="character" w:customStyle="1" w:styleId="Char2">
    <w:name w:val="日期 Char"/>
    <w:link w:val="afff0"/>
    <w:rPr>
      <w:kern w:val="2"/>
      <w:sz w:val="21"/>
    </w:rPr>
  </w:style>
  <w:style w:type="paragraph" w:styleId="10">
    <w:name w:val="toc 1"/>
    <w:basedOn w:val="aff7"/>
    <w:next w:val="aff7"/>
    <w:uiPriority w:val="39"/>
    <w:qFormat/>
    <w:pPr>
      <w:tabs>
        <w:tab w:val="left" w:pos="210"/>
        <w:tab w:val="right" w:leader="dot" w:pos="8302"/>
      </w:tabs>
    </w:pPr>
  </w:style>
  <w:style w:type="paragraph" w:styleId="80">
    <w:name w:val="toc 8"/>
    <w:basedOn w:val="aff7"/>
    <w:next w:val="aff7"/>
    <w:pPr>
      <w:tabs>
        <w:tab w:val="right" w:leader="dot" w:pos="8302"/>
      </w:tabs>
    </w:pPr>
  </w:style>
  <w:style w:type="paragraph" w:styleId="30">
    <w:name w:val="toc 3"/>
    <w:basedOn w:val="aff7"/>
    <w:next w:val="aff7"/>
    <w:uiPriority w:val="39"/>
    <w:qFormat/>
    <w:pPr>
      <w:ind w:leftChars="400" w:left="840"/>
    </w:pPr>
  </w:style>
  <w:style w:type="paragraph" w:styleId="afff1">
    <w:name w:val="annotation text"/>
    <w:basedOn w:val="aff7"/>
    <w:pPr>
      <w:jc w:val="left"/>
    </w:pPr>
  </w:style>
  <w:style w:type="paragraph" w:styleId="21">
    <w:name w:val="toc 2"/>
    <w:basedOn w:val="aff7"/>
    <w:next w:val="aff7"/>
    <w:uiPriority w:val="39"/>
    <w:qFormat/>
    <w:pPr>
      <w:tabs>
        <w:tab w:val="left" w:pos="510"/>
        <w:tab w:val="right" w:leader="dot" w:pos="8302"/>
      </w:tabs>
    </w:pPr>
  </w:style>
  <w:style w:type="paragraph" w:styleId="40">
    <w:name w:val="toc 4"/>
    <w:basedOn w:val="aff7"/>
    <w:next w:val="aff7"/>
    <w:pPr>
      <w:ind w:leftChars="600" w:left="1260"/>
    </w:pPr>
  </w:style>
  <w:style w:type="paragraph" w:styleId="afff2">
    <w:name w:val="header"/>
    <w:basedOn w:val="aff7"/>
    <w:pPr>
      <w:pBdr>
        <w:bottom w:val="single" w:sz="6" w:space="1" w:color="auto"/>
      </w:pBdr>
      <w:tabs>
        <w:tab w:val="center" w:pos="4153"/>
        <w:tab w:val="right" w:pos="8306"/>
      </w:tabs>
      <w:snapToGrid w:val="0"/>
      <w:jc w:val="center"/>
    </w:pPr>
    <w:rPr>
      <w:sz w:val="18"/>
    </w:rPr>
  </w:style>
  <w:style w:type="paragraph" w:styleId="afff3">
    <w:name w:val="Balloon Text"/>
    <w:basedOn w:val="aff7"/>
    <w:link w:val="Char3"/>
    <w:rPr>
      <w:sz w:val="18"/>
      <w:szCs w:val="18"/>
    </w:rPr>
  </w:style>
  <w:style w:type="paragraph" w:styleId="afff0">
    <w:name w:val="Date"/>
    <w:basedOn w:val="aff7"/>
    <w:next w:val="aff7"/>
    <w:link w:val="Char2"/>
    <w:pPr>
      <w:ind w:leftChars="2500" w:left="100"/>
    </w:pPr>
    <w:rPr>
      <w:lang w:val="x-none" w:eastAsia="x-none"/>
    </w:rPr>
  </w:style>
  <w:style w:type="paragraph" w:styleId="afff">
    <w:name w:val="Body Text"/>
    <w:basedOn w:val="aff7"/>
    <w:link w:val="Char0"/>
    <w:pPr>
      <w:spacing w:after="120"/>
    </w:pPr>
  </w:style>
  <w:style w:type="paragraph" w:styleId="affe">
    <w:name w:val="Document Map"/>
    <w:basedOn w:val="aff7"/>
    <w:link w:val="Char"/>
    <w:rPr>
      <w:rFonts w:ascii="宋体"/>
      <w:sz w:val="18"/>
      <w:szCs w:val="18"/>
      <w:lang w:val="x-none" w:eastAsia="x-none"/>
    </w:rPr>
  </w:style>
  <w:style w:type="paragraph" w:styleId="afff4">
    <w:name w:val="caption"/>
    <w:basedOn w:val="aff7"/>
    <w:next w:val="aff7"/>
    <w:qFormat/>
    <w:rPr>
      <w:rFonts w:ascii="Calibri Light" w:eastAsia="黑体" w:hAnsi="Calibri Light"/>
      <w:sz w:val="20"/>
    </w:rPr>
  </w:style>
  <w:style w:type="paragraph" w:styleId="afff5">
    <w:name w:val="annotation subject"/>
    <w:basedOn w:val="afff1"/>
    <w:next w:val="afff1"/>
    <w:semiHidden/>
    <w:rPr>
      <w:b/>
      <w:bCs/>
    </w:rPr>
  </w:style>
  <w:style w:type="paragraph" w:styleId="afff6">
    <w:name w:val="footer"/>
    <w:basedOn w:val="aff7"/>
    <w:link w:val="Char4"/>
    <w:uiPriority w:val="99"/>
    <w:pPr>
      <w:tabs>
        <w:tab w:val="center" w:pos="4153"/>
        <w:tab w:val="right" w:pos="8306"/>
      </w:tabs>
      <w:snapToGrid w:val="0"/>
      <w:jc w:val="left"/>
    </w:pPr>
    <w:rPr>
      <w:sz w:val="18"/>
    </w:rPr>
  </w:style>
  <w:style w:type="paragraph" w:styleId="22">
    <w:name w:val="Body Text Indent 2"/>
    <w:basedOn w:val="aff7"/>
    <w:pPr>
      <w:spacing w:after="120" w:line="480" w:lineRule="auto"/>
      <w:ind w:leftChars="200" w:left="420"/>
    </w:pPr>
  </w:style>
  <w:style w:type="paragraph" w:styleId="afff7">
    <w:name w:val="Body Text Indent"/>
    <w:basedOn w:val="aff7"/>
    <w:link w:val="Char10"/>
    <w:pPr>
      <w:spacing w:after="120"/>
      <w:ind w:leftChars="200" w:left="420"/>
    </w:pPr>
  </w:style>
  <w:style w:type="paragraph" w:styleId="70">
    <w:name w:val="toc 7"/>
    <w:basedOn w:val="aff7"/>
    <w:next w:val="aff7"/>
    <w:pPr>
      <w:ind w:leftChars="1200" w:left="2520"/>
    </w:pPr>
  </w:style>
  <w:style w:type="paragraph" w:styleId="afff8">
    <w:name w:val="Plain Text"/>
    <w:basedOn w:val="aff7"/>
    <w:link w:val="Char5"/>
    <w:rPr>
      <w:rFonts w:ascii="宋体" w:hAnsi="Courier New"/>
    </w:rPr>
  </w:style>
  <w:style w:type="paragraph" w:styleId="afff9">
    <w:name w:val="Normal Indent"/>
    <w:basedOn w:val="aff7"/>
    <w:pPr>
      <w:ind w:firstLineChars="200" w:firstLine="420"/>
    </w:pPr>
    <w:rPr>
      <w:szCs w:val="24"/>
    </w:rPr>
  </w:style>
  <w:style w:type="paragraph" w:customStyle="1" w:styleId="3055">
    <w:name w:val="样式 标题 3 + 左侧:  0 厘米 段前: 5 磅 段后: 5 磅 行距: 单倍行距"/>
    <w:basedOn w:val="3"/>
    <w:pPr>
      <w:tabs>
        <w:tab w:val="left" w:pos="709"/>
      </w:tabs>
      <w:spacing w:before="100" w:after="100" w:line="240" w:lineRule="auto"/>
      <w:ind w:left="1418" w:hanging="567"/>
      <w:jc w:val="left"/>
    </w:pPr>
    <w:rPr>
      <w:rFonts w:eastAsia="黑体" w:cs="宋体"/>
      <w:b w:val="0"/>
      <w:bCs w:val="0"/>
      <w:kern w:val="0"/>
      <w:sz w:val="24"/>
      <w:szCs w:val="20"/>
    </w:rPr>
  </w:style>
  <w:style w:type="paragraph" w:customStyle="1" w:styleId="A11">
    <w:name w:val="样式A.1.1"/>
    <w:basedOn w:val="3055"/>
    <w:pPr>
      <w:tabs>
        <w:tab w:val="clear" w:pos="709"/>
        <w:tab w:val="left" w:pos="420"/>
      </w:tabs>
      <w:spacing w:before="0" w:after="0" w:line="300" w:lineRule="auto"/>
      <w:ind w:left="420" w:hanging="420"/>
    </w:pPr>
    <w:rPr>
      <w:rFonts w:ascii="Arial" w:eastAsia="宋体" w:hAnsi="Arial" w:cs="Times New Roman"/>
      <w:bCs/>
      <w:kern w:val="2"/>
      <w:szCs w:val="24"/>
    </w:rPr>
  </w:style>
  <w:style w:type="paragraph" w:customStyle="1" w:styleId="A10">
    <w:name w:val="样式A1"/>
    <w:basedOn w:val="aff7"/>
    <w:pPr>
      <w:tabs>
        <w:tab w:val="left" w:pos="420"/>
      </w:tabs>
      <w:ind w:left="420" w:hanging="420"/>
    </w:pPr>
    <w:rPr>
      <w:sz w:val="24"/>
    </w:rPr>
  </w:style>
  <w:style w:type="paragraph" w:customStyle="1" w:styleId="CharChar1">
    <w:name w:val="Char Char1"/>
    <w:basedOn w:val="aff7"/>
    <w:rPr>
      <w:rFonts w:ascii="Tahoma" w:hAnsi="Tahoma"/>
      <w:sz w:val="24"/>
    </w:rPr>
  </w:style>
  <w:style w:type="table" w:styleId="afffa">
    <w:name w:val="Table Grid"/>
    <w:basedOn w:val="aff9"/>
    <w:uiPriority w:val="59"/>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ff8"/>
    <w:link w:val="1"/>
    <w:rsid w:val="006D2C12"/>
    <w:rPr>
      <w:rFonts w:ascii="黑体" w:eastAsia="黑体"/>
      <w:color w:val="000000"/>
      <w:kern w:val="2"/>
      <w:sz w:val="24"/>
      <w:szCs w:val="24"/>
    </w:rPr>
  </w:style>
  <w:style w:type="character" w:customStyle="1" w:styleId="5Char">
    <w:name w:val="标题 5 Char"/>
    <w:basedOn w:val="aff8"/>
    <w:link w:val="5"/>
    <w:rsid w:val="006D2C12"/>
    <w:rPr>
      <w:b/>
      <w:bCs/>
      <w:kern w:val="2"/>
      <w:sz w:val="28"/>
      <w:szCs w:val="28"/>
    </w:rPr>
  </w:style>
  <w:style w:type="character" w:customStyle="1" w:styleId="6Char">
    <w:name w:val="标题 6 Char"/>
    <w:basedOn w:val="aff8"/>
    <w:link w:val="6"/>
    <w:rsid w:val="006D2C12"/>
    <w:rPr>
      <w:rFonts w:ascii="Arial" w:eastAsia="黑体" w:hAnsi="Arial"/>
      <w:b/>
      <w:bCs/>
      <w:kern w:val="2"/>
      <w:sz w:val="24"/>
      <w:szCs w:val="24"/>
    </w:rPr>
  </w:style>
  <w:style w:type="character" w:customStyle="1" w:styleId="7Char">
    <w:name w:val="标题 7 Char"/>
    <w:basedOn w:val="aff8"/>
    <w:link w:val="7"/>
    <w:rsid w:val="006D2C12"/>
    <w:rPr>
      <w:b/>
      <w:bCs/>
      <w:kern w:val="2"/>
      <w:sz w:val="24"/>
      <w:szCs w:val="24"/>
    </w:rPr>
  </w:style>
  <w:style w:type="paragraph" w:customStyle="1" w:styleId="afffb">
    <w:name w:val="标准文件_标准部门"/>
    <w:basedOn w:val="aff7"/>
    <w:next w:val="aff7"/>
    <w:rsid w:val="006D2C12"/>
    <w:pPr>
      <w:adjustRightInd w:val="0"/>
      <w:spacing w:line="310" w:lineRule="exact"/>
      <w:jc w:val="right"/>
    </w:pPr>
    <w:rPr>
      <w:rFonts w:ascii="黑体" w:eastAsia="黑体"/>
      <w:sz w:val="32"/>
    </w:rPr>
  </w:style>
  <w:style w:type="paragraph" w:customStyle="1" w:styleId="afffc">
    <w:name w:val="标准文件_标准代替"/>
    <w:basedOn w:val="aff7"/>
    <w:next w:val="aff7"/>
    <w:rsid w:val="006D2C12"/>
    <w:pPr>
      <w:adjustRightInd w:val="0"/>
      <w:spacing w:line="310" w:lineRule="exact"/>
      <w:jc w:val="right"/>
    </w:pPr>
    <w:rPr>
      <w:rFonts w:ascii="宋体"/>
      <w:kern w:val="0"/>
    </w:rPr>
  </w:style>
  <w:style w:type="paragraph" w:customStyle="1" w:styleId="afffd">
    <w:name w:val="标准文件_标准正文"/>
    <w:basedOn w:val="aff7"/>
    <w:next w:val="afffe"/>
    <w:autoRedefine/>
    <w:rsid w:val="006D2C12"/>
    <w:pPr>
      <w:adjustRightInd w:val="0"/>
      <w:snapToGrid w:val="0"/>
      <w:spacing w:beforeLines="150"/>
      <w:ind w:rightChars="270" w:right="567"/>
      <w:jc w:val="right"/>
    </w:pPr>
    <w:rPr>
      <w:spacing w:val="2"/>
      <w:kern w:val="0"/>
      <w:sz w:val="45"/>
    </w:rPr>
  </w:style>
  <w:style w:type="paragraph" w:customStyle="1" w:styleId="affff">
    <w:name w:val="标准文件_封面标准编号"/>
    <w:basedOn w:val="aff7"/>
    <w:next w:val="afffc"/>
    <w:autoRedefine/>
    <w:rsid w:val="006D2C12"/>
    <w:pPr>
      <w:adjustRightInd w:val="0"/>
      <w:spacing w:line="310" w:lineRule="exact"/>
      <w:ind w:leftChars="-135" w:left="-283"/>
      <w:jc w:val="right"/>
    </w:pPr>
    <w:rPr>
      <w:rFonts w:eastAsia="黑体"/>
      <w:b/>
      <w:kern w:val="0"/>
      <w:sz w:val="36"/>
    </w:rPr>
  </w:style>
  <w:style w:type="paragraph" w:customStyle="1" w:styleId="affff0">
    <w:name w:val="标准文件_封面标准分类号"/>
    <w:basedOn w:val="aff7"/>
    <w:rsid w:val="006D2C12"/>
    <w:pPr>
      <w:adjustRightInd w:val="0"/>
      <w:spacing w:line="310" w:lineRule="exact"/>
    </w:pPr>
    <w:rPr>
      <w:rFonts w:ascii="黑体" w:eastAsia="黑体"/>
      <w:kern w:val="0"/>
      <w:sz w:val="28"/>
    </w:rPr>
  </w:style>
  <w:style w:type="paragraph" w:customStyle="1" w:styleId="affff1">
    <w:name w:val="标准文件_封面标准名称"/>
    <w:basedOn w:val="aff7"/>
    <w:rsid w:val="006D2C12"/>
    <w:pPr>
      <w:adjustRightInd w:val="0"/>
      <w:spacing w:beforeLines="100" w:line="500" w:lineRule="exact"/>
      <w:jc w:val="center"/>
    </w:pPr>
    <w:rPr>
      <w:rFonts w:ascii="黑体" w:eastAsia="黑体"/>
      <w:kern w:val="0"/>
      <w:sz w:val="52"/>
    </w:rPr>
  </w:style>
  <w:style w:type="paragraph" w:customStyle="1" w:styleId="affff2">
    <w:name w:val="标准文件_封面标准英文名称"/>
    <w:basedOn w:val="aff7"/>
    <w:rsid w:val="006D2C12"/>
    <w:pPr>
      <w:adjustRightInd w:val="0"/>
      <w:spacing w:line="440" w:lineRule="exact"/>
      <w:jc w:val="center"/>
    </w:pPr>
    <w:rPr>
      <w:rFonts w:eastAsia="黑体"/>
      <w:b/>
      <w:sz w:val="28"/>
    </w:rPr>
  </w:style>
  <w:style w:type="paragraph" w:customStyle="1" w:styleId="affff3">
    <w:name w:val="标准文件_封面发布日期"/>
    <w:basedOn w:val="aff7"/>
    <w:rsid w:val="006D2C12"/>
    <w:pPr>
      <w:adjustRightInd w:val="0"/>
      <w:spacing w:line="310" w:lineRule="exact"/>
    </w:pPr>
    <w:rPr>
      <w:rFonts w:ascii="黑体" w:eastAsia="黑体"/>
      <w:kern w:val="0"/>
      <w:sz w:val="28"/>
    </w:rPr>
  </w:style>
  <w:style w:type="paragraph" w:customStyle="1" w:styleId="affff4">
    <w:name w:val="标准文件_图表脚注"/>
    <w:next w:val="aff7"/>
    <w:rsid w:val="006D2C12"/>
    <w:pPr>
      <w:tabs>
        <w:tab w:val="left" w:pos="210"/>
      </w:tabs>
      <w:spacing w:line="300" w:lineRule="exact"/>
      <w:ind w:leftChars="200" w:left="280" w:hangingChars="80" w:hanging="80"/>
      <w:jc w:val="both"/>
    </w:pPr>
    <w:rPr>
      <w:rFonts w:ascii="宋体"/>
      <w:sz w:val="18"/>
    </w:rPr>
  </w:style>
  <w:style w:type="paragraph" w:customStyle="1" w:styleId="affff5">
    <w:name w:val="标准文件_封面实施日期"/>
    <w:basedOn w:val="aff7"/>
    <w:rsid w:val="006D2C12"/>
    <w:pPr>
      <w:adjustRightInd w:val="0"/>
      <w:spacing w:line="310" w:lineRule="exact"/>
      <w:jc w:val="right"/>
    </w:pPr>
    <w:rPr>
      <w:rFonts w:ascii="黑体" w:eastAsia="黑体"/>
      <w:sz w:val="28"/>
    </w:rPr>
  </w:style>
  <w:style w:type="paragraph" w:customStyle="1" w:styleId="affff6">
    <w:name w:val="标准文件_目录标题"/>
    <w:basedOn w:val="aff7"/>
    <w:rsid w:val="006D2C12"/>
    <w:pPr>
      <w:adjustRightInd w:val="0"/>
      <w:spacing w:before="540" w:after="600" w:line="310" w:lineRule="exact"/>
      <w:jc w:val="center"/>
    </w:pPr>
    <w:rPr>
      <w:rFonts w:eastAsia="黑体"/>
      <w:sz w:val="32"/>
    </w:rPr>
  </w:style>
  <w:style w:type="paragraph" w:customStyle="1" w:styleId="c">
    <w:name w:val="c前言标准编号"/>
    <w:basedOn w:val="aff7"/>
    <w:rsid w:val="006D2C12"/>
    <w:pPr>
      <w:adjustRightInd w:val="0"/>
      <w:spacing w:line="360" w:lineRule="atLeast"/>
    </w:pPr>
    <w:rPr>
      <w:rFonts w:eastAsia="黑体"/>
    </w:rPr>
  </w:style>
  <w:style w:type="paragraph" w:styleId="affff7">
    <w:name w:val="Title"/>
    <w:basedOn w:val="aff7"/>
    <w:link w:val="Char6"/>
    <w:qFormat/>
    <w:rsid w:val="006D2C12"/>
    <w:pPr>
      <w:spacing w:before="240" w:after="60" w:line="310" w:lineRule="exact"/>
      <w:jc w:val="center"/>
      <w:outlineLvl w:val="0"/>
    </w:pPr>
    <w:rPr>
      <w:rFonts w:ascii="Arial" w:hAnsi="Arial" w:cs="Arial"/>
      <w:b/>
      <w:bCs/>
      <w:sz w:val="32"/>
      <w:szCs w:val="32"/>
    </w:rPr>
  </w:style>
  <w:style w:type="character" w:customStyle="1" w:styleId="Char6">
    <w:name w:val="标题 Char"/>
    <w:basedOn w:val="aff8"/>
    <w:link w:val="affff7"/>
    <w:rsid w:val="006D2C12"/>
    <w:rPr>
      <w:rFonts w:ascii="Arial" w:hAnsi="Arial" w:cs="Arial"/>
      <w:b/>
      <w:bCs/>
      <w:kern w:val="2"/>
      <w:sz w:val="32"/>
      <w:szCs w:val="32"/>
    </w:rPr>
  </w:style>
  <w:style w:type="paragraph" w:customStyle="1" w:styleId="affff8">
    <w:name w:val="标准标志"/>
    <w:next w:val="aff7"/>
    <w:rsid w:val="006D2C12"/>
    <w:pPr>
      <w:framePr w:w="2268" w:h="1392" w:hRule="exact" w:wrap="around" w:hAnchor="margin" w:x="6748" w:y="171" w:anchorLock="1"/>
      <w:shd w:val="solid" w:color="FFFFFF" w:fill="FFFFFF"/>
      <w:spacing w:line="0" w:lineRule="atLeast"/>
      <w:jc w:val="right"/>
    </w:pPr>
    <w:rPr>
      <w:b/>
      <w:w w:val="130"/>
      <w:sz w:val="96"/>
    </w:rPr>
  </w:style>
  <w:style w:type="paragraph" w:customStyle="1" w:styleId="affff9">
    <w:name w:val="标准称谓"/>
    <w:next w:val="aff7"/>
    <w:rsid w:val="006D2C12"/>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spacing w:val="20"/>
      <w:w w:val="148"/>
      <w:sz w:val="52"/>
    </w:rPr>
  </w:style>
  <w:style w:type="paragraph" w:customStyle="1" w:styleId="affffa">
    <w:name w:val="标准文件_标准名称标题"/>
    <w:basedOn w:val="aff7"/>
    <w:next w:val="afc"/>
    <w:rsid w:val="006D2C12"/>
    <w:pPr>
      <w:widowControl/>
      <w:shd w:val="clear" w:color="FFFFFF" w:fill="FFFFFF"/>
      <w:spacing w:before="640" w:after="100" w:line="400" w:lineRule="exact"/>
      <w:jc w:val="center"/>
      <w:outlineLvl w:val="0"/>
    </w:pPr>
    <w:rPr>
      <w:rFonts w:ascii="黑体" w:eastAsia="黑体"/>
      <w:kern w:val="0"/>
      <w:sz w:val="32"/>
    </w:rPr>
  </w:style>
  <w:style w:type="paragraph" w:customStyle="1" w:styleId="affffb">
    <w:name w:val="标准书脚_偶数页"/>
    <w:rsid w:val="006D2C12"/>
    <w:rPr>
      <w:rFonts w:ascii="宋体"/>
      <w:sz w:val="18"/>
    </w:rPr>
  </w:style>
  <w:style w:type="paragraph" w:customStyle="1" w:styleId="affffc">
    <w:name w:val="标准书脚_奇数页"/>
    <w:rsid w:val="006D2C12"/>
    <w:pPr>
      <w:jc w:val="right"/>
    </w:pPr>
    <w:rPr>
      <w:rFonts w:ascii="宋体"/>
      <w:sz w:val="18"/>
    </w:rPr>
  </w:style>
  <w:style w:type="paragraph" w:customStyle="1" w:styleId="affffd">
    <w:name w:val="标准文件_标准书眉_奇数页"/>
    <w:next w:val="aff7"/>
    <w:rsid w:val="006D2C12"/>
    <w:pPr>
      <w:tabs>
        <w:tab w:val="center" w:pos="4154"/>
        <w:tab w:val="right" w:pos="8306"/>
      </w:tabs>
      <w:spacing w:after="120"/>
      <w:jc w:val="right"/>
    </w:pPr>
    <w:rPr>
      <w:rFonts w:ascii="黑体" w:eastAsia="黑体" w:hAnsi="宋体"/>
      <w:noProof/>
      <w:sz w:val="21"/>
    </w:rPr>
  </w:style>
  <w:style w:type="paragraph" w:customStyle="1" w:styleId="affffe">
    <w:name w:val="标准文件_标准书眉_偶数页"/>
    <w:basedOn w:val="affffd"/>
    <w:next w:val="aff7"/>
    <w:rsid w:val="006D2C12"/>
    <w:pPr>
      <w:jc w:val="left"/>
    </w:pPr>
  </w:style>
  <w:style w:type="paragraph" w:customStyle="1" w:styleId="afffff">
    <w:name w:val="标准书眉一"/>
    <w:rsid w:val="006D2C12"/>
    <w:pPr>
      <w:jc w:val="both"/>
    </w:pPr>
  </w:style>
  <w:style w:type="paragraph" w:customStyle="1" w:styleId="afffff0">
    <w:name w:val="标准文件_参考文献、索引标题"/>
    <w:basedOn w:val="aff7"/>
    <w:next w:val="aff7"/>
    <w:rsid w:val="006D2C12"/>
    <w:pPr>
      <w:widowControl/>
      <w:shd w:val="clear" w:color="FFFFFF" w:fill="FFFFFF"/>
      <w:spacing w:before="540" w:after="180"/>
      <w:jc w:val="center"/>
      <w:outlineLvl w:val="0"/>
    </w:pPr>
    <w:rPr>
      <w:rFonts w:ascii="黑体" w:eastAsia="黑体"/>
      <w:spacing w:val="200"/>
      <w:kern w:val="0"/>
    </w:rPr>
  </w:style>
  <w:style w:type="paragraph" w:customStyle="1" w:styleId="afffe">
    <w:name w:val="标准文件_段"/>
    <w:autoRedefine/>
    <w:rsid w:val="006D2C12"/>
    <w:pPr>
      <w:autoSpaceDE w:val="0"/>
      <w:autoSpaceDN w:val="0"/>
      <w:spacing w:line="300" w:lineRule="auto"/>
      <w:jc w:val="center"/>
    </w:pPr>
    <w:rPr>
      <w:rFonts w:ascii="Cambria Math" w:eastAsia="黑体" w:hAnsi="Cambria Math"/>
      <w:i/>
      <w:noProof/>
      <w:spacing w:val="2"/>
      <w:sz w:val="24"/>
      <w:szCs w:val="24"/>
    </w:rPr>
  </w:style>
  <w:style w:type="paragraph" w:customStyle="1" w:styleId="afc">
    <w:name w:val="标准文件_章标题"/>
    <w:next w:val="afffe"/>
    <w:rsid w:val="006D2C12"/>
    <w:pPr>
      <w:numPr>
        <w:ilvl w:val="1"/>
        <w:numId w:val="1"/>
      </w:numPr>
      <w:spacing w:beforeLines="50" w:afterLines="50"/>
      <w:ind w:rightChars="-50" w:right="-50"/>
      <w:jc w:val="both"/>
      <w:outlineLvl w:val="1"/>
    </w:pPr>
    <w:rPr>
      <w:rFonts w:ascii="黑体" w:eastAsia="黑体"/>
      <w:spacing w:val="2"/>
      <w:sz w:val="21"/>
    </w:rPr>
  </w:style>
  <w:style w:type="paragraph" w:customStyle="1" w:styleId="afd">
    <w:name w:val="标准文件_一级条标题"/>
    <w:basedOn w:val="afc"/>
    <w:next w:val="afffe"/>
    <w:rsid w:val="006D2C12"/>
    <w:pPr>
      <w:numPr>
        <w:ilvl w:val="2"/>
      </w:numPr>
      <w:spacing w:beforeLines="0" w:afterLines="0"/>
      <w:outlineLvl w:val="2"/>
    </w:pPr>
  </w:style>
  <w:style w:type="paragraph" w:customStyle="1" w:styleId="afe">
    <w:name w:val="标准文件_二级条标题"/>
    <w:basedOn w:val="afd"/>
    <w:next w:val="afffe"/>
    <w:rsid w:val="006D2C12"/>
    <w:pPr>
      <w:numPr>
        <w:ilvl w:val="3"/>
      </w:numPr>
      <w:outlineLvl w:val="3"/>
    </w:pPr>
  </w:style>
  <w:style w:type="paragraph" w:customStyle="1" w:styleId="a0">
    <w:name w:val="二级无标题条"/>
    <w:basedOn w:val="aff7"/>
    <w:rsid w:val="006D2C12"/>
    <w:pPr>
      <w:numPr>
        <w:ilvl w:val="3"/>
        <w:numId w:val="2"/>
      </w:numPr>
      <w:spacing w:line="310" w:lineRule="exact"/>
    </w:pPr>
    <w:rPr>
      <w:szCs w:val="24"/>
    </w:rPr>
  </w:style>
  <w:style w:type="character" w:customStyle="1" w:styleId="afffff1">
    <w:name w:val="标准文件_发布"/>
    <w:rsid w:val="006D2C12"/>
    <w:rPr>
      <w:rFonts w:ascii="黑体" w:eastAsia="黑体"/>
      <w:spacing w:val="22"/>
      <w:w w:val="100"/>
      <w:position w:val="3"/>
      <w:sz w:val="28"/>
    </w:rPr>
  </w:style>
  <w:style w:type="paragraph" w:customStyle="1" w:styleId="afffff2">
    <w:name w:val="发布部门"/>
    <w:next w:val="afffe"/>
    <w:rsid w:val="006D2C12"/>
    <w:pPr>
      <w:framePr w:w="7433" w:h="585" w:hRule="exact" w:hSpace="180" w:vSpace="180" w:wrap="around" w:hAnchor="margin" w:xAlign="center" w:y="14401" w:anchorLock="1"/>
      <w:jc w:val="center"/>
    </w:pPr>
    <w:rPr>
      <w:rFonts w:ascii="宋体"/>
      <w:b/>
      <w:spacing w:val="20"/>
      <w:w w:val="135"/>
      <w:sz w:val="36"/>
    </w:rPr>
  </w:style>
  <w:style w:type="paragraph" w:customStyle="1" w:styleId="afffff3">
    <w:name w:val="发布日期"/>
    <w:rsid w:val="006D2C12"/>
    <w:pPr>
      <w:framePr w:w="4000" w:h="473" w:hRule="exact" w:hSpace="180" w:vSpace="180" w:wrap="around" w:hAnchor="margin" w:y="13511" w:anchorLock="1"/>
    </w:pPr>
    <w:rPr>
      <w:rFonts w:eastAsia="黑体"/>
      <w:sz w:val="28"/>
    </w:rPr>
  </w:style>
  <w:style w:type="paragraph" w:customStyle="1" w:styleId="11">
    <w:name w:val="封面标准号1"/>
    <w:rsid w:val="006D2C12"/>
    <w:pPr>
      <w:widowControl w:val="0"/>
      <w:kinsoku w:val="0"/>
      <w:overflowPunct w:val="0"/>
      <w:autoSpaceDE w:val="0"/>
      <w:autoSpaceDN w:val="0"/>
      <w:spacing w:before="308"/>
      <w:jc w:val="right"/>
      <w:textAlignment w:val="center"/>
    </w:pPr>
    <w:rPr>
      <w:sz w:val="28"/>
    </w:rPr>
  </w:style>
  <w:style w:type="paragraph" w:customStyle="1" w:styleId="23">
    <w:name w:val="封面标准号2"/>
    <w:basedOn w:val="11"/>
    <w:rsid w:val="006D2C12"/>
    <w:pPr>
      <w:framePr w:w="9138" w:h="1244" w:hRule="exact" w:wrap="auto" w:vAnchor="page" w:hAnchor="margin" w:y="2908"/>
      <w:adjustRightInd w:val="0"/>
      <w:spacing w:before="357" w:line="280" w:lineRule="exact"/>
    </w:pPr>
  </w:style>
  <w:style w:type="paragraph" w:customStyle="1" w:styleId="afffff4">
    <w:name w:val="封面标准代替信息"/>
    <w:basedOn w:val="23"/>
    <w:rsid w:val="006D2C12"/>
    <w:pPr>
      <w:framePr w:wrap="auto"/>
      <w:spacing w:before="57"/>
    </w:pPr>
    <w:rPr>
      <w:rFonts w:ascii="宋体"/>
      <w:sz w:val="21"/>
    </w:rPr>
  </w:style>
  <w:style w:type="paragraph" w:customStyle="1" w:styleId="afffff5">
    <w:name w:val="封面标准名称"/>
    <w:rsid w:val="006D2C12"/>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6">
    <w:name w:val="封面标准文稿编辑信息"/>
    <w:rsid w:val="006D2C12"/>
    <w:pPr>
      <w:spacing w:before="180" w:line="180" w:lineRule="exact"/>
      <w:jc w:val="center"/>
    </w:pPr>
    <w:rPr>
      <w:rFonts w:ascii="宋体"/>
      <w:sz w:val="21"/>
    </w:rPr>
  </w:style>
  <w:style w:type="paragraph" w:customStyle="1" w:styleId="afffff7">
    <w:name w:val="封面标准文稿类别"/>
    <w:rsid w:val="006D2C12"/>
    <w:pPr>
      <w:spacing w:before="440" w:line="400" w:lineRule="exact"/>
      <w:jc w:val="center"/>
    </w:pPr>
    <w:rPr>
      <w:rFonts w:ascii="宋体"/>
      <w:sz w:val="24"/>
    </w:rPr>
  </w:style>
  <w:style w:type="paragraph" w:customStyle="1" w:styleId="afffff8">
    <w:name w:val="封面标准英文名称"/>
    <w:rsid w:val="006D2C12"/>
    <w:pPr>
      <w:widowControl w:val="0"/>
      <w:spacing w:before="370" w:line="400" w:lineRule="exact"/>
      <w:jc w:val="center"/>
    </w:pPr>
    <w:rPr>
      <w:sz w:val="28"/>
    </w:rPr>
  </w:style>
  <w:style w:type="paragraph" w:customStyle="1" w:styleId="afffff9">
    <w:name w:val="封面一致性程度标识"/>
    <w:rsid w:val="006D2C12"/>
    <w:pPr>
      <w:spacing w:before="440" w:line="440" w:lineRule="exact"/>
      <w:jc w:val="center"/>
    </w:pPr>
    <w:rPr>
      <w:sz w:val="28"/>
    </w:rPr>
  </w:style>
  <w:style w:type="paragraph" w:customStyle="1" w:styleId="afffffa">
    <w:name w:val="封面正文"/>
    <w:rsid w:val="006D2C12"/>
    <w:pPr>
      <w:jc w:val="both"/>
    </w:pPr>
  </w:style>
  <w:style w:type="paragraph" w:customStyle="1" w:styleId="af4">
    <w:name w:val="标准文件_附录标识"/>
    <w:next w:val="afff"/>
    <w:rsid w:val="006D2C12"/>
    <w:pPr>
      <w:numPr>
        <w:numId w:val="3"/>
      </w:numPr>
      <w:shd w:val="clear" w:color="FFFFFF" w:fill="FFFFFF"/>
      <w:tabs>
        <w:tab w:val="left" w:pos="6405"/>
      </w:tabs>
      <w:spacing w:before="640" w:after="160"/>
      <w:jc w:val="center"/>
      <w:outlineLvl w:val="0"/>
    </w:pPr>
    <w:rPr>
      <w:rFonts w:ascii="黑体" w:eastAsia="黑体"/>
      <w:noProof/>
      <w:sz w:val="21"/>
    </w:rPr>
  </w:style>
  <w:style w:type="paragraph" w:customStyle="1" w:styleId="afffffb">
    <w:name w:val="标准文件_附录表标题"/>
    <w:next w:val="afffe"/>
    <w:rsid w:val="006D2C12"/>
    <w:pPr>
      <w:jc w:val="center"/>
      <w:textAlignment w:val="baseline"/>
    </w:pPr>
    <w:rPr>
      <w:rFonts w:ascii="黑体" w:eastAsia="黑体"/>
      <w:kern w:val="21"/>
      <w:sz w:val="21"/>
    </w:rPr>
  </w:style>
  <w:style w:type="paragraph" w:customStyle="1" w:styleId="af5">
    <w:name w:val="标准文件_附录章标题"/>
    <w:next w:val="afffe"/>
    <w:rsid w:val="006D2C12"/>
    <w:pPr>
      <w:numPr>
        <w:ilvl w:val="1"/>
        <w:numId w:val="3"/>
      </w:numPr>
      <w:wordWrap w:val="0"/>
      <w:overflowPunct w:val="0"/>
      <w:autoSpaceDE w:val="0"/>
      <w:spacing w:beforeLines="50" w:afterLines="50"/>
      <w:ind w:rightChars="-50" w:right="-50"/>
      <w:jc w:val="both"/>
      <w:textAlignment w:val="baseline"/>
      <w:outlineLvl w:val="1"/>
    </w:pPr>
    <w:rPr>
      <w:rFonts w:ascii="黑体" w:eastAsia="黑体"/>
      <w:kern w:val="21"/>
      <w:sz w:val="21"/>
    </w:rPr>
  </w:style>
  <w:style w:type="paragraph" w:customStyle="1" w:styleId="af6">
    <w:name w:val="标准文件_附录一级条标题"/>
    <w:basedOn w:val="af5"/>
    <w:next w:val="afffe"/>
    <w:rsid w:val="006D2C12"/>
    <w:pPr>
      <w:numPr>
        <w:ilvl w:val="2"/>
      </w:numPr>
      <w:autoSpaceDN w:val="0"/>
      <w:spacing w:beforeLines="0" w:afterLines="0"/>
      <w:ind w:left="-50"/>
      <w:outlineLvl w:val="2"/>
    </w:pPr>
    <w:rPr>
      <w:spacing w:val="2"/>
    </w:rPr>
  </w:style>
  <w:style w:type="paragraph" w:customStyle="1" w:styleId="af7">
    <w:name w:val="标准文件_附录二级条标题"/>
    <w:basedOn w:val="af6"/>
    <w:next w:val="afffe"/>
    <w:rsid w:val="006D2C12"/>
    <w:pPr>
      <w:numPr>
        <w:ilvl w:val="3"/>
      </w:numPr>
      <w:outlineLvl w:val="3"/>
    </w:pPr>
  </w:style>
  <w:style w:type="paragraph" w:customStyle="1" w:styleId="af8">
    <w:name w:val="标准文件_附录三级条标题"/>
    <w:basedOn w:val="af7"/>
    <w:next w:val="afffe"/>
    <w:rsid w:val="006D2C12"/>
    <w:pPr>
      <w:numPr>
        <w:ilvl w:val="4"/>
      </w:numPr>
      <w:outlineLvl w:val="4"/>
    </w:pPr>
  </w:style>
  <w:style w:type="paragraph" w:customStyle="1" w:styleId="af9">
    <w:name w:val="标准文件_附录四级条标题"/>
    <w:basedOn w:val="af8"/>
    <w:next w:val="afffe"/>
    <w:rsid w:val="006D2C12"/>
    <w:pPr>
      <w:numPr>
        <w:ilvl w:val="5"/>
      </w:numPr>
      <w:outlineLvl w:val="5"/>
    </w:pPr>
  </w:style>
  <w:style w:type="paragraph" w:customStyle="1" w:styleId="afffffc">
    <w:name w:val="附录图"/>
    <w:next w:val="afffe"/>
    <w:rsid w:val="006D2C12"/>
    <w:pPr>
      <w:wordWrap w:val="0"/>
      <w:overflowPunct w:val="0"/>
      <w:autoSpaceDE w:val="0"/>
      <w:spacing w:beforeLines="50" w:afterLines="50"/>
      <w:jc w:val="center"/>
      <w:textAlignment w:val="baseline"/>
      <w:outlineLvl w:val="1"/>
    </w:pPr>
    <w:rPr>
      <w:rFonts w:ascii="黑体" w:eastAsia="黑体"/>
      <w:kern w:val="21"/>
      <w:sz w:val="21"/>
    </w:rPr>
  </w:style>
  <w:style w:type="paragraph" w:customStyle="1" w:styleId="afffffd">
    <w:name w:val="标准文件_附录图标题"/>
    <w:next w:val="afffe"/>
    <w:rsid w:val="006D2C12"/>
    <w:pPr>
      <w:jc w:val="center"/>
    </w:pPr>
    <w:rPr>
      <w:rFonts w:ascii="黑体" w:eastAsia="黑体"/>
      <w:sz w:val="21"/>
    </w:rPr>
  </w:style>
  <w:style w:type="paragraph" w:customStyle="1" w:styleId="afa">
    <w:name w:val="标准文件_附录五级条标题"/>
    <w:basedOn w:val="af9"/>
    <w:next w:val="afffe"/>
    <w:rsid w:val="006D2C12"/>
    <w:pPr>
      <w:numPr>
        <w:ilvl w:val="6"/>
      </w:numPr>
      <w:outlineLvl w:val="6"/>
    </w:pPr>
  </w:style>
  <w:style w:type="paragraph" w:customStyle="1" w:styleId="afffffe">
    <w:name w:val="附录性质"/>
    <w:basedOn w:val="aff7"/>
    <w:rsid w:val="006D2C12"/>
    <w:pPr>
      <w:widowControl/>
      <w:spacing w:line="310" w:lineRule="exact"/>
      <w:jc w:val="center"/>
    </w:pPr>
    <w:rPr>
      <w:rFonts w:ascii="黑体" w:eastAsia="黑体"/>
    </w:rPr>
  </w:style>
  <w:style w:type="character" w:customStyle="1" w:styleId="EmailStyle67">
    <w:name w:val="EmailStyle67"/>
    <w:rsid w:val="006D2C12"/>
    <w:rPr>
      <w:rFonts w:ascii="Arial" w:eastAsia="宋体" w:hAnsi="Arial" w:cs="Arial"/>
      <w:color w:val="auto"/>
      <w:sz w:val="20"/>
    </w:rPr>
  </w:style>
  <w:style w:type="character" w:customStyle="1" w:styleId="EmailStyle68">
    <w:name w:val="EmailStyle68"/>
    <w:rsid w:val="006D2C12"/>
    <w:rPr>
      <w:rFonts w:ascii="Arial" w:eastAsia="宋体" w:hAnsi="Arial" w:cs="Arial"/>
      <w:color w:val="auto"/>
      <w:sz w:val="20"/>
    </w:rPr>
  </w:style>
  <w:style w:type="paragraph" w:customStyle="1" w:styleId="affffff">
    <w:name w:val="脚注后续"/>
    <w:rsid w:val="006D2C12"/>
    <w:pPr>
      <w:ind w:leftChars="350" w:left="350"/>
      <w:jc w:val="both"/>
    </w:pPr>
    <w:rPr>
      <w:rFonts w:ascii="宋体"/>
      <w:sz w:val="18"/>
    </w:rPr>
  </w:style>
  <w:style w:type="paragraph" w:styleId="affffff0">
    <w:name w:val="footnote text"/>
    <w:basedOn w:val="aff7"/>
    <w:next w:val="affffff"/>
    <w:link w:val="Char7"/>
    <w:rsid w:val="006D2C12"/>
    <w:pPr>
      <w:snapToGrid w:val="0"/>
      <w:spacing w:line="300" w:lineRule="auto"/>
      <w:ind w:leftChars="200" w:left="400" w:hangingChars="200" w:hanging="200"/>
      <w:jc w:val="left"/>
    </w:pPr>
    <w:rPr>
      <w:rFonts w:ascii="仿宋_GB2312" w:eastAsia="仿宋_GB2312" w:hAnsi="仿宋_GB2312" w:cs="仿宋_GB2312"/>
      <w:sz w:val="18"/>
      <w:szCs w:val="18"/>
    </w:rPr>
  </w:style>
  <w:style w:type="character" w:customStyle="1" w:styleId="Char7">
    <w:name w:val="脚注文本 Char"/>
    <w:basedOn w:val="aff8"/>
    <w:link w:val="affffff0"/>
    <w:rsid w:val="006D2C12"/>
    <w:rPr>
      <w:rFonts w:ascii="仿宋_GB2312" w:eastAsia="仿宋_GB2312" w:hAnsi="仿宋_GB2312" w:cs="仿宋_GB2312"/>
      <w:kern w:val="2"/>
      <w:sz w:val="18"/>
      <w:szCs w:val="18"/>
    </w:rPr>
  </w:style>
  <w:style w:type="character" w:styleId="affffff1">
    <w:name w:val="footnote reference"/>
    <w:aliases w:val="标准文件_脚注引用"/>
    <w:rsid w:val="006D2C12"/>
    <w:rPr>
      <w:rFonts w:ascii="宋体" w:eastAsia="宋体"/>
      <w:sz w:val="18"/>
      <w:vertAlign w:val="superscript"/>
    </w:rPr>
  </w:style>
  <w:style w:type="paragraph" w:customStyle="1" w:styleId="aff5">
    <w:name w:val="列项——"/>
    <w:rsid w:val="006D2C12"/>
    <w:pPr>
      <w:widowControl w:val="0"/>
      <w:numPr>
        <w:numId w:val="4"/>
      </w:numPr>
      <w:tabs>
        <w:tab w:val="clear" w:pos="1140"/>
        <w:tab w:val="num" w:pos="854"/>
      </w:tabs>
      <w:ind w:leftChars="200" w:left="200" w:hangingChars="200" w:hanging="200"/>
      <w:jc w:val="both"/>
    </w:pPr>
    <w:rPr>
      <w:rFonts w:ascii="宋体"/>
      <w:sz w:val="21"/>
    </w:rPr>
  </w:style>
  <w:style w:type="paragraph" w:customStyle="1" w:styleId="ac">
    <w:name w:val="列项·"/>
    <w:rsid w:val="006D2C12"/>
    <w:pPr>
      <w:numPr>
        <w:numId w:val="5"/>
      </w:numPr>
      <w:tabs>
        <w:tab w:val="clear" w:pos="1140"/>
        <w:tab w:val="left" w:pos="840"/>
      </w:tabs>
      <w:ind w:leftChars="200" w:left="840" w:hangingChars="200" w:hanging="420"/>
      <w:jc w:val="both"/>
    </w:pPr>
    <w:rPr>
      <w:rFonts w:ascii="宋体"/>
      <w:sz w:val="21"/>
    </w:rPr>
  </w:style>
  <w:style w:type="paragraph" w:customStyle="1" w:styleId="afb">
    <w:name w:val="前言标题"/>
    <w:next w:val="aff7"/>
    <w:rsid w:val="006D2C12"/>
    <w:pPr>
      <w:numPr>
        <w:numId w:val="1"/>
      </w:numPr>
      <w:shd w:val="clear" w:color="FFFFFF" w:fill="FFFFFF"/>
      <w:spacing w:before="540" w:after="600"/>
      <w:jc w:val="center"/>
      <w:outlineLvl w:val="0"/>
    </w:pPr>
    <w:rPr>
      <w:rFonts w:ascii="黑体" w:eastAsia="黑体"/>
      <w:sz w:val="32"/>
    </w:rPr>
  </w:style>
  <w:style w:type="paragraph" w:customStyle="1" w:styleId="affffff2">
    <w:name w:val="标准文件_目次、标准名称标题"/>
    <w:basedOn w:val="affffff3"/>
    <w:next w:val="afffe"/>
    <w:rsid w:val="006D2C12"/>
    <w:pPr>
      <w:spacing w:before="540" w:after="600" w:line="460" w:lineRule="exact"/>
    </w:pPr>
    <w:rPr>
      <w:spacing w:val="0"/>
    </w:rPr>
  </w:style>
  <w:style w:type="paragraph" w:customStyle="1" w:styleId="affffff4">
    <w:name w:val="目次、索引正文"/>
    <w:rsid w:val="006D2C12"/>
    <w:pPr>
      <w:spacing w:line="320" w:lineRule="exact"/>
      <w:jc w:val="both"/>
    </w:pPr>
    <w:rPr>
      <w:rFonts w:ascii="宋体"/>
      <w:sz w:val="21"/>
    </w:rPr>
  </w:style>
  <w:style w:type="paragraph" w:styleId="50">
    <w:name w:val="toc 5"/>
    <w:basedOn w:val="40"/>
    <w:autoRedefine/>
    <w:rsid w:val="006D2C12"/>
    <w:pPr>
      <w:widowControl/>
      <w:spacing w:line="336" w:lineRule="auto"/>
      <w:ind w:leftChars="0" w:left="0"/>
    </w:pPr>
    <w:rPr>
      <w:noProof/>
      <w:kern w:val="0"/>
      <w:sz w:val="24"/>
    </w:rPr>
  </w:style>
  <w:style w:type="paragraph" w:styleId="60">
    <w:name w:val="toc 6"/>
    <w:basedOn w:val="50"/>
    <w:autoRedefine/>
    <w:rsid w:val="006D2C12"/>
  </w:style>
  <w:style w:type="paragraph" w:styleId="90">
    <w:name w:val="toc 9"/>
    <w:basedOn w:val="80"/>
    <w:autoRedefine/>
    <w:rsid w:val="006D2C12"/>
    <w:pPr>
      <w:widowControl/>
      <w:tabs>
        <w:tab w:val="clear" w:pos="8302"/>
      </w:tabs>
      <w:spacing w:line="336" w:lineRule="auto"/>
    </w:pPr>
    <w:rPr>
      <w:noProof/>
      <w:kern w:val="0"/>
      <w:sz w:val="24"/>
    </w:rPr>
  </w:style>
  <w:style w:type="paragraph" w:customStyle="1" w:styleId="affffff5">
    <w:name w:val="其他标准称谓"/>
    <w:rsid w:val="006D2C12"/>
    <w:pPr>
      <w:spacing w:line="0" w:lineRule="atLeast"/>
      <w:jc w:val="distribute"/>
    </w:pPr>
    <w:rPr>
      <w:rFonts w:ascii="黑体" w:eastAsia="黑体" w:hAnsi="宋体"/>
      <w:sz w:val="52"/>
    </w:rPr>
  </w:style>
  <w:style w:type="paragraph" w:customStyle="1" w:styleId="affffff6">
    <w:name w:val="其他发布部门"/>
    <w:basedOn w:val="afffff2"/>
    <w:rsid w:val="006D2C12"/>
    <w:pPr>
      <w:framePr w:wrap="around"/>
      <w:spacing w:line="0" w:lineRule="atLeast"/>
    </w:pPr>
    <w:rPr>
      <w:rFonts w:ascii="黑体" w:eastAsia="黑体"/>
      <w:b w:val="0"/>
    </w:rPr>
  </w:style>
  <w:style w:type="paragraph" w:customStyle="1" w:styleId="affffff3">
    <w:name w:val="标准文件_前言、引言标题"/>
    <w:next w:val="aff7"/>
    <w:rsid w:val="006D2C12"/>
    <w:pPr>
      <w:shd w:val="clear" w:color="FFFFFF" w:fill="FFFFFF"/>
      <w:spacing w:before="567" w:after="680"/>
      <w:jc w:val="center"/>
      <w:outlineLvl w:val="0"/>
    </w:pPr>
    <w:rPr>
      <w:rFonts w:ascii="黑体" w:eastAsia="黑体"/>
      <w:spacing w:val="200"/>
      <w:sz w:val="32"/>
    </w:rPr>
  </w:style>
  <w:style w:type="paragraph" w:customStyle="1" w:styleId="aff">
    <w:name w:val="标准文件_三级条标题"/>
    <w:basedOn w:val="afe"/>
    <w:next w:val="afffe"/>
    <w:rsid w:val="006D2C12"/>
    <w:pPr>
      <w:numPr>
        <w:ilvl w:val="4"/>
      </w:numPr>
      <w:ind w:left="-50"/>
      <w:outlineLvl w:val="4"/>
    </w:pPr>
  </w:style>
  <w:style w:type="paragraph" w:customStyle="1" w:styleId="a1">
    <w:name w:val="三级无标题条"/>
    <w:basedOn w:val="aff7"/>
    <w:rsid w:val="006D2C12"/>
    <w:pPr>
      <w:numPr>
        <w:ilvl w:val="4"/>
        <w:numId w:val="2"/>
      </w:numPr>
      <w:spacing w:line="310" w:lineRule="exact"/>
    </w:pPr>
    <w:rPr>
      <w:szCs w:val="24"/>
    </w:rPr>
  </w:style>
  <w:style w:type="paragraph" w:customStyle="1" w:styleId="affffff7">
    <w:name w:val="实施日期"/>
    <w:basedOn w:val="afffff3"/>
    <w:rsid w:val="006D2C12"/>
    <w:pPr>
      <w:framePr w:hSpace="0" w:wrap="around" w:xAlign="right"/>
      <w:jc w:val="right"/>
    </w:pPr>
  </w:style>
  <w:style w:type="paragraph" w:customStyle="1" w:styleId="aff6">
    <w:name w:val="标准文件_示例："/>
    <w:next w:val="afffe"/>
    <w:rsid w:val="006D2C12"/>
    <w:pPr>
      <w:numPr>
        <w:numId w:val="12"/>
      </w:numPr>
      <w:tabs>
        <w:tab w:val="clear" w:pos="1095"/>
        <w:tab w:val="left" w:pos="861"/>
      </w:tabs>
      <w:spacing w:afterLines="30" w:line="300" w:lineRule="exact"/>
      <w:ind w:leftChars="-50" w:left="-50" w:rightChars="-50" w:right="-50" w:firstLine="425"/>
    </w:pPr>
    <w:rPr>
      <w:sz w:val="18"/>
    </w:rPr>
  </w:style>
  <w:style w:type="paragraph" w:customStyle="1" w:styleId="affffff8">
    <w:name w:val="标准文件_示例×："/>
    <w:next w:val="afffe"/>
    <w:rsid w:val="006D2C12"/>
    <w:pPr>
      <w:widowControl w:val="0"/>
      <w:tabs>
        <w:tab w:val="left" w:pos="630"/>
        <w:tab w:val="num" w:pos="900"/>
      </w:tabs>
      <w:autoSpaceDE w:val="0"/>
      <w:autoSpaceDN w:val="0"/>
      <w:spacing w:afterLines="30" w:line="300" w:lineRule="exact"/>
      <w:ind w:leftChars="-50" w:left="-50" w:rightChars="-50" w:right="-50" w:firstLine="425"/>
      <w:jc w:val="both"/>
    </w:pPr>
    <w:rPr>
      <w:rFonts w:ascii="宋体"/>
      <w:sz w:val="18"/>
    </w:rPr>
  </w:style>
  <w:style w:type="paragraph" w:customStyle="1" w:styleId="affffff9">
    <w:name w:val="标准文件_示例后续"/>
    <w:basedOn w:val="aff7"/>
    <w:rsid w:val="006D2C12"/>
    <w:pPr>
      <w:ind w:leftChars="-50" w:left="-50" w:rightChars="-50" w:right="-50"/>
    </w:pPr>
    <w:rPr>
      <w:sz w:val="18"/>
      <w:szCs w:val="24"/>
    </w:rPr>
  </w:style>
  <w:style w:type="paragraph" w:customStyle="1" w:styleId="affffffa">
    <w:name w:val="标准文件_数字编号列项"/>
    <w:rsid w:val="006D2C12"/>
    <w:pPr>
      <w:ind w:leftChars="350" w:left="550" w:rightChars="-50" w:right="-50" w:hangingChars="200" w:hanging="200"/>
      <w:jc w:val="both"/>
    </w:pPr>
    <w:rPr>
      <w:rFonts w:ascii="宋体"/>
      <w:sz w:val="21"/>
    </w:rPr>
  </w:style>
  <w:style w:type="paragraph" w:customStyle="1" w:styleId="aff0">
    <w:name w:val="标准文件_四级条标题"/>
    <w:basedOn w:val="aff"/>
    <w:next w:val="afffe"/>
    <w:rsid w:val="006D2C12"/>
    <w:pPr>
      <w:numPr>
        <w:ilvl w:val="5"/>
      </w:numPr>
      <w:outlineLvl w:val="5"/>
    </w:pPr>
  </w:style>
  <w:style w:type="paragraph" w:customStyle="1" w:styleId="a2">
    <w:name w:val="四级无标题条"/>
    <w:basedOn w:val="aff7"/>
    <w:rsid w:val="006D2C12"/>
    <w:pPr>
      <w:numPr>
        <w:ilvl w:val="5"/>
        <w:numId w:val="2"/>
      </w:numPr>
      <w:spacing w:line="310" w:lineRule="exact"/>
    </w:pPr>
    <w:rPr>
      <w:szCs w:val="24"/>
    </w:rPr>
  </w:style>
  <w:style w:type="paragraph" w:customStyle="1" w:styleId="affffffb">
    <w:name w:val="标准文件_条文脚注"/>
    <w:basedOn w:val="affffff0"/>
    <w:rsid w:val="006D2C12"/>
    <w:pPr>
      <w:adjustRightInd w:val="0"/>
      <w:jc w:val="both"/>
    </w:pPr>
  </w:style>
  <w:style w:type="paragraph" w:customStyle="1" w:styleId="tab">
    <w:name w:val="tab"/>
    <w:basedOn w:val="aff7"/>
    <w:autoRedefine/>
    <w:rsid w:val="006D2C12"/>
    <w:pPr>
      <w:widowControl/>
      <w:overflowPunct w:val="0"/>
      <w:autoSpaceDE w:val="0"/>
      <w:autoSpaceDN w:val="0"/>
      <w:adjustRightInd w:val="0"/>
      <w:snapToGrid w:val="0"/>
      <w:spacing w:line="288" w:lineRule="auto"/>
      <w:jc w:val="center"/>
    </w:pPr>
    <w:rPr>
      <w:spacing w:val="-10"/>
      <w:kern w:val="0"/>
      <w:sz w:val="24"/>
      <w:szCs w:val="24"/>
    </w:rPr>
  </w:style>
  <w:style w:type="character" w:customStyle="1" w:styleId="affffffc">
    <w:name w:val="标准文件_图表脚注内容"/>
    <w:rsid w:val="006D2C12"/>
    <w:rPr>
      <w:rFonts w:ascii="宋体" w:eastAsia="宋体"/>
      <w:spacing w:val="200"/>
      <w:sz w:val="18"/>
      <w:vertAlign w:val="superscript"/>
    </w:rPr>
  </w:style>
  <w:style w:type="paragraph" w:customStyle="1" w:styleId="affffffd">
    <w:name w:val="文献分类号"/>
    <w:rsid w:val="006D2C12"/>
    <w:pPr>
      <w:framePr w:hSpace="180" w:vSpace="180" w:wrap="around" w:hAnchor="margin" w:y="1" w:anchorLock="1"/>
      <w:widowControl w:val="0"/>
      <w:textAlignment w:val="center"/>
    </w:pPr>
    <w:rPr>
      <w:rFonts w:eastAsia="黑体"/>
      <w:sz w:val="21"/>
    </w:rPr>
  </w:style>
  <w:style w:type="paragraph" w:customStyle="1" w:styleId="affffffe">
    <w:name w:val="无标题条"/>
    <w:next w:val="afffe"/>
    <w:rsid w:val="006D2C12"/>
    <w:pPr>
      <w:jc w:val="both"/>
    </w:pPr>
    <w:rPr>
      <w:sz w:val="21"/>
    </w:rPr>
  </w:style>
  <w:style w:type="paragraph" w:customStyle="1" w:styleId="aff1">
    <w:name w:val="标准文件_五级条标题"/>
    <w:basedOn w:val="aff0"/>
    <w:next w:val="afffe"/>
    <w:rsid w:val="006D2C12"/>
    <w:pPr>
      <w:numPr>
        <w:ilvl w:val="6"/>
      </w:numPr>
      <w:outlineLvl w:val="6"/>
    </w:pPr>
  </w:style>
  <w:style w:type="paragraph" w:customStyle="1" w:styleId="a3">
    <w:name w:val="五级无标题条"/>
    <w:basedOn w:val="aff7"/>
    <w:rsid w:val="006D2C12"/>
    <w:pPr>
      <w:numPr>
        <w:ilvl w:val="6"/>
        <w:numId w:val="2"/>
      </w:numPr>
      <w:spacing w:line="310" w:lineRule="exact"/>
    </w:pPr>
    <w:rPr>
      <w:szCs w:val="24"/>
    </w:rPr>
  </w:style>
  <w:style w:type="paragraph" w:customStyle="1" w:styleId="a">
    <w:name w:val="一级无标题条"/>
    <w:basedOn w:val="aff7"/>
    <w:rsid w:val="006D2C12"/>
    <w:pPr>
      <w:numPr>
        <w:ilvl w:val="2"/>
        <w:numId w:val="2"/>
      </w:numPr>
      <w:spacing w:line="310" w:lineRule="exact"/>
    </w:pPr>
    <w:rPr>
      <w:szCs w:val="24"/>
    </w:rPr>
  </w:style>
  <w:style w:type="paragraph" w:customStyle="1" w:styleId="afffffff">
    <w:name w:val="标准文件_引言标题"/>
    <w:next w:val="aff7"/>
    <w:rsid w:val="006D2C12"/>
    <w:pPr>
      <w:shd w:val="clear" w:color="FFFFFF" w:fill="FFFFFF"/>
      <w:spacing w:before="540" w:after="600"/>
      <w:jc w:val="center"/>
      <w:outlineLvl w:val="0"/>
    </w:pPr>
    <w:rPr>
      <w:rFonts w:ascii="黑体" w:eastAsia="黑体"/>
      <w:sz w:val="32"/>
    </w:rPr>
  </w:style>
  <w:style w:type="paragraph" w:customStyle="1" w:styleId="af3">
    <w:name w:val="标准文件_正文表标题"/>
    <w:next w:val="afffe"/>
    <w:rsid w:val="006D2C12"/>
    <w:pPr>
      <w:numPr>
        <w:numId w:val="10"/>
      </w:numPr>
      <w:tabs>
        <w:tab w:val="left" w:pos="0"/>
      </w:tabs>
      <w:jc w:val="center"/>
    </w:pPr>
    <w:rPr>
      <w:rFonts w:ascii="黑体" w:eastAsia="黑体"/>
      <w:sz w:val="21"/>
    </w:rPr>
  </w:style>
  <w:style w:type="paragraph" w:customStyle="1" w:styleId="af2">
    <w:name w:val="标准文件_正文图标题"/>
    <w:next w:val="afffe"/>
    <w:rsid w:val="006D2C12"/>
    <w:pPr>
      <w:numPr>
        <w:numId w:val="9"/>
      </w:numPr>
      <w:spacing w:beforeLines="25" w:afterLines="50" w:line="300" w:lineRule="auto"/>
      <w:jc w:val="center"/>
    </w:pPr>
    <w:rPr>
      <w:rFonts w:eastAsia="黑体"/>
      <w:sz w:val="21"/>
    </w:rPr>
  </w:style>
  <w:style w:type="paragraph" w:customStyle="1" w:styleId="aff4">
    <w:name w:val="标准文件_注："/>
    <w:next w:val="afffe"/>
    <w:rsid w:val="006D2C12"/>
    <w:pPr>
      <w:widowControl w:val="0"/>
      <w:numPr>
        <w:numId w:val="11"/>
      </w:numPr>
      <w:tabs>
        <w:tab w:val="clear" w:pos="1140"/>
      </w:tabs>
      <w:autoSpaceDE w:val="0"/>
      <w:autoSpaceDN w:val="0"/>
      <w:spacing w:afterLines="30" w:line="300" w:lineRule="exact"/>
      <w:ind w:leftChars="150" w:left="513" w:rightChars="-50" w:right="-50" w:hanging="363"/>
      <w:jc w:val="both"/>
    </w:pPr>
    <w:rPr>
      <w:rFonts w:ascii="宋体"/>
      <w:sz w:val="18"/>
    </w:rPr>
  </w:style>
  <w:style w:type="paragraph" w:customStyle="1" w:styleId="afffffff0">
    <w:name w:val="注:后续"/>
    <w:rsid w:val="006D2C12"/>
    <w:pPr>
      <w:spacing w:line="300" w:lineRule="exact"/>
      <w:ind w:leftChars="400" w:left="600" w:hangingChars="200" w:hanging="200"/>
      <w:jc w:val="both"/>
    </w:pPr>
    <w:rPr>
      <w:rFonts w:ascii="宋体"/>
      <w:sz w:val="18"/>
    </w:rPr>
  </w:style>
  <w:style w:type="paragraph" w:customStyle="1" w:styleId="af0">
    <w:name w:val="标准文件_注×："/>
    <w:next w:val="afffe"/>
    <w:rsid w:val="006D2C12"/>
    <w:pPr>
      <w:widowControl w:val="0"/>
      <w:numPr>
        <w:numId w:val="8"/>
      </w:numPr>
      <w:tabs>
        <w:tab w:val="clear" w:pos="900"/>
        <w:tab w:val="left" w:pos="525"/>
      </w:tabs>
      <w:autoSpaceDE w:val="0"/>
      <w:autoSpaceDN w:val="0"/>
      <w:spacing w:afterLines="30" w:line="300" w:lineRule="exact"/>
      <w:ind w:leftChars="150" w:left="649" w:rightChars="-50" w:right="-50" w:hanging="499"/>
      <w:jc w:val="both"/>
    </w:pPr>
    <w:rPr>
      <w:rFonts w:ascii="宋体"/>
      <w:sz w:val="18"/>
    </w:rPr>
  </w:style>
  <w:style w:type="paragraph" w:customStyle="1" w:styleId="afffffff1">
    <w:name w:val="注×:后续"/>
    <w:basedOn w:val="afffffff0"/>
    <w:rsid w:val="006D2C12"/>
    <w:pPr>
      <w:ind w:leftChars="0" w:left="1406" w:firstLineChars="0" w:hanging="499"/>
    </w:pPr>
  </w:style>
  <w:style w:type="paragraph" w:customStyle="1" w:styleId="afffffff2">
    <w:name w:val="标准文件_字母编号列项"/>
    <w:rsid w:val="006D2C12"/>
    <w:pPr>
      <w:spacing w:line="300" w:lineRule="exact"/>
      <w:ind w:leftChars="170" w:left="370" w:rightChars="-50" w:right="-50" w:hangingChars="200" w:hanging="200"/>
      <w:jc w:val="both"/>
    </w:pPr>
    <w:rPr>
      <w:rFonts w:ascii="宋体"/>
      <w:sz w:val="21"/>
    </w:rPr>
  </w:style>
  <w:style w:type="paragraph" w:customStyle="1" w:styleId="a5">
    <w:name w:val="标准文件_破折号列项"/>
    <w:rsid w:val="006D2C12"/>
    <w:pPr>
      <w:numPr>
        <w:numId w:val="6"/>
      </w:numPr>
      <w:adjustRightInd w:val="0"/>
      <w:snapToGrid w:val="0"/>
      <w:spacing w:line="300" w:lineRule="exact"/>
      <w:ind w:leftChars="150" w:left="350" w:rightChars="-50" w:right="-50" w:hangingChars="200" w:hanging="200"/>
    </w:pPr>
    <w:rPr>
      <w:sz w:val="21"/>
    </w:rPr>
  </w:style>
  <w:style w:type="paragraph" w:customStyle="1" w:styleId="af1">
    <w:name w:val="标准文件_破折号列项（二级）"/>
    <w:basedOn w:val="a5"/>
    <w:rsid w:val="006D2C12"/>
    <w:pPr>
      <w:numPr>
        <w:numId w:val="7"/>
      </w:numPr>
      <w:ind w:leftChars="350" w:left="550" w:hanging="200"/>
    </w:pPr>
  </w:style>
  <w:style w:type="paragraph" w:customStyle="1" w:styleId="afffffff3">
    <w:name w:val="标准文件_正文公式"/>
    <w:basedOn w:val="aff7"/>
    <w:next w:val="afffd"/>
    <w:autoRedefine/>
    <w:rsid w:val="006D2C12"/>
    <w:pPr>
      <w:tabs>
        <w:tab w:val="right" w:leader="middleDot" w:pos="0"/>
      </w:tabs>
      <w:adjustRightInd w:val="0"/>
      <w:spacing w:beforeLines="50" w:afterLines="50" w:line="300" w:lineRule="auto"/>
      <w:jc w:val="right"/>
    </w:pPr>
    <w:rPr>
      <w:sz w:val="24"/>
      <w:szCs w:val="24"/>
    </w:rPr>
  </w:style>
  <w:style w:type="paragraph" w:styleId="afffffff4">
    <w:name w:val="table of figures"/>
    <w:basedOn w:val="aff7"/>
    <w:next w:val="aff7"/>
    <w:rsid w:val="006D2C12"/>
    <w:pPr>
      <w:ind w:left="420" w:hanging="420"/>
      <w:jc w:val="left"/>
    </w:pPr>
    <w:rPr>
      <w:caps/>
      <w:szCs w:val="24"/>
    </w:rPr>
  </w:style>
  <w:style w:type="paragraph" w:customStyle="1" w:styleId="12">
    <w:name w:val="附录图标题1"/>
    <w:next w:val="afffe"/>
    <w:rsid w:val="006D2C12"/>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f5">
    <w:name w:val="附录二级无标题条"/>
    <w:basedOn w:val="aff7"/>
    <w:next w:val="afffe"/>
    <w:rsid w:val="006D2C12"/>
    <w:pPr>
      <w:widowControl/>
      <w:wordWrap w:val="0"/>
      <w:overflowPunct w:val="0"/>
      <w:autoSpaceDE w:val="0"/>
      <w:autoSpaceDN w:val="0"/>
      <w:textAlignment w:val="baseline"/>
      <w:outlineLvl w:val="3"/>
    </w:pPr>
    <w:rPr>
      <w:rFonts w:ascii="宋体"/>
      <w:kern w:val="21"/>
    </w:rPr>
  </w:style>
  <w:style w:type="paragraph" w:customStyle="1" w:styleId="afffffff6">
    <w:name w:val="附录三级无标题条"/>
    <w:basedOn w:val="afffffff5"/>
    <w:next w:val="afffe"/>
    <w:rsid w:val="006D2C12"/>
    <w:pPr>
      <w:outlineLvl w:val="4"/>
    </w:pPr>
  </w:style>
  <w:style w:type="paragraph" w:customStyle="1" w:styleId="afffffff7">
    <w:name w:val="附录四级无标题条"/>
    <w:basedOn w:val="afffffff6"/>
    <w:next w:val="afffe"/>
    <w:rsid w:val="006D2C12"/>
    <w:pPr>
      <w:outlineLvl w:val="5"/>
    </w:pPr>
  </w:style>
  <w:style w:type="paragraph" w:customStyle="1" w:styleId="afffffff8">
    <w:name w:val="附录一级无标题条"/>
    <w:basedOn w:val="af5"/>
    <w:next w:val="afffe"/>
    <w:rsid w:val="006D2C12"/>
    <w:pPr>
      <w:numPr>
        <w:ilvl w:val="0"/>
        <w:numId w:val="0"/>
      </w:numPr>
      <w:autoSpaceDN w:val="0"/>
      <w:spacing w:beforeLines="0" w:afterLines="0"/>
      <w:outlineLvl w:val="2"/>
    </w:pPr>
    <w:rPr>
      <w:rFonts w:ascii="宋体" w:eastAsia="宋体"/>
    </w:rPr>
  </w:style>
  <w:style w:type="paragraph" w:customStyle="1" w:styleId="afffffff9">
    <w:name w:val="附录五级无标题条"/>
    <w:basedOn w:val="afffffff7"/>
    <w:next w:val="afffe"/>
    <w:rsid w:val="006D2C12"/>
    <w:pPr>
      <w:outlineLvl w:val="6"/>
    </w:pPr>
  </w:style>
  <w:style w:type="paragraph" w:customStyle="1" w:styleId="afffffffa">
    <w:name w:val="标准文件_封面密级"/>
    <w:basedOn w:val="aff7"/>
    <w:rsid w:val="006D2C12"/>
    <w:pPr>
      <w:adjustRightInd w:val="0"/>
      <w:spacing w:line="310" w:lineRule="exact"/>
    </w:pPr>
    <w:rPr>
      <w:rFonts w:eastAsia="黑体"/>
      <w:sz w:val="32"/>
    </w:rPr>
  </w:style>
  <w:style w:type="paragraph" w:customStyle="1" w:styleId="afffffffb">
    <w:name w:val="标准文件_一致程度"/>
    <w:basedOn w:val="aff7"/>
    <w:rsid w:val="006D2C12"/>
    <w:pPr>
      <w:adjustRightInd w:val="0"/>
      <w:spacing w:line="440" w:lineRule="exact"/>
      <w:jc w:val="center"/>
    </w:pPr>
    <w:rPr>
      <w:sz w:val="28"/>
    </w:rPr>
  </w:style>
  <w:style w:type="paragraph" w:customStyle="1" w:styleId="ICS">
    <w:name w:val="标准文件_ICS"/>
    <w:basedOn w:val="aff7"/>
    <w:rsid w:val="006D2C12"/>
    <w:pPr>
      <w:adjustRightInd w:val="0"/>
      <w:spacing w:line="0" w:lineRule="atLeast"/>
    </w:pPr>
    <w:rPr>
      <w:rFonts w:ascii="黑体" w:eastAsia="黑体" w:hAnsi="宋体"/>
    </w:rPr>
  </w:style>
  <w:style w:type="paragraph" w:customStyle="1" w:styleId="afffffffc">
    <w:name w:val="标准文件_附录公式"/>
    <w:basedOn w:val="afffd"/>
    <w:next w:val="afffd"/>
    <w:autoRedefine/>
    <w:rsid w:val="006D2C12"/>
    <w:pPr>
      <w:spacing w:line="276" w:lineRule="auto"/>
    </w:pPr>
    <w:rPr>
      <w:rFonts w:ascii="宋体"/>
    </w:rPr>
  </w:style>
  <w:style w:type="character" w:customStyle="1" w:styleId="Char3">
    <w:name w:val="批注框文本 Char"/>
    <w:link w:val="afff3"/>
    <w:rsid w:val="006D2C12"/>
    <w:rPr>
      <w:kern w:val="2"/>
      <w:sz w:val="18"/>
      <w:szCs w:val="18"/>
    </w:rPr>
  </w:style>
  <w:style w:type="character" w:styleId="afffffffd">
    <w:name w:val="Placeholder Text"/>
    <w:uiPriority w:val="99"/>
    <w:semiHidden/>
    <w:rsid w:val="006D2C12"/>
    <w:rPr>
      <w:color w:val="808080"/>
    </w:rPr>
  </w:style>
  <w:style w:type="character" w:customStyle="1" w:styleId="afffffffe">
    <w:name w:val="国防军工计量检定规程"/>
    <w:uiPriority w:val="1"/>
    <w:rsid w:val="006D2C12"/>
    <w:rPr>
      <w:rFonts w:eastAsia="华文中宋"/>
      <w:b/>
      <w:bCs/>
      <w:i w:val="0"/>
      <w:smallCaps/>
      <w:spacing w:val="5"/>
      <w:sz w:val="68"/>
      <w:bdr w:val="none" w:sz="0" w:space="0" w:color="auto"/>
    </w:rPr>
  </w:style>
  <w:style w:type="character" w:customStyle="1" w:styleId="affffffff">
    <w:name w:val="规程编号"/>
    <w:uiPriority w:val="1"/>
    <w:rsid w:val="006D2C12"/>
    <w:rPr>
      <w:rFonts w:ascii="Times New Roman" w:hAnsi="Times New Roman"/>
      <w:b/>
      <w:color w:val="auto"/>
      <w:sz w:val="30"/>
    </w:rPr>
  </w:style>
  <w:style w:type="character" w:styleId="affffffff0">
    <w:name w:val="Book Title"/>
    <w:uiPriority w:val="33"/>
    <w:qFormat/>
    <w:rsid w:val="006D2C12"/>
    <w:rPr>
      <w:b/>
      <w:bCs/>
      <w:smallCaps/>
      <w:spacing w:val="5"/>
    </w:rPr>
  </w:style>
  <w:style w:type="character" w:customStyle="1" w:styleId="affffffff1">
    <w:name w:val="规程中文名称（标题）"/>
    <w:uiPriority w:val="1"/>
    <w:rsid w:val="006D2C12"/>
    <w:rPr>
      <w:rFonts w:eastAsia="黑体"/>
      <w:b/>
      <w:sz w:val="52"/>
    </w:rPr>
  </w:style>
  <w:style w:type="character" w:customStyle="1" w:styleId="affffffff2">
    <w:name w:val="规程英文名称（标题）"/>
    <w:uiPriority w:val="1"/>
    <w:rsid w:val="006D2C12"/>
    <w:rPr>
      <w:rFonts w:ascii="Times New Roman" w:eastAsia="Times New Roman" w:hAnsi="Times New Roman"/>
      <w:b/>
      <w:sz w:val="28"/>
    </w:rPr>
  </w:style>
  <w:style w:type="character" w:customStyle="1" w:styleId="affffffff3">
    <w:name w:val="发布"/>
    <w:uiPriority w:val="1"/>
    <w:rsid w:val="006D2C12"/>
    <w:rPr>
      <w:rFonts w:ascii="黑体" w:eastAsia="黑体" w:hAnsi="黑体"/>
      <w:sz w:val="28"/>
    </w:rPr>
  </w:style>
  <w:style w:type="character" w:customStyle="1" w:styleId="affffffff4">
    <w:name w:val="规程中文名称"/>
    <w:uiPriority w:val="1"/>
    <w:rsid w:val="006D2C12"/>
    <w:rPr>
      <w:rFonts w:eastAsia="黑体"/>
      <w:sz w:val="44"/>
    </w:rPr>
  </w:style>
  <w:style w:type="character" w:customStyle="1" w:styleId="affffffff5">
    <w:name w:val="规程英文名称"/>
    <w:uiPriority w:val="1"/>
    <w:rsid w:val="006D2C12"/>
    <w:rPr>
      <w:rFonts w:ascii="Times New Roman" w:eastAsia="Times New Roman" w:hAnsi="Times New Roman"/>
      <w:sz w:val="28"/>
    </w:rPr>
  </w:style>
  <w:style w:type="character" w:customStyle="1" w:styleId="affffffff6">
    <w:name w:val="规程编号（页眉）"/>
    <w:uiPriority w:val="1"/>
    <w:rsid w:val="006D2C12"/>
    <w:rPr>
      <w:rFonts w:ascii="Times New Roman" w:eastAsia="Times New Roman" w:hAnsi="Times New Roman"/>
      <w:b/>
      <w:sz w:val="21"/>
    </w:rPr>
  </w:style>
  <w:style w:type="character" w:customStyle="1" w:styleId="13">
    <w:name w:val="扉页1"/>
    <w:uiPriority w:val="1"/>
    <w:rsid w:val="006D2C12"/>
    <w:rPr>
      <w:rFonts w:ascii="Times New Roman" w:eastAsia="宋体" w:hAnsi="Times New Roman"/>
      <w:sz w:val="28"/>
    </w:rPr>
  </w:style>
  <w:style w:type="character" w:customStyle="1" w:styleId="affffffff7">
    <w:name w:val="四号黑体"/>
    <w:uiPriority w:val="1"/>
    <w:rsid w:val="006D2C12"/>
    <w:rPr>
      <w:rFonts w:eastAsia="黑体"/>
      <w:sz w:val="28"/>
    </w:rPr>
  </w:style>
  <w:style w:type="character" w:customStyle="1" w:styleId="affffffff8">
    <w:name w:val="四号宋体"/>
    <w:uiPriority w:val="1"/>
    <w:rsid w:val="006D2C12"/>
    <w:rPr>
      <w:rFonts w:eastAsia="宋体"/>
      <w:sz w:val="28"/>
    </w:rPr>
  </w:style>
  <w:style w:type="character" w:customStyle="1" w:styleId="affffffff9">
    <w:name w:val="四号宋体加粗"/>
    <w:uiPriority w:val="1"/>
    <w:rsid w:val="006D2C12"/>
    <w:rPr>
      <w:rFonts w:eastAsia="宋体"/>
      <w:b/>
      <w:sz w:val="28"/>
    </w:rPr>
  </w:style>
  <w:style w:type="character" w:customStyle="1" w:styleId="affffffffa">
    <w:name w:val="四号黑体加粗"/>
    <w:uiPriority w:val="1"/>
    <w:rsid w:val="006D2C12"/>
    <w:rPr>
      <w:rFonts w:eastAsia="黑体"/>
      <w:b/>
      <w:sz w:val="28"/>
    </w:rPr>
  </w:style>
  <w:style w:type="character" w:customStyle="1" w:styleId="affffffffb">
    <w:name w:val="三号宋体"/>
    <w:uiPriority w:val="1"/>
    <w:rsid w:val="006D2C12"/>
    <w:rPr>
      <w:rFonts w:ascii="Times New Roman" w:eastAsia="宋体" w:hAnsi="Times New Roman"/>
      <w:sz w:val="32"/>
    </w:rPr>
  </w:style>
  <w:style w:type="paragraph" w:customStyle="1" w:styleId="affffffffc">
    <w:name w:val="样式 标准文件_标准正文 + +中文正文 小二 加粗"/>
    <w:basedOn w:val="afffd"/>
    <w:rsid w:val="006D2C12"/>
    <w:rPr>
      <w:rFonts w:ascii="宋体" w:hAnsi="宋体"/>
      <w:b/>
      <w:bCs/>
      <w:sz w:val="36"/>
    </w:rPr>
  </w:style>
  <w:style w:type="character" w:customStyle="1" w:styleId="affffffffd">
    <w:name w:val="三号黑体"/>
    <w:uiPriority w:val="1"/>
    <w:rsid w:val="006D2C12"/>
    <w:rPr>
      <w:rFonts w:eastAsia="黑体"/>
      <w:sz w:val="32"/>
    </w:rPr>
  </w:style>
  <w:style w:type="character" w:customStyle="1" w:styleId="Char4">
    <w:name w:val="页脚 Char"/>
    <w:link w:val="afff6"/>
    <w:uiPriority w:val="99"/>
    <w:rsid w:val="006D2C12"/>
    <w:rPr>
      <w:kern w:val="2"/>
      <w:sz w:val="18"/>
    </w:rPr>
  </w:style>
  <w:style w:type="character" w:customStyle="1" w:styleId="Char5">
    <w:name w:val="纯文本 Char"/>
    <w:link w:val="afff8"/>
    <w:rsid w:val="006D2C12"/>
    <w:rPr>
      <w:rFonts w:ascii="宋体" w:hAnsi="Courier New"/>
      <w:kern w:val="2"/>
      <w:sz w:val="21"/>
    </w:rPr>
  </w:style>
  <w:style w:type="paragraph" w:customStyle="1" w:styleId="affffffffe">
    <w:name w:val="段"/>
    <w:link w:val="Char8"/>
    <w:rsid w:val="006D2C12"/>
    <w:pPr>
      <w:tabs>
        <w:tab w:val="center" w:pos="4201"/>
        <w:tab w:val="right" w:leader="dot" w:pos="9298"/>
      </w:tabs>
      <w:autoSpaceDE w:val="0"/>
      <w:autoSpaceDN w:val="0"/>
      <w:ind w:firstLineChars="200" w:firstLine="420"/>
      <w:jc w:val="both"/>
    </w:pPr>
    <w:rPr>
      <w:rFonts w:ascii="宋体"/>
      <w:noProof/>
      <w:sz w:val="21"/>
    </w:rPr>
  </w:style>
  <w:style w:type="character" w:customStyle="1" w:styleId="Char8">
    <w:name w:val="段 Char"/>
    <w:link w:val="affffffffe"/>
    <w:rsid w:val="006D2C12"/>
    <w:rPr>
      <w:rFonts w:ascii="宋体"/>
      <w:noProof/>
      <w:sz w:val="21"/>
    </w:rPr>
  </w:style>
  <w:style w:type="character" w:styleId="afffffffff">
    <w:name w:val="endnote reference"/>
    <w:rsid w:val="006D2C12"/>
    <w:rPr>
      <w:vertAlign w:val="superscript"/>
    </w:rPr>
  </w:style>
  <w:style w:type="paragraph" w:customStyle="1" w:styleId="a6">
    <w:name w:val="一级条标题"/>
    <w:next w:val="affffffffe"/>
    <w:rsid w:val="006D2C12"/>
    <w:pPr>
      <w:numPr>
        <w:ilvl w:val="3"/>
        <w:numId w:val="16"/>
      </w:numPr>
      <w:spacing w:beforeLines="50" w:before="156" w:afterLines="50" w:after="156"/>
      <w:ind w:left="1135"/>
      <w:outlineLvl w:val="2"/>
    </w:pPr>
    <w:rPr>
      <w:rFonts w:ascii="黑体" w:eastAsia="黑体"/>
      <w:sz w:val="21"/>
      <w:szCs w:val="21"/>
    </w:rPr>
  </w:style>
  <w:style w:type="paragraph" w:customStyle="1" w:styleId="a8">
    <w:name w:val="章标题"/>
    <w:next w:val="affffffffe"/>
    <w:rsid w:val="006D2C12"/>
    <w:pPr>
      <w:numPr>
        <w:ilvl w:val="4"/>
        <w:numId w:val="16"/>
      </w:numPr>
      <w:spacing w:beforeLines="100" w:before="312" w:afterLines="100" w:after="312"/>
      <w:jc w:val="both"/>
      <w:outlineLvl w:val="1"/>
    </w:pPr>
    <w:rPr>
      <w:rFonts w:ascii="黑体" w:eastAsia="黑体"/>
      <w:sz w:val="21"/>
    </w:rPr>
  </w:style>
  <w:style w:type="paragraph" w:customStyle="1" w:styleId="a7">
    <w:name w:val="二级条标题"/>
    <w:basedOn w:val="a6"/>
    <w:next w:val="affffffffe"/>
    <w:rsid w:val="006D2C12"/>
    <w:pPr>
      <w:numPr>
        <w:ilvl w:val="5"/>
      </w:numPr>
      <w:spacing w:before="50" w:after="50"/>
      <w:outlineLvl w:val="3"/>
    </w:pPr>
  </w:style>
  <w:style w:type="paragraph" w:styleId="24">
    <w:name w:val="List Continue 2"/>
    <w:basedOn w:val="aff7"/>
    <w:rsid w:val="006D2C12"/>
    <w:pPr>
      <w:spacing w:after="120"/>
      <w:ind w:leftChars="400" w:left="840"/>
      <w:contextualSpacing/>
    </w:pPr>
    <w:rPr>
      <w:szCs w:val="24"/>
    </w:rPr>
  </w:style>
  <w:style w:type="paragraph" w:customStyle="1" w:styleId="afffffffff0">
    <w:name w:val="图表脚注说明"/>
    <w:basedOn w:val="aff7"/>
    <w:rsid w:val="006D2C12"/>
    <w:pPr>
      <w:ind w:left="544" w:hanging="181"/>
    </w:pPr>
    <w:rPr>
      <w:rFonts w:ascii="宋体"/>
      <w:sz w:val="18"/>
      <w:szCs w:val="18"/>
    </w:rPr>
  </w:style>
  <w:style w:type="paragraph" w:styleId="afffffffff1">
    <w:name w:val="List Paragraph"/>
    <w:basedOn w:val="aff7"/>
    <w:uiPriority w:val="34"/>
    <w:qFormat/>
    <w:rsid w:val="006D2C12"/>
    <w:pPr>
      <w:ind w:firstLineChars="200" w:firstLine="420"/>
    </w:pPr>
    <w:rPr>
      <w:rFonts w:ascii="Calibri" w:hAnsi="Calibri"/>
      <w:szCs w:val="22"/>
    </w:rPr>
  </w:style>
  <w:style w:type="character" w:customStyle="1" w:styleId="2Char">
    <w:name w:val="标题 2 Char"/>
    <w:link w:val="20"/>
    <w:rsid w:val="00B42FC1"/>
    <w:rPr>
      <w:rFonts w:ascii="宋体" w:hAnsi="宋体"/>
      <w:bCs/>
      <w:sz w:val="24"/>
      <w:szCs w:val="24"/>
    </w:rPr>
  </w:style>
  <w:style w:type="character" w:customStyle="1" w:styleId="3Char">
    <w:name w:val="标题 3 Char"/>
    <w:link w:val="3"/>
    <w:rsid w:val="006D2C12"/>
    <w:rPr>
      <w:b/>
      <w:bCs/>
      <w:kern w:val="2"/>
      <w:sz w:val="32"/>
      <w:szCs w:val="32"/>
    </w:rPr>
  </w:style>
  <w:style w:type="character" w:customStyle="1" w:styleId="4Char">
    <w:name w:val="标题 4 Char"/>
    <w:link w:val="4"/>
    <w:rsid w:val="006D2C12"/>
    <w:rPr>
      <w:rFonts w:ascii="Arial" w:eastAsia="黑体" w:hAnsi="Arial"/>
      <w:bCs/>
      <w:kern w:val="2"/>
      <w:sz w:val="24"/>
      <w:szCs w:val="28"/>
    </w:rPr>
  </w:style>
  <w:style w:type="character" w:customStyle="1" w:styleId="8Char">
    <w:name w:val="标题 8 Char"/>
    <w:link w:val="8"/>
    <w:rsid w:val="006D2C12"/>
    <w:rPr>
      <w:rFonts w:ascii="Arial" w:eastAsia="黑体" w:hAnsi="Arial"/>
      <w:kern w:val="2"/>
      <w:sz w:val="28"/>
      <w:szCs w:val="24"/>
    </w:rPr>
  </w:style>
  <w:style w:type="character" w:customStyle="1" w:styleId="9Char">
    <w:name w:val="标题 9 Char"/>
    <w:link w:val="9"/>
    <w:rsid w:val="006D2C12"/>
    <w:rPr>
      <w:rFonts w:ascii="Arial" w:eastAsia="黑体" w:hAnsi="Arial"/>
      <w:kern w:val="2"/>
      <w:sz w:val="21"/>
      <w:szCs w:val="21"/>
    </w:rPr>
  </w:style>
  <w:style w:type="paragraph" w:customStyle="1" w:styleId="ae">
    <w:name w:val="标准书眉_奇数页"/>
    <w:next w:val="aff7"/>
    <w:rsid w:val="006D2C12"/>
    <w:pPr>
      <w:numPr>
        <w:ilvl w:val="1"/>
        <w:numId w:val="24"/>
      </w:numPr>
      <w:tabs>
        <w:tab w:val="clear" w:pos="1260"/>
        <w:tab w:val="center" w:pos="4154"/>
        <w:tab w:val="right" w:pos="8306"/>
      </w:tabs>
      <w:spacing w:after="220"/>
      <w:ind w:left="0" w:firstLine="0"/>
      <w:jc w:val="right"/>
    </w:pPr>
    <w:rPr>
      <w:rFonts w:ascii="黑体" w:eastAsia="黑体"/>
      <w:noProof/>
      <w:sz w:val="21"/>
      <w:szCs w:val="21"/>
    </w:rPr>
  </w:style>
  <w:style w:type="paragraph" w:customStyle="1" w:styleId="afffffffff2">
    <w:name w:val="列项——（一级）"/>
    <w:rsid w:val="006D2C12"/>
    <w:pPr>
      <w:widowControl w:val="0"/>
      <w:ind w:left="833" w:hanging="408"/>
      <w:jc w:val="both"/>
    </w:pPr>
    <w:rPr>
      <w:rFonts w:ascii="宋体"/>
      <w:sz w:val="21"/>
    </w:rPr>
  </w:style>
  <w:style w:type="paragraph" w:customStyle="1" w:styleId="a4">
    <w:name w:val="列项●（二级）"/>
    <w:rsid w:val="006D2C12"/>
    <w:pPr>
      <w:numPr>
        <w:numId w:val="20"/>
      </w:numPr>
      <w:tabs>
        <w:tab w:val="num" w:pos="760"/>
        <w:tab w:val="left" w:pos="840"/>
      </w:tabs>
      <w:ind w:left="1264" w:hanging="413"/>
      <w:jc w:val="both"/>
    </w:pPr>
    <w:rPr>
      <w:rFonts w:ascii="宋体"/>
      <w:sz w:val="21"/>
    </w:rPr>
  </w:style>
  <w:style w:type="paragraph" w:customStyle="1" w:styleId="afffffffff3">
    <w:name w:val="目次、标准名称标题"/>
    <w:basedOn w:val="aff7"/>
    <w:next w:val="affffffffe"/>
    <w:rsid w:val="006D2C12"/>
    <w:pPr>
      <w:keepNext/>
      <w:pageBreakBefore/>
      <w:widowControl/>
      <w:shd w:val="clear" w:color="FFFFFF" w:fill="FFFFFF"/>
      <w:spacing w:before="640" w:after="560" w:line="460" w:lineRule="exact"/>
      <w:jc w:val="center"/>
      <w:outlineLvl w:val="0"/>
    </w:pPr>
    <w:rPr>
      <w:rFonts w:ascii="黑体" w:eastAsia="黑体"/>
      <w:kern w:val="0"/>
      <w:sz w:val="32"/>
    </w:rPr>
  </w:style>
  <w:style w:type="paragraph" w:customStyle="1" w:styleId="ad">
    <w:name w:val="三级条标题"/>
    <w:basedOn w:val="a7"/>
    <w:next w:val="affffffffe"/>
    <w:rsid w:val="006D2C12"/>
    <w:pPr>
      <w:numPr>
        <w:ilvl w:val="0"/>
        <w:numId w:val="24"/>
      </w:numPr>
      <w:tabs>
        <w:tab w:val="clear" w:pos="840"/>
      </w:tabs>
      <w:ind w:left="0" w:firstLine="0"/>
      <w:outlineLvl w:val="4"/>
    </w:pPr>
  </w:style>
  <w:style w:type="paragraph" w:customStyle="1" w:styleId="afffffffff4">
    <w:name w:val="示例"/>
    <w:next w:val="af"/>
    <w:rsid w:val="006D2C12"/>
    <w:pPr>
      <w:widowControl w:val="0"/>
      <w:ind w:firstLine="363"/>
      <w:jc w:val="both"/>
    </w:pPr>
    <w:rPr>
      <w:rFonts w:ascii="宋体"/>
      <w:sz w:val="18"/>
      <w:szCs w:val="18"/>
    </w:rPr>
  </w:style>
  <w:style w:type="paragraph" w:customStyle="1" w:styleId="af">
    <w:name w:val="示例内容"/>
    <w:rsid w:val="006D2C12"/>
    <w:pPr>
      <w:numPr>
        <w:ilvl w:val="2"/>
        <w:numId w:val="24"/>
      </w:numPr>
      <w:tabs>
        <w:tab w:val="clear" w:pos="0"/>
      </w:tabs>
      <w:ind w:left="0" w:firstLineChars="200" w:firstLine="200"/>
    </w:pPr>
    <w:rPr>
      <w:rFonts w:ascii="宋体"/>
      <w:noProof/>
      <w:sz w:val="18"/>
      <w:szCs w:val="18"/>
    </w:rPr>
  </w:style>
  <w:style w:type="paragraph" w:customStyle="1" w:styleId="afffffffff5">
    <w:name w:val="数字编号列项（二级）"/>
    <w:rsid w:val="006D2C12"/>
    <w:pPr>
      <w:ind w:left="397"/>
      <w:jc w:val="both"/>
    </w:pPr>
    <w:rPr>
      <w:rFonts w:ascii="宋体"/>
      <w:sz w:val="21"/>
    </w:rPr>
  </w:style>
  <w:style w:type="paragraph" w:customStyle="1" w:styleId="afffffffff6">
    <w:name w:val="四级条标题"/>
    <w:basedOn w:val="ad"/>
    <w:next w:val="affffffffe"/>
    <w:rsid w:val="006D2C12"/>
    <w:pPr>
      <w:numPr>
        <w:numId w:val="0"/>
      </w:numPr>
      <w:ind w:left="1588"/>
      <w:outlineLvl w:val="5"/>
    </w:pPr>
  </w:style>
  <w:style w:type="paragraph" w:customStyle="1" w:styleId="afffffffff7">
    <w:name w:val="五级条标题"/>
    <w:basedOn w:val="afffffffff6"/>
    <w:next w:val="affffffffe"/>
    <w:rsid w:val="006D2C12"/>
    <w:pPr>
      <w:numPr>
        <w:ilvl w:val="5"/>
      </w:numPr>
      <w:ind w:left="1588"/>
      <w:outlineLvl w:val="6"/>
    </w:pPr>
  </w:style>
  <w:style w:type="paragraph" w:customStyle="1" w:styleId="afffffffff8">
    <w:name w:val="注："/>
    <w:next w:val="affffffffe"/>
    <w:rsid w:val="006D2C12"/>
    <w:pPr>
      <w:widowControl w:val="0"/>
      <w:autoSpaceDE w:val="0"/>
      <w:autoSpaceDN w:val="0"/>
      <w:jc w:val="both"/>
    </w:pPr>
    <w:rPr>
      <w:rFonts w:ascii="宋体"/>
      <w:sz w:val="18"/>
      <w:szCs w:val="18"/>
    </w:rPr>
  </w:style>
  <w:style w:type="paragraph" w:customStyle="1" w:styleId="afffffffff9">
    <w:name w:val="注×："/>
    <w:rsid w:val="006D2C12"/>
    <w:pPr>
      <w:widowControl w:val="0"/>
      <w:autoSpaceDE w:val="0"/>
      <w:autoSpaceDN w:val="0"/>
      <w:jc w:val="both"/>
    </w:pPr>
    <w:rPr>
      <w:rFonts w:ascii="宋体"/>
      <w:sz w:val="18"/>
      <w:szCs w:val="18"/>
    </w:rPr>
  </w:style>
  <w:style w:type="paragraph" w:customStyle="1" w:styleId="afffffffffa">
    <w:name w:val="字母编号列项（一级）"/>
    <w:rsid w:val="006D2C12"/>
    <w:pPr>
      <w:ind w:left="794" w:hanging="397"/>
      <w:jc w:val="both"/>
    </w:pPr>
    <w:rPr>
      <w:rFonts w:ascii="宋体"/>
      <w:sz w:val="21"/>
    </w:rPr>
  </w:style>
  <w:style w:type="paragraph" w:customStyle="1" w:styleId="afffffffffb">
    <w:name w:val="列项◆（三级）"/>
    <w:basedOn w:val="aff7"/>
    <w:rsid w:val="006D2C12"/>
    <w:pPr>
      <w:ind w:left="1135"/>
    </w:pPr>
    <w:rPr>
      <w:rFonts w:ascii="宋体"/>
      <w:szCs w:val="21"/>
    </w:rPr>
  </w:style>
  <w:style w:type="paragraph" w:customStyle="1" w:styleId="afffffffffc">
    <w:name w:val="编号列项（三级）"/>
    <w:rsid w:val="006D2C12"/>
    <w:pPr>
      <w:ind w:left="397"/>
    </w:pPr>
    <w:rPr>
      <w:rFonts w:ascii="宋体"/>
      <w:sz w:val="21"/>
    </w:rPr>
  </w:style>
  <w:style w:type="paragraph" w:customStyle="1" w:styleId="afffffffffd">
    <w:name w:val="示例×："/>
    <w:basedOn w:val="a8"/>
    <w:qFormat/>
    <w:rsid w:val="006D2C12"/>
    <w:pPr>
      <w:numPr>
        <w:ilvl w:val="0"/>
        <w:numId w:val="0"/>
      </w:numPr>
      <w:spacing w:beforeLines="0" w:before="0" w:afterLines="0" w:after="0"/>
      <w:outlineLvl w:val="9"/>
    </w:pPr>
    <w:rPr>
      <w:rFonts w:ascii="宋体" w:eastAsia="宋体"/>
      <w:sz w:val="18"/>
      <w:szCs w:val="18"/>
    </w:rPr>
  </w:style>
  <w:style w:type="paragraph" w:customStyle="1" w:styleId="afffffffffe">
    <w:name w:val="二级无"/>
    <w:basedOn w:val="a7"/>
    <w:rsid w:val="006D2C12"/>
    <w:pPr>
      <w:numPr>
        <w:ilvl w:val="0"/>
        <w:numId w:val="0"/>
      </w:numPr>
      <w:spacing w:beforeLines="0" w:before="0" w:afterLines="0" w:after="0"/>
      <w:ind w:left="1588"/>
    </w:pPr>
    <w:rPr>
      <w:rFonts w:ascii="宋体" w:eastAsia="宋体"/>
    </w:rPr>
  </w:style>
  <w:style w:type="paragraph" w:customStyle="1" w:styleId="affffffffff">
    <w:name w:val="注：（正文）"/>
    <w:basedOn w:val="afffffffff8"/>
    <w:next w:val="affffffffe"/>
    <w:rsid w:val="006D2C12"/>
  </w:style>
  <w:style w:type="paragraph" w:customStyle="1" w:styleId="affffffffff0">
    <w:name w:val="注×：（正文）"/>
    <w:rsid w:val="006D2C12"/>
    <w:pPr>
      <w:jc w:val="both"/>
    </w:pPr>
    <w:rPr>
      <w:rFonts w:ascii="宋体"/>
      <w:sz w:val="18"/>
      <w:szCs w:val="18"/>
    </w:rPr>
  </w:style>
  <w:style w:type="paragraph" w:customStyle="1" w:styleId="affffffffff1">
    <w:name w:val="标准书眉_偶数页"/>
    <w:basedOn w:val="ae"/>
    <w:next w:val="aff7"/>
    <w:rsid w:val="006D2C12"/>
    <w:pPr>
      <w:jc w:val="left"/>
    </w:pPr>
  </w:style>
  <w:style w:type="paragraph" w:customStyle="1" w:styleId="affffffffff2">
    <w:name w:val="参考文献"/>
    <w:basedOn w:val="aff7"/>
    <w:next w:val="affffffffe"/>
    <w:rsid w:val="006D2C12"/>
    <w:pPr>
      <w:keepNext/>
      <w:pageBreakBefore/>
      <w:widowControl/>
      <w:shd w:val="clear" w:color="FFFFFF" w:fill="FFFFFF"/>
      <w:spacing w:before="640" w:after="200"/>
      <w:jc w:val="center"/>
      <w:outlineLvl w:val="0"/>
    </w:pPr>
    <w:rPr>
      <w:rFonts w:ascii="黑体" w:eastAsia="黑体"/>
      <w:kern w:val="0"/>
    </w:rPr>
  </w:style>
  <w:style w:type="paragraph" w:customStyle="1" w:styleId="affffffffff3">
    <w:name w:val="参考文献、索引标题"/>
    <w:basedOn w:val="aff7"/>
    <w:next w:val="affffffffe"/>
    <w:rsid w:val="006D2C12"/>
    <w:pPr>
      <w:keepNext/>
      <w:pageBreakBefore/>
      <w:widowControl/>
      <w:shd w:val="clear" w:color="FFFFFF" w:fill="FFFFFF"/>
      <w:spacing w:before="640" w:after="200"/>
      <w:jc w:val="center"/>
      <w:outlineLvl w:val="0"/>
    </w:pPr>
    <w:rPr>
      <w:rFonts w:ascii="黑体" w:eastAsia="黑体"/>
      <w:kern w:val="0"/>
    </w:rPr>
  </w:style>
  <w:style w:type="paragraph" w:customStyle="1" w:styleId="aff3">
    <w:name w:val="附录标识"/>
    <w:basedOn w:val="aff7"/>
    <w:next w:val="affffffffe"/>
    <w:rsid w:val="006D2C12"/>
    <w:pPr>
      <w:keepNext/>
      <w:widowControl/>
      <w:numPr>
        <w:ilvl w:val="1"/>
        <w:numId w:val="22"/>
      </w:numPr>
      <w:shd w:val="clear" w:color="FFFFFF" w:fill="FFFFFF"/>
      <w:tabs>
        <w:tab w:val="clear" w:pos="840"/>
        <w:tab w:val="num" w:pos="360"/>
        <w:tab w:val="left" w:pos="6405"/>
      </w:tabs>
      <w:spacing w:before="640" w:after="280"/>
      <w:ind w:left="0" w:firstLine="0"/>
      <w:jc w:val="center"/>
      <w:outlineLvl w:val="0"/>
    </w:pPr>
    <w:rPr>
      <w:rFonts w:ascii="黑体" w:eastAsia="黑体"/>
      <w:kern w:val="0"/>
    </w:rPr>
  </w:style>
  <w:style w:type="paragraph" w:customStyle="1" w:styleId="affffffffff4">
    <w:name w:val="附录标题"/>
    <w:basedOn w:val="affffffffe"/>
    <w:next w:val="affffffffe"/>
    <w:rsid w:val="006D2C12"/>
    <w:pPr>
      <w:ind w:firstLineChars="0" w:firstLine="0"/>
      <w:jc w:val="center"/>
    </w:pPr>
    <w:rPr>
      <w:rFonts w:ascii="黑体" w:eastAsia="黑体"/>
    </w:rPr>
  </w:style>
  <w:style w:type="paragraph" w:customStyle="1" w:styleId="affffffffff5">
    <w:name w:val="附录表标号"/>
    <w:basedOn w:val="aff7"/>
    <w:next w:val="affffffffe"/>
    <w:rsid w:val="006D2C12"/>
    <w:pPr>
      <w:spacing w:line="14" w:lineRule="exact"/>
      <w:ind w:left="811" w:hanging="448"/>
      <w:jc w:val="center"/>
      <w:outlineLvl w:val="0"/>
    </w:pPr>
    <w:rPr>
      <w:color w:val="FFFFFF"/>
      <w:szCs w:val="24"/>
    </w:rPr>
  </w:style>
  <w:style w:type="paragraph" w:customStyle="1" w:styleId="a9">
    <w:name w:val="附录表标题"/>
    <w:basedOn w:val="aff7"/>
    <w:next w:val="affffffffe"/>
    <w:rsid w:val="006D2C12"/>
    <w:pPr>
      <w:numPr>
        <w:numId w:val="21"/>
      </w:numPr>
      <w:tabs>
        <w:tab w:val="num" w:pos="180"/>
      </w:tabs>
      <w:spacing w:beforeLines="50" w:before="50" w:afterLines="50" w:after="50"/>
      <w:ind w:left="0" w:firstLine="0"/>
      <w:jc w:val="center"/>
    </w:pPr>
    <w:rPr>
      <w:rFonts w:ascii="黑体" w:eastAsia="黑体"/>
      <w:szCs w:val="21"/>
    </w:rPr>
  </w:style>
  <w:style w:type="paragraph" w:customStyle="1" w:styleId="aa">
    <w:name w:val="附录二级条标题"/>
    <w:basedOn w:val="aff7"/>
    <w:next w:val="affffffffe"/>
    <w:rsid w:val="006D2C12"/>
    <w:pPr>
      <w:widowControl/>
      <w:numPr>
        <w:ilvl w:val="1"/>
        <w:numId w:val="21"/>
      </w:numPr>
      <w:tabs>
        <w:tab w:val="num" w:pos="360"/>
      </w:tabs>
      <w:wordWrap w:val="0"/>
      <w:overflowPunct w:val="0"/>
      <w:autoSpaceDE w:val="0"/>
      <w:autoSpaceDN w:val="0"/>
      <w:spacing w:beforeLines="50" w:before="50" w:afterLines="50" w:after="50"/>
      <w:ind w:left="0" w:firstLine="0"/>
      <w:textAlignment w:val="baseline"/>
      <w:outlineLvl w:val="3"/>
    </w:pPr>
    <w:rPr>
      <w:rFonts w:ascii="黑体" w:eastAsia="黑体"/>
      <w:kern w:val="21"/>
    </w:rPr>
  </w:style>
  <w:style w:type="paragraph" w:customStyle="1" w:styleId="affffffffff6">
    <w:name w:val="附录二级无"/>
    <w:basedOn w:val="aa"/>
    <w:rsid w:val="006D2C12"/>
    <w:pPr>
      <w:numPr>
        <w:ilvl w:val="0"/>
        <w:numId w:val="0"/>
      </w:numPr>
      <w:spacing w:beforeLines="0" w:before="0" w:afterLines="0" w:after="0"/>
    </w:pPr>
    <w:rPr>
      <w:rFonts w:ascii="宋体" w:eastAsia="宋体"/>
      <w:szCs w:val="21"/>
    </w:rPr>
  </w:style>
  <w:style w:type="paragraph" w:customStyle="1" w:styleId="affffffffff7">
    <w:name w:val="附录公式"/>
    <w:basedOn w:val="affffffffe"/>
    <w:next w:val="affffffffe"/>
    <w:link w:val="Char9"/>
    <w:qFormat/>
    <w:rsid w:val="006D2C12"/>
  </w:style>
  <w:style w:type="character" w:customStyle="1" w:styleId="Char9">
    <w:name w:val="附录公式 Char"/>
    <w:link w:val="affffffffff7"/>
    <w:rsid w:val="006D2C12"/>
    <w:rPr>
      <w:rFonts w:ascii="宋体"/>
      <w:noProof/>
      <w:sz w:val="21"/>
    </w:rPr>
  </w:style>
  <w:style w:type="paragraph" w:customStyle="1" w:styleId="affffffffff8">
    <w:name w:val="附录公式编号制表符"/>
    <w:basedOn w:val="aff7"/>
    <w:next w:val="affffffffe"/>
    <w:qFormat/>
    <w:rsid w:val="006D2C12"/>
    <w:pPr>
      <w:widowControl/>
      <w:tabs>
        <w:tab w:val="center" w:pos="4201"/>
        <w:tab w:val="right" w:leader="dot" w:pos="9298"/>
      </w:tabs>
      <w:autoSpaceDE w:val="0"/>
      <w:autoSpaceDN w:val="0"/>
    </w:pPr>
    <w:rPr>
      <w:rFonts w:ascii="宋体"/>
      <w:noProof/>
      <w:kern w:val="0"/>
    </w:rPr>
  </w:style>
  <w:style w:type="paragraph" w:customStyle="1" w:styleId="affffffffff9">
    <w:name w:val="附录三级条标题"/>
    <w:basedOn w:val="aa"/>
    <w:next w:val="affffffffe"/>
    <w:rsid w:val="006D2C12"/>
    <w:pPr>
      <w:numPr>
        <w:ilvl w:val="0"/>
        <w:numId w:val="0"/>
      </w:numPr>
      <w:tabs>
        <w:tab w:val="num" w:pos="360"/>
      </w:tabs>
      <w:outlineLvl w:val="4"/>
    </w:pPr>
  </w:style>
  <w:style w:type="paragraph" w:customStyle="1" w:styleId="aff2">
    <w:name w:val="附录三级无"/>
    <w:basedOn w:val="affffffffff9"/>
    <w:rsid w:val="006D2C12"/>
    <w:pPr>
      <w:numPr>
        <w:numId w:val="22"/>
      </w:numPr>
      <w:tabs>
        <w:tab w:val="clear" w:pos="839"/>
      </w:tabs>
      <w:spacing w:beforeLines="0" w:before="0" w:afterLines="0" w:after="0"/>
      <w:ind w:left="0" w:firstLine="0"/>
    </w:pPr>
    <w:rPr>
      <w:rFonts w:ascii="宋体" w:eastAsia="宋体"/>
      <w:szCs w:val="21"/>
    </w:rPr>
  </w:style>
  <w:style w:type="paragraph" w:customStyle="1" w:styleId="ab">
    <w:name w:val="附录数字编号列项（二级）"/>
    <w:qFormat/>
    <w:rsid w:val="006D2C12"/>
    <w:pPr>
      <w:numPr>
        <w:numId w:val="23"/>
      </w:numPr>
      <w:tabs>
        <w:tab w:val="clear" w:pos="0"/>
        <w:tab w:val="num" w:pos="840"/>
      </w:tabs>
      <w:ind w:left="839" w:hanging="419"/>
    </w:pPr>
    <w:rPr>
      <w:rFonts w:ascii="宋体"/>
      <w:sz w:val="21"/>
    </w:rPr>
  </w:style>
  <w:style w:type="paragraph" w:customStyle="1" w:styleId="affffffffffa">
    <w:name w:val="附录四级条标题"/>
    <w:basedOn w:val="affffffffff9"/>
    <w:next w:val="affffffffe"/>
    <w:rsid w:val="006D2C12"/>
    <w:pPr>
      <w:numPr>
        <w:ilvl w:val="5"/>
      </w:numPr>
      <w:tabs>
        <w:tab w:val="num" w:pos="360"/>
      </w:tabs>
      <w:outlineLvl w:val="5"/>
    </w:pPr>
  </w:style>
  <w:style w:type="paragraph" w:customStyle="1" w:styleId="affffffffffb">
    <w:name w:val="附录四级无"/>
    <w:basedOn w:val="affffffffffa"/>
    <w:rsid w:val="006D2C12"/>
    <w:pPr>
      <w:tabs>
        <w:tab w:val="clear" w:pos="360"/>
      </w:tabs>
      <w:spacing w:beforeLines="0" w:before="0" w:afterLines="0" w:after="0"/>
    </w:pPr>
    <w:rPr>
      <w:rFonts w:ascii="宋体" w:eastAsia="宋体"/>
      <w:szCs w:val="21"/>
    </w:rPr>
  </w:style>
  <w:style w:type="paragraph" w:customStyle="1" w:styleId="affffffffffc">
    <w:name w:val="附录图标号"/>
    <w:basedOn w:val="aff7"/>
    <w:rsid w:val="006D2C12"/>
    <w:pPr>
      <w:keepNext/>
      <w:pageBreakBefore/>
      <w:widowControl/>
      <w:spacing w:line="14" w:lineRule="exact"/>
      <w:ind w:firstLine="363"/>
      <w:jc w:val="center"/>
      <w:outlineLvl w:val="0"/>
    </w:pPr>
    <w:rPr>
      <w:color w:val="FFFFFF"/>
      <w:szCs w:val="24"/>
    </w:rPr>
  </w:style>
  <w:style w:type="paragraph" w:customStyle="1" w:styleId="affffffffffd">
    <w:name w:val="附录图标题"/>
    <w:basedOn w:val="aff7"/>
    <w:next w:val="affffffffe"/>
    <w:rsid w:val="006D2C12"/>
    <w:pPr>
      <w:tabs>
        <w:tab w:val="num" w:pos="363"/>
      </w:tabs>
      <w:spacing w:beforeLines="50" w:before="50" w:afterLines="50" w:after="50"/>
      <w:jc w:val="center"/>
    </w:pPr>
    <w:rPr>
      <w:rFonts w:ascii="黑体" w:eastAsia="黑体"/>
      <w:szCs w:val="21"/>
    </w:rPr>
  </w:style>
  <w:style w:type="paragraph" w:customStyle="1" w:styleId="affffffffffe">
    <w:name w:val="附录五级条标题"/>
    <w:basedOn w:val="affffffffffa"/>
    <w:next w:val="affffffffe"/>
    <w:rsid w:val="006D2C12"/>
    <w:pPr>
      <w:numPr>
        <w:ilvl w:val="6"/>
      </w:numPr>
      <w:tabs>
        <w:tab w:val="num" w:pos="360"/>
      </w:tabs>
      <w:outlineLvl w:val="6"/>
    </w:pPr>
  </w:style>
  <w:style w:type="paragraph" w:customStyle="1" w:styleId="afffffffffff">
    <w:name w:val="附录五级无"/>
    <w:basedOn w:val="affffffffffe"/>
    <w:rsid w:val="006D2C12"/>
    <w:pPr>
      <w:tabs>
        <w:tab w:val="clear" w:pos="360"/>
      </w:tabs>
      <w:spacing w:beforeLines="0" w:before="0" w:afterLines="0" w:after="0"/>
    </w:pPr>
    <w:rPr>
      <w:rFonts w:ascii="宋体" w:eastAsia="宋体"/>
      <w:szCs w:val="21"/>
    </w:rPr>
  </w:style>
  <w:style w:type="paragraph" w:customStyle="1" w:styleId="afffffffffff0">
    <w:name w:val="附录章标题"/>
    <w:next w:val="affffffffe"/>
    <w:rsid w:val="006D2C12"/>
    <w:pPr>
      <w:tabs>
        <w:tab w:val="num" w:pos="360"/>
      </w:tabs>
      <w:wordWrap w:val="0"/>
      <w:overflowPunct w:val="0"/>
      <w:autoSpaceDE w:val="0"/>
      <w:spacing w:beforeLines="100" w:before="100" w:afterLines="100" w:after="100"/>
      <w:jc w:val="both"/>
      <w:textAlignment w:val="baseline"/>
      <w:outlineLvl w:val="1"/>
    </w:pPr>
    <w:rPr>
      <w:rFonts w:ascii="黑体" w:eastAsia="黑体"/>
      <w:kern w:val="21"/>
      <w:sz w:val="21"/>
    </w:rPr>
  </w:style>
  <w:style w:type="paragraph" w:customStyle="1" w:styleId="afffffffffff1">
    <w:name w:val="附录一级条标题"/>
    <w:basedOn w:val="afffffffffff0"/>
    <w:next w:val="affffffffe"/>
    <w:rsid w:val="006D2C12"/>
    <w:pPr>
      <w:numPr>
        <w:ilvl w:val="2"/>
      </w:numPr>
      <w:tabs>
        <w:tab w:val="num" w:pos="360"/>
      </w:tabs>
      <w:autoSpaceDN w:val="0"/>
      <w:spacing w:beforeLines="50" w:before="50" w:afterLines="50" w:after="50"/>
      <w:outlineLvl w:val="2"/>
    </w:pPr>
  </w:style>
  <w:style w:type="paragraph" w:customStyle="1" w:styleId="afffffffffff2">
    <w:name w:val="附录一级无"/>
    <w:basedOn w:val="afffffffffff1"/>
    <w:rsid w:val="006D2C12"/>
    <w:pPr>
      <w:tabs>
        <w:tab w:val="clear" w:pos="360"/>
      </w:tabs>
      <w:spacing w:beforeLines="0" w:before="0" w:afterLines="0" w:after="0"/>
    </w:pPr>
    <w:rPr>
      <w:rFonts w:ascii="宋体" w:eastAsia="宋体"/>
      <w:szCs w:val="21"/>
    </w:rPr>
  </w:style>
  <w:style w:type="paragraph" w:customStyle="1" w:styleId="afffffffffff3">
    <w:name w:val="附录字母编号列项（一级）"/>
    <w:qFormat/>
    <w:rsid w:val="006D2C12"/>
    <w:rPr>
      <w:rFonts w:ascii="宋体"/>
      <w:noProof/>
      <w:sz w:val="21"/>
    </w:rPr>
  </w:style>
  <w:style w:type="paragraph" w:customStyle="1" w:styleId="afffffffffff4">
    <w:name w:val="列项说明"/>
    <w:basedOn w:val="aff7"/>
    <w:rsid w:val="006D2C12"/>
    <w:pPr>
      <w:adjustRightInd w:val="0"/>
      <w:spacing w:line="320" w:lineRule="exact"/>
      <w:ind w:leftChars="200" w:left="400" w:hangingChars="200" w:hanging="200"/>
      <w:jc w:val="left"/>
      <w:textAlignment w:val="baseline"/>
    </w:pPr>
    <w:rPr>
      <w:rFonts w:ascii="宋体"/>
      <w:kern w:val="0"/>
    </w:rPr>
  </w:style>
  <w:style w:type="paragraph" w:customStyle="1" w:styleId="afffffffffff5">
    <w:name w:val="列项说明数字编号"/>
    <w:rsid w:val="006D2C12"/>
    <w:pPr>
      <w:ind w:leftChars="400" w:left="600" w:hangingChars="200" w:hanging="200"/>
    </w:pPr>
    <w:rPr>
      <w:rFonts w:ascii="宋体"/>
      <w:sz w:val="21"/>
    </w:rPr>
  </w:style>
  <w:style w:type="paragraph" w:customStyle="1" w:styleId="afffffffffff6">
    <w:name w:val="其他标准标志"/>
    <w:basedOn w:val="affff8"/>
    <w:rsid w:val="006D2C12"/>
    <w:pPr>
      <w:framePr w:w="6101" w:h="1389" w:hRule="exact" w:hSpace="181" w:vSpace="181" w:wrap="around" w:vAnchor="page" w:hAnchor="page" w:x="4673" w:y="942"/>
    </w:pPr>
    <w:rPr>
      <w:szCs w:val="96"/>
    </w:rPr>
  </w:style>
  <w:style w:type="paragraph" w:customStyle="1" w:styleId="afffffffffff7">
    <w:name w:val="前言、引言标题"/>
    <w:next w:val="affffffffe"/>
    <w:rsid w:val="006D2C12"/>
    <w:pPr>
      <w:keepNext/>
      <w:pageBreakBefore/>
      <w:shd w:val="clear" w:color="FFFFFF" w:fill="FFFFFF"/>
      <w:spacing w:before="640" w:after="560"/>
      <w:jc w:val="center"/>
      <w:outlineLvl w:val="0"/>
    </w:pPr>
    <w:rPr>
      <w:rFonts w:ascii="黑体" w:eastAsia="黑体"/>
      <w:sz w:val="32"/>
    </w:rPr>
  </w:style>
  <w:style w:type="paragraph" w:customStyle="1" w:styleId="afffffffffff8">
    <w:name w:val="三级无"/>
    <w:basedOn w:val="ad"/>
    <w:rsid w:val="006D2C12"/>
    <w:pPr>
      <w:spacing w:beforeLines="0" w:before="0" w:afterLines="0" w:after="0"/>
    </w:pPr>
    <w:rPr>
      <w:rFonts w:ascii="宋体" w:eastAsia="宋体"/>
    </w:rPr>
  </w:style>
  <w:style w:type="paragraph" w:customStyle="1" w:styleId="afffffffffff9">
    <w:name w:val="示例后文字"/>
    <w:basedOn w:val="affffffffe"/>
    <w:next w:val="affffffffe"/>
    <w:qFormat/>
    <w:rsid w:val="006D2C12"/>
    <w:pPr>
      <w:ind w:firstLine="360"/>
    </w:pPr>
    <w:rPr>
      <w:sz w:val="18"/>
    </w:rPr>
  </w:style>
  <w:style w:type="paragraph" w:customStyle="1" w:styleId="afffffffffffa">
    <w:name w:val="首示例"/>
    <w:next w:val="affffffffe"/>
    <w:link w:val="Chara"/>
    <w:qFormat/>
    <w:rsid w:val="006D2C12"/>
    <w:pPr>
      <w:tabs>
        <w:tab w:val="num" w:pos="360"/>
      </w:tabs>
    </w:pPr>
    <w:rPr>
      <w:rFonts w:ascii="宋体" w:hAnsi="宋体"/>
      <w:kern w:val="2"/>
      <w:sz w:val="18"/>
      <w:szCs w:val="18"/>
    </w:rPr>
  </w:style>
  <w:style w:type="character" w:customStyle="1" w:styleId="Chara">
    <w:name w:val="首示例 Char"/>
    <w:link w:val="afffffffffffa"/>
    <w:rsid w:val="006D2C12"/>
    <w:rPr>
      <w:rFonts w:ascii="宋体" w:hAnsi="宋体"/>
      <w:kern w:val="2"/>
      <w:sz w:val="18"/>
      <w:szCs w:val="18"/>
    </w:rPr>
  </w:style>
  <w:style w:type="paragraph" w:customStyle="1" w:styleId="afffffffffffb">
    <w:name w:val="四级无"/>
    <w:basedOn w:val="afffffffff6"/>
    <w:rsid w:val="006D2C12"/>
    <w:pPr>
      <w:spacing w:beforeLines="0" w:before="0" w:afterLines="0" w:after="0"/>
    </w:pPr>
    <w:rPr>
      <w:rFonts w:ascii="宋体" w:eastAsia="宋体"/>
    </w:rPr>
  </w:style>
  <w:style w:type="paragraph" w:styleId="14">
    <w:name w:val="index 1"/>
    <w:basedOn w:val="aff7"/>
    <w:next w:val="affffffffe"/>
    <w:rsid w:val="006D2C12"/>
    <w:pPr>
      <w:tabs>
        <w:tab w:val="right" w:leader="dot" w:pos="9299"/>
      </w:tabs>
      <w:jc w:val="left"/>
    </w:pPr>
    <w:rPr>
      <w:rFonts w:ascii="宋体"/>
      <w:szCs w:val="21"/>
    </w:rPr>
  </w:style>
  <w:style w:type="paragraph" w:styleId="25">
    <w:name w:val="index 2"/>
    <w:basedOn w:val="aff7"/>
    <w:next w:val="aff7"/>
    <w:autoRedefine/>
    <w:rsid w:val="006D2C12"/>
    <w:pPr>
      <w:ind w:left="420" w:hanging="210"/>
      <w:jc w:val="left"/>
    </w:pPr>
    <w:rPr>
      <w:rFonts w:ascii="Calibri" w:hAnsi="Calibri"/>
      <w:sz w:val="20"/>
    </w:rPr>
  </w:style>
  <w:style w:type="paragraph" w:styleId="31">
    <w:name w:val="index 3"/>
    <w:basedOn w:val="aff7"/>
    <w:next w:val="aff7"/>
    <w:autoRedefine/>
    <w:rsid w:val="006D2C12"/>
    <w:pPr>
      <w:ind w:left="630" w:hanging="210"/>
      <w:jc w:val="left"/>
    </w:pPr>
    <w:rPr>
      <w:rFonts w:ascii="Calibri" w:hAnsi="Calibri"/>
      <w:sz w:val="20"/>
    </w:rPr>
  </w:style>
  <w:style w:type="paragraph" w:styleId="41">
    <w:name w:val="index 4"/>
    <w:basedOn w:val="aff7"/>
    <w:next w:val="aff7"/>
    <w:autoRedefine/>
    <w:rsid w:val="006D2C12"/>
    <w:pPr>
      <w:ind w:left="840" w:hanging="210"/>
      <w:jc w:val="left"/>
    </w:pPr>
    <w:rPr>
      <w:rFonts w:ascii="Calibri" w:hAnsi="Calibri"/>
      <w:sz w:val="20"/>
    </w:rPr>
  </w:style>
  <w:style w:type="paragraph" w:styleId="51">
    <w:name w:val="index 5"/>
    <w:basedOn w:val="aff7"/>
    <w:next w:val="aff7"/>
    <w:autoRedefine/>
    <w:rsid w:val="006D2C12"/>
    <w:pPr>
      <w:ind w:left="1050" w:hanging="210"/>
      <w:jc w:val="left"/>
    </w:pPr>
    <w:rPr>
      <w:rFonts w:ascii="Calibri" w:hAnsi="Calibri"/>
      <w:sz w:val="20"/>
    </w:rPr>
  </w:style>
  <w:style w:type="paragraph" w:styleId="61">
    <w:name w:val="index 6"/>
    <w:basedOn w:val="aff7"/>
    <w:next w:val="aff7"/>
    <w:autoRedefine/>
    <w:rsid w:val="006D2C12"/>
    <w:pPr>
      <w:ind w:left="1260" w:hanging="210"/>
      <w:jc w:val="left"/>
    </w:pPr>
    <w:rPr>
      <w:rFonts w:ascii="Calibri" w:hAnsi="Calibri"/>
      <w:sz w:val="20"/>
    </w:rPr>
  </w:style>
  <w:style w:type="paragraph" w:styleId="71">
    <w:name w:val="index 7"/>
    <w:basedOn w:val="aff7"/>
    <w:next w:val="aff7"/>
    <w:autoRedefine/>
    <w:rsid w:val="006D2C12"/>
    <w:pPr>
      <w:ind w:left="1470" w:hanging="210"/>
      <w:jc w:val="left"/>
    </w:pPr>
    <w:rPr>
      <w:rFonts w:ascii="Calibri" w:hAnsi="Calibri"/>
      <w:sz w:val="20"/>
    </w:rPr>
  </w:style>
  <w:style w:type="paragraph" w:styleId="81">
    <w:name w:val="index 8"/>
    <w:basedOn w:val="aff7"/>
    <w:next w:val="aff7"/>
    <w:autoRedefine/>
    <w:rsid w:val="006D2C12"/>
    <w:pPr>
      <w:ind w:left="1680" w:hanging="210"/>
      <w:jc w:val="left"/>
    </w:pPr>
    <w:rPr>
      <w:rFonts w:ascii="Calibri" w:hAnsi="Calibri"/>
      <w:sz w:val="20"/>
    </w:rPr>
  </w:style>
  <w:style w:type="paragraph" w:styleId="91">
    <w:name w:val="index 9"/>
    <w:basedOn w:val="aff7"/>
    <w:next w:val="aff7"/>
    <w:autoRedefine/>
    <w:rsid w:val="006D2C12"/>
    <w:pPr>
      <w:ind w:left="1890" w:hanging="210"/>
      <w:jc w:val="left"/>
    </w:pPr>
    <w:rPr>
      <w:rFonts w:ascii="Calibri" w:hAnsi="Calibri"/>
      <w:sz w:val="20"/>
    </w:rPr>
  </w:style>
  <w:style w:type="paragraph" w:styleId="afffffffffffc">
    <w:name w:val="index heading"/>
    <w:basedOn w:val="aff7"/>
    <w:next w:val="14"/>
    <w:rsid w:val="006D2C12"/>
    <w:pPr>
      <w:spacing w:before="120" w:after="120"/>
      <w:jc w:val="center"/>
    </w:pPr>
    <w:rPr>
      <w:rFonts w:ascii="Calibri" w:hAnsi="Calibri"/>
      <w:b/>
      <w:bCs/>
      <w:iCs/>
    </w:rPr>
  </w:style>
  <w:style w:type="paragraph" w:customStyle="1" w:styleId="afffffffffffd">
    <w:name w:val="条文脚注"/>
    <w:basedOn w:val="affffff0"/>
    <w:rsid w:val="006D2C12"/>
    <w:pPr>
      <w:spacing w:line="240" w:lineRule="auto"/>
      <w:ind w:leftChars="0" w:left="0" w:firstLineChars="0" w:firstLine="0"/>
      <w:jc w:val="both"/>
    </w:pPr>
    <w:rPr>
      <w:rFonts w:ascii="宋体" w:eastAsia="宋体" w:hAnsi="Times New Roman" w:cs="Times New Roman"/>
    </w:rPr>
  </w:style>
  <w:style w:type="paragraph" w:customStyle="1" w:styleId="afffffffffffe">
    <w:name w:val="图标脚注说明"/>
    <w:basedOn w:val="affffffffe"/>
    <w:rsid w:val="006D2C12"/>
    <w:pPr>
      <w:ind w:left="840" w:firstLineChars="0" w:hanging="420"/>
    </w:pPr>
    <w:rPr>
      <w:sz w:val="18"/>
      <w:szCs w:val="18"/>
    </w:rPr>
  </w:style>
  <w:style w:type="paragraph" w:customStyle="1" w:styleId="affffffffffff">
    <w:name w:val="图的脚注"/>
    <w:next w:val="affffffffe"/>
    <w:autoRedefine/>
    <w:qFormat/>
    <w:rsid w:val="006D2C12"/>
    <w:pPr>
      <w:widowControl w:val="0"/>
      <w:ind w:leftChars="200" w:left="840" w:hangingChars="200" w:hanging="420"/>
      <w:jc w:val="both"/>
    </w:pPr>
    <w:rPr>
      <w:rFonts w:ascii="宋体"/>
      <w:sz w:val="18"/>
    </w:rPr>
  </w:style>
  <w:style w:type="paragraph" w:styleId="affffffffffff0">
    <w:name w:val="endnote text"/>
    <w:basedOn w:val="aff7"/>
    <w:link w:val="Charb"/>
    <w:rsid w:val="006D2C12"/>
    <w:pPr>
      <w:snapToGrid w:val="0"/>
      <w:jc w:val="left"/>
    </w:pPr>
    <w:rPr>
      <w:szCs w:val="24"/>
    </w:rPr>
  </w:style>
  <w:style w:type="character" w:customStyle="1" w:styleId="Charb">
    <w:name w:val="尾注文本 Char"/>
    <w:basedOn w:val="aff8"/>
    <w:link w:val="affffffffffff0"/>
    <w:rsid w:val="006D2C12"/>
    <w:rPr>
      <w:kern w:val="2"/>
      <w:sz w:val="21"/>
      <w:szCs w:val="24"/>
    </w:rPr>
  </w:style>
  <w:style w:type="paragraph" w:customStyle="1" w:styleId="affffffffffff1">
    <w:name w:val="五级无"/>
    <w:basedOn w:val="afffffffff7"/>
    <w:rsid w:val="006D2C12"/>
    <w:pPr>
      <w:spacing w:beforeLines="0" w:before="0" w:afterLines="0" w:after="0"/>
    </w:pPr>
    <w:rPr>
      <w:rFonts w:ascii="宋体" w:eastAsia="宋体"/>
    </w:rPr>
  </w:style>
  <w:style w:type="paragraph" w:customStyle="1" w:styleId="affffffffffff2">
    <w:name w:val="一级无"/>
    <w:basedOn w:val="a6"/>
    <w:rsid w:val="006D2C12"/>
    <w:pPr>
      <w:numPr>
        <w:ilvl w:val="0"/>
        <w:numId w:val="0"/>
      </w:numPr>
      <w:spacing w:beforeLines="0" w:before="0" w:afterLines="0" w:after="0"/>
      <w:ind w:left="1588"/>
    </w:pPr>
    <w:rPr>
      <w:rFonts w:ascii="宋体" w:eastAsia="宋体"/>
    </w:rPr>
  </w:style>
  <w:style w:type="paragraph" w:customStyle="1" w:styleId="affffffffffff3">
    <w:name w:val="正文表标题"/>
    <w:next w:val="affffffffe"/>
    <w:rsid w:val="006D2C12"/>
    <w:pPr>
      <w:tabs>
        <w:tab w:val="num" w:pos="1140"/>
      </w:tabs>
      <w:spacing w:beforeLines="50" w:before="156" w:afterLines="50" w:after="156"/>
      <w:ind w:left="840" w:hanging="420"/>
      <w:jc w:val="center"/>
    </w:pPr>
    <w:rPr>
      <w:rFonts w:ascii="黑体" w:eastAsia="黑体"/>
      <w:sz w:val="21"/>
    </w:rPr>
  </w:style>
  <w:style w:type="paragraph" w:customStyle="1" w:styleId="affffffffffff4">
    <w:name w:val="正文公式编号制表符"/>
    <w:basedOn w:val="affffffffe"/>
    <w:next w:val="affffffffe"/>
    <w:qFormat/>
    <w:rsid w:val="006D2C12"/>
    <w:pPr>
      <w:ind w:firstLineChars="0" w:firstLine="0"/>
    </w:pPr>
  </w:style>
  <w:style w:type="paragraph" w:customStyle="1" w:styleId="affffffffffff5">
    <w:name w:val="正文图标题"/>
    <w:next w:val="affffffffe"/>
    <w:rsid w:val="006D2C12"/>
    <w:pPr>
      <w:tabs>
        <w:tab w:val="num" w:pos="360"/>
        <w:tab w:val="num" w:pos="1140"/>
      </w:tabs>
      <w:spacing w:beforeLines="50" w:before="156" w:afterLines="50" w:after="156"/>
      <w:ind w:left="737" w:hanging="317"/>
      <w:jc w:val="center"/>
    </w:pPr>
    <w:rPr>
      <w:rFonts w:ascii="黑体" w:eastAsia="黑体"/>
      <w:sz w:val="21"/>
    </w:rPr>
  </w:style>
  <w:style w:type="paragraph" w:customStyle="1" w:styleId="affffffffffff6">
    <w:name w:val="终结线"/>
    <w:basedOn w:val="aff7"/>
    <w:rsid w:val="006D2C12"/>
    <w:pPr>
      <w:framePr w:hSpace="181" w:vSpace="181" w:wrap="around" w:vAnchor="text" w:hAnchor="margin" w:xAlign="center" w:y="285"/>
    </w:pPr>
    <w:rPr>
      <w:szCs w:val="24"/>
    </w:rPr>
  </w:style>
  <w:style w:type="paragraph" w:customStyle="1" w:styleId="affffffffffff7">
    <w:name w:val="其他发布日期"/>
    <w:basedOn w:val="afffff3"/>
    <w:rsid w:val="006D2C12"/>
    <w:pPr>
      <w:framePr w:w="3997" w:h="471" w:hRule="exact" w:hSpace="0" w:vSpace="181" w:wrap="around" w:vAnchor="page" w:hAnchor="page" w:x="1419" w:y="14097"/>
    </w:pPr>
  </w:style>
  <w:style w:type="paragraph" w:customStyle="1" w:styleId="affffffffffff8">
    <w:name w:val="其他实施日期"/>
    <w:basedOn w:val="affffff7"/>
    <w:rsid w:val="006D2C12"/>
    <w:pPr>
      <w:framePr w:w="3997" w:h="471" w:hRule="exact" w:vSpace="181" w:wrap="around" w:vAnchor="page" w:hAnchor="page" w:x="7089" w:y="14097"/>
    </w:pPr>
  </w:style>
  <w:style w:type="paragraph" w:customStyle="1" w:styleId="26">
    <w:name w:val="封面标准名称2"/>
    <w:basedOn w:val="afffff5"/>
    <w:rsid w:val="006D2C12"/>
    <w:pPr>
      <w:framePr w:w="9639" w:wrap="around" w:vAnchor="page" w:hAnchor="page" w:y="4469"/>
      <w:spacing w:beforeLines="630" w:before="630"/>
    </w:pPr>
  </w:style>
  <w:style w:type="paragraph" w:customStyle="1" w:styleId="2">
    <w:name w:val="封面标准英文名称2"/>
    <w:basedOn w:val="afffff8"/>
    <w:rsid w:val="006D2C12"/>
    <w:pPr>
      <w:framePr w:w="9639" w:h="6917" w:hRule="exact" w:wrap="around" w:vAnchor="page" w:hAnchor="page" w:xAlign="center" w:y="4469" w:anchorLock="1"/>
      <w:numPr>
        <w:numId w:val="25"/>
      </w:numPr>
      <w:textAlignment w:val="center"/>
    </w:pPr>
    <w:rPr>
      <w:rFonts w:eastAsia="黑体"/>
      <w:szCs w:val="28"/>
    </w:rPr>
  </w:style>
  <w:style w:type="paragraph" w:customStyle="1" w:styleId="27">
    <w:name w:val="封面一致性程度标识2"/>
    <w:basedOn w:val="afffff9"/>
    <w:rsid w:val="006D2C12"/>
    <w:pPr>
      <w:framePr w:w="9639" w:h="6917" w:hRule="exact" w:wrap="around" w:vAnchor="page" w:hAnchor="page" w:xAlign="center" w:y="4469" w:anchorLock="1"/>
      <w:widowControl w:val="0"/>
      <w:spacing w:line="400" w:lineRule="exact"/>
      <w:textAlignment w:val="center"/>
    </w:pPr>
    <w:rPr>
      <w:rFonts w:ascii="宋体"/>
      <w:szCs w:val="28"/>
    </w:rPr>
  </w:style>
  <w:style w:type="paragraph" w:customStyle="1" w:styleId="28">
    <w:name w:val="封面标准文稿类别2"/>
    <w:basedOn w:val="afffff7"/>
    <w:rsid w:val="006D2C12"/>
    <w:pPr>
      <w:framePr w:w="9639" w:h="6917" w:hRule="exact" w:wrap="around" w:vAnchor="page" w:hAnchor="page" w:xAlign="center" w:y="4469" w:anchorLock="1"/>
      <w:widowControl w:val="0"/>
      <w:spacing w:after="160" w:line="240" w:lineRule="auto"/>
      <w:textAlignment w:val="center"/>
    </w:pPr>
    <w:rPr>
      <w:szCs w:val="28"/>
    </w:rPr>
  </w:style>
  <w:style w:type="paragraph" w:customStyle="1" w:styleId="29">
    <w:name w:val="封面标准文稿编辑信息2"/>
    <w:basedOn w:val="afffff6"/>
    <w:rsid w:val="006D2C12"/>
    <w:pPr>
      <w:framePr w:w="9639" w:h="6917" w:hRule="exact" w:wrap="around" w:vAnchor="page" w:hAnchor="page" w:xAlign="center" w:y="4469" w:anchorLock="1"/>
      <w:widowControl w:val="0"/>
      <w:spacing w:after="160"/>
      <w:textAlignment w:val="center"/>
    </w:pPr>
    <w:rPr>
      <w:szCs w:val="28"/>
    </w:rPr>
  </w:style>
  <w:style w:type="paragraph" w:styleId="2a">
    <w:name w:val="List 2"/>
    <w:basedOn w:val="aff7"/>
    <w:rsid w:val="006D2C12"/>
    <w:pPr>
      <w:ind w:leftChars="200" w:left="100" w:hangingChars="200" w:hanging="200"/>
    </w:pPr>
    <w:rPr>
      <w:szCs w:val="24"/>
    </w:rPr>
  </w:style>
  <w:style w:type="paragraph" w:styleId="affffffffffff9">
    <w:name w:val="List Continue"/>
    <w:basedOn w:val="aff7"/>
    <w:rsid w:val="006D2C12"/>
    <w:pPr>
      <w:spacing w:after="120"/>
      <w:ind w:leftChars="200" w:left="420"/>
      <w:contextualSpacing/>
    </w:pPr>
    <w:rPr>
      <w:szCs w:val="24"/>
    </w:rPr>
  </w:style>
  <w:style w:type="paragraph" w:customStyle="1" w:styleId="3CharCharCharCharCharCharCharCharCharCharCharCharChar">
    <w:name w:val="3 Char Char Char Char Char Char Char Char Char Char Char Char Char"/>
    <w:basedOn w:val="aff7"/>
    <w:rsid w:val="006D2C12"/>
    <w:pPr>
      <w:adjustRightInd w:val="0"/>
      <w:spacing w:line="360" w:lineRule="auto"/>
    </w:pPr>
    <w:rPr>
      <w:kern w:val="0"/>
      <w:sz w:val="24"/>
    </w:rPr>
  </w:style>
  <w:style w:type="character" w:customStyle="1" w:styleId="Char11">
    <w:name w:val="批注框文本 Char1"/>
    <w:rsid w:val="006D2C12"/>
    <w:rPr>
      <w:kern w:val="2"/>
      <w:sz w:val="18"/>
      <w:szCs w:val="18"/>
    </w:rPr>
  </w:style>
  <w:style w:type="paragraph" w:customStyle="1" w:styleId="affffffffffffa">
    <w:name w:val="图表脚注"/>
    <w:next w:val="affffffffe"/>
    <w:rsid w:val="006D2C12"/>
    <w:pPr>
      <w:ind w:leftChars="200" w:left="300" w:hangingChars="100" w:hanging="100"/>
      <w:jc w:val="both"/>
    </w:pPr>
    <w:rPr>
      <w:rFonts w:ascii="宋体"/>
      <w:sz w:val="18"/>
    </w:rPr>
  </w:style>
  <w:style w:type="paragraph" w:styleId="42">
    <w:name w:val="List 4"/>
    <w:basedOn w:val="aff7"/>
    <w:rsid w:val="006D2C12"/>
    <w:pPr>
      <w:ind w:leftChars="600" w:left="100" w:hangingChars="200" w:hanging="200"/>
    </w:pPr>
    <w:rPr>
      <w:szCs w:val="24"/>
    </w:rPr>
  </w:style>
  <w:style w:type="paragraph" w:styleId="affffffffffffb">
    <w:name w:val="Body Text First Indent"/>
    <w:basedOn w:val="afff"/>
    <w:link w:val="Charc"/>
    <w:rsid w:val="006D2C12"/>
    <w:pPr>
      <w:ind w:firstLineChars="100" w:firstLine="420"/>
    </w:pPr>
    <w:rPr>
      <w:szCs w:val="24"/>
      <w:lang w:val="x-none" w:eastAsia="x-none"/>
    </w:rPr>
  </w:style>
  <w:style w:type="character" w:customStyle="1" w:styleId="Charc">
    <w:name w:val="正文首行缩进 Char"/>
    <w:basedOn w:val="Char0"/>
    <w:link w:val="affffffffffffb"/>
    <w:rsid w:val="006D2C12"/>
    <w:rPr>
      <w:rFonts w:eastAsia="宋体"/>
      <w:kern w:val="2"/>
      <w:sz w:val="21"/>
      <w:szCs w:val="24"/>
      <w:lang w:val="x-none" w:eastAsia="x-none" w:bidi="ar-SA"/>
    </w:rPr>
  </w:style>
  <w:style w:type="character" w:customStyle="1" w:styleId="Char12">
    <w:name w:val="正文文本 Char1"/>
    <w:rsid w:val="006D2C12"/>
    <w:rPr>
      <w:kern w:val="2"/>
      <w:sz w:val="21"/>
    </w:rPr>
  </w:style>
  <w:style w:type="paragraph" w:styleId="32">
    <w:name w:val="List Continue 3"/>
    <w:basedOn w:val="aff7"/>
    <w:rsid w:val="006D2C12"/>
    <w:pPr>
      <w:spacing w:after="120"/>
      <w:ind w:leftChars="600" w:left="1260"/>
    </w:pPr>
    <w:rPr>
      <w:szCs w:val="24"/>
    </w:rPr>
  </w:style>
  <w:style w:type="character" w:customStyle="1" w:styleId="Chard">
    <w:name w:val="正文文本缩进 Char"/>
    <w:rsid w:val="006D2C12"/>
    <w:rPr>
      <w:rFonts w:ascii="仿宋_GB2312" w:eastAsia="仿宋_GB2312"/>
      <w:kern w:val="2"/>
      <w:sz w:val="28"/>
      <w:lang w:val="x-none" w:eastAsia="x-none"/>
    </w:rPr>
  </w:style>
  <w:style w:type="paragraph" w:styleId="affffffffffffc">
    <w:name w:val="List"/>
    <w:basedOn w:val="aff7"/>
    <w:rsid w:val="006D2C12"/>
    <w:pPr>
      <w:ind w:left="200" w:hangingChars="200" w:hanging="200"/>
    </w:pPr>
    <w:rPr>
      <w:szCs w:val="24"/>
    </w:rPr>
  </w:style>
  <w:style w:type="paragraph" w:customStyle="1" w:styleId="affffffffffffd">
    <w:name w:val="字母编号列项"/>
    <w:rsid w:val="006D2C12"/>
    <w:pPr>
      <w:ind w:leftChars="200" w:left="858" w:hangingChars="200" w:hanging="429"/>
      <w:jc w:val="both"/>
    </w:pPr>
    <w:rPr>
      <w:rFonts w:ascii="宋体"/>
      <w:sz w:val="21"/>
    </w:rPr>
  </w:style>
  <w:style w:type="paragraph" w:styleId="33">
    <w:name w:val="List 3"/>
    <w:basedOn w:val="aff7"/>
    <w:rsid w:val="006D2C12"/>
    <w:pPr>
      <w:ind w:leftChars="400" w:left="100" w:hangingChars="200" w:hanging="200"/>
    </w:pPr>
    <w:rPr>
      <w:szCs w:val="24"/>
    </w:rPr>
  </w:style>
  <w:style w:type="paragraph" w:styleId="2b">
    <w:name w:val="Body Text First Indent 2"/>
    <w:basedOn w:val="afff7"/>
    <w:link w:val="2Char0"/>
    <w:rsid w:val="006D2C12"/>
    <w:pPr>
      <w:ind w:firstLineChars="200" w:firstLine="200"/>
    </w:pPr>
    <w:rPr>
      <w:rFonts w:ascii="仿宋_GB2312" w:eastAsia="仿宋_GB2312"/>
      <w:szCs w:val="24"/>
      <w:lang w:val="x-none" w:eastAsia="x-none"/>
    </w:rPr>
  </w:style>
  <w:style w:type="character" w:customStyle="1" w:styleId="Char10">
    <w:name w:val="正文文本缩进 Char1"/>
    <w:basedOn w:val="aff8"/>
    <w:link w:val="afff7"/>
    <w:rsid w:val="006D2C12"/>
    <w:rPr>
      <w:kern w:val="2"/>
      <w:sz w:val="21"/>
    </w:rPr>
  </w:style>
  <w:style w:type="character" w:customStyle="1" w:styleId="2Char0">
    <w:name w:val="正文首行缩进 2 Char"/>
    <w:basedOn w:val="Char10"/>
    <w:link w:val="2b"/>
    <w:rsid w:val="006D2C12"/>
    <w:rPr>
      <w:rFonts w:ascii="仿宋_GB2312" w:eastAsia="仿宋_GB2312"/>
      <w:kern w:val="2"/>
      <w:sz w:val="21"/>
      <w:szCs w:val="24"/>
      <w:lang w:val="x-none" w:eastAsia="x-none"/>
    </w:rPr>
  </w:style>
  <w:style w:type="paragraph" w:styleId="34">
    <w:name w:val="Body Text Indent 3"/>
    <w:basedOn w:val="aff7"/>
    <w:link w:val="3Char0"/>
    <w:rsid w:val="006D2C12"/>
    <w:pPr>
      <w:tabs>
        <w:tab w:val="left" w:pos="6720"/>
      </w:tabs>
      <w:spacing w:line="360" w:lineRule="auto"/>
      <w:ind w:firstLine="560"/>
    </w:pPr>
    <w:rPr>
      <w:rFonts w:ascii="宋体"/>
      <w:lang w:val="x-none" w:eastAsia="x-none"/>
    </w:rPr>
  </w:style>
  <w:style w:type="character" w:customStyle="1" w:styleId="3Char0">
    <w:name w:val="正文文本缩进 3 Char"/>
    <w:basedOn w:val="aff8"/>
    <w:link w:val="34"/>
    <w:rsid w:val="006D2C12"/>
    <w:rPr>
      <w:rFonts w:ascii="宋体"/>
      <w:kern w:val="2"/>
      <w:sz w:val="21"/>
      <w:lang w:val="x-none" w:eastAsia="x-none"/>
    </w:rPr>
  </w:style>
  <w:style w:type="paragraph" w:styleId="2c">
    <w:name w:val="Body Text 2"/>
    <w:basedOn w:val="aff7"/>
    <w:link w:val="2Char1"/>
    <w:rsid w:val="006D2C12"/>
    <w:pPr>
      <w:spacing w:after="120" w:line="480" w:lineRule="auto"/>
    </w:pPr>
    <w:rPr>
      <w:szCs w:val="24"/>
      <w:lang w:val="x-none" w:eastAsia="x-none"/>
    </w:rPr>
  </w:style>
  <w:style w:type="character" w:customStyle="1" w:styleId="2Char1">
    <w:name w:val="正文文本 2 Char"/>
    <w:basedOn w:val="aff8"/>
    <w:link w:val="2c"/>
    <w:rsid w:val="006D2C12"/>
    <w:rPr>
      <w:kern w:val="2"/>
      <w:sz w:val="21"/>
      <w:szCs w:val="24"/>
      <w:lang w:val="x-none" w:eastAsia="x-none"/>
    </w:rPr>
  </w:style>
  <w:style w:type="paragraph" w:customStyle="1" w:styleId="affffffffffffe">
    <w:name w:val="表心"/>
    <w:rsid w:val="006D2C12"/>
    <w:pPr>
      <w:jc w:val="center"/>
    </w:pPr>
    <w:rPr>
      <w:sz w:val="21"/>
    </w:rPr>
  </w:style>
  <w:style w:type="paragraph" w:styleId="afffffffffffff">
    <w:name w:val="Normal (Web)"/>
    <w:basedOn w:val="aff7"/>
    <w:rsid w:val="006D2C12"/>
    <w:pPr>
      <w:widowControl/>
      <w:spacing w:beforeAutospacing="1" w:afterAutospacing="1"/>
      <w:jc w:val="left"/>
    </w:pPr>
    <w:rPr>
      <w:rFonts w:ascii="宋体" w:hAnsi="宋体"/>
      <w:kern w:val="0"/>
      <w:sz w:val="24"/>
    </w:rPr>
  </w:style>
  <w:style w:type="character" w:customStyle="1" w:styleId="labellist">
    <w:name w:val="label_list"/>
    <w:rsid w:val="006D2C12"/>
  </w:style>
  <w:style w:type="character" w:styleId="afffffffffffff0">
    <w:name w:val="FollowedHyperlink"/>
    <w:rsid w:val="006D2C12"/>
    <w:rPr>
      <w:color w:val="800080"/>
      <w:u w:val="single"/>
    </w:rPr>
  </w:style>
  <w:style w:type="paragraph" w:styleId="TOC">
    <w:name w:val="TOC Heading"/>
    <w:basedOn w:val="1"/>
    <w:next w:val="aff7"/>
    <w:uiPriority w:val="39"/>
    <w:semiHidden/>
    <w:unhideWhenUsed/>
    <w:qFormat/>
    <w:rsid w:val="00175CEC"/>
    <w:pPr>
      <w:keepLines/>
      <w:widowControl/>
      <w:tabs>
        <w:tab w:val="clear" w:pos="425"/>
      </w:tabs>
      <w:spacing w:beforeLines="0" w:before="480" w:afterLines="0" w:after="0" w:line="276" w:lineRule="auto"/>
      <w:outlineLvl w:val="9"/>
    </w:pPr>
    <w:rPr>
      <w:rFonts w:asciiTheme="majorHAnsi" w:eastAsiaTheme="majorEastAsia" w:hAnsiTheme="majorHAnsi" w:cstheme="majorBidi"/>
      <w:b/>
      <w:bCs/>
      <w:color w:val="365F91"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695379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oleObject17.bin"/><Relationship Id="rId50" Type="http://schemas.openxmlformats.org/officeDocument/2006/relationships/image" Target="media/image19.emf"/><Relationship Id="rId55" Type="http://schemas.openxmlformats.org/officeDocument/2006/relationships/oleObject" Target="embeddings/oleObject21.bin"/><Relationship Id="rId63" Type="http://schemas.openxmlformats.org/officeDocument/2006/relationships/oleObject" Target="embeddings/oleObject25.bin"/><Relationship Id="rId68" Type="http://schemas.openxmlformats.org/officeDocument/2006/relationships/image" Target="media/image28.wmf"/><Relationship Id="rId76" Type="http://schemas.openxmlformats.org/officeDocument/2006/relationships/image" Target="media/image32.png"/><Relationship Id="rId7" Type="http://schemas.openxmlformats.org/officeDocument/2006/relationships/footnotes" Target="footnotes.xml"/><Relationship Id="rId71"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oleObject" Target="embeddings/oleObject8.bin"/><Relationship Id="rId11" Type="http://schemas.openxmlformats.org/officeDocument/2006/relationships/footer" Target="footer1.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12.bin"/><Relationship Id="rId40" Type="http://schemas.openxmlformats.org/officeDocument/2006/relationships/image" Target="media/image14.e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0.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4.bin"/><Relationship Id="rId10" Type="http://schemas.openxmlformats.org/officeDocument/2006/relationships/header" Target="header2.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oleObject26.bin"/><Relationship Id="rId73" Type="http://schemas.openxmlformats.org/officeDocument/2006/relationships/image" Target="media/image29.pn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oleObject28.bin"/><Relationship Id="rId77" Type="http://schemas.openxmlformats.org/officeDocument/2006/relationships/image" Target="media/image33.png"/><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oleObject23.bin"/><Relationship Id="rId67" Type="http://schemas.openxmlformats.org/officeDocument/2006/relationships/oleObject" Target="embeddings/oleObject27.bin"/><Relationship Id="rId20" Type="http://schemas.openxmlformats.org/officeDocument/2006/relationships/image" Target="media/image4.emf"/><Relationship Id="rId41" Type="http://schemas.openxmlformats.org/officeDocument/2006/relationships/oleObject" Target="embeddings/oleObject14.bin"/><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oleObject" Target="embeddings/oleObject29.bin"/><Relationship Id="rId75"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18.bin"/><Relationship Id="rId57" Type="http://schemas.openxmlformats.org/officeDocument/2006/relationships/oleObject" Target="embeddings/oleObject2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C6456C-07BA-4BFF-815B-24845B153D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778</TotalTime>
  <Pages>41</Pages>
  <Words>3310</Words>
  <Characters>18872</Characters>
  <Application>Microsoft Office Word</Application>
  <DocSecurity>0</DocSecurity>
  <Lines>157</Lines>
  <Paragraphs>44</Paragraphs>
  <ScaleCrop>false</ScaleCrop>
  <Company/>
  <LinksUpToDate>false</LinksUpToDate>
  <CharactersWithSpaces>22138</CharactersWithSpaces>
  <SharedDoc>false</SharedDoc>
  <HLinks>
    <vt:vector size="138" baseType="variant">
      <vt:variant>
        <vt:i4>1245244</vt:i4>
      </vt:variant>
      <vt:variant>
        <vt:i4>134</vt:i4>
      </vt:variant>
      <vt:variant>
        <vt:i4>0</vt:i4>
      </vt:variant>
      <vt:variant>
        <vt:i4>5</vt:i4>
      </vt:variant>
      <vt:variant>
        <vt:lpwstr/>
      </vt:variant>
      <vt:variant>
        <vt:lpwstr>_Toc92016334</vt:lpwstr>
      </vt:variant>
      <vt:variant>
        <vt:i4>1310780</vt:i4>
      </vt:variant>
      <vt:variant>
        <vt:i4>128</vt:i4>
      </vt:variant>
      <vt:variant>
        <vt:i4>0</vt:i4>
      </vt:variant>
      <vt:variant>
        <vt:i4>5</vt:i4>
      </vt:variant>
      <vt:variant>
        <vt:lpwstr/>
      </vt:variant>
      <vt:variant>
        <vt:lpwstr>_Toc92016333</vt:lpwstr>
      </vt:variant>
      <vt:variant>
        <vt:i4>1376316</vt:i4>
      </vt:variant>
      <vt:variant>
        <vt:i4>122</vt:i4>
      </vt:variant>
      <vt:variant>
        <vt:i4>0</vt:i4>
      </vt:variant>
      <vt:variant>
        <vt:i4>5</vt:i4>
      </vt:variant>
      <vt:variant>
        <vt:lpwstr/>
      </vt:variant>
      <vt:variant>
        <vt:lpwstr>_Toc92016332</vt:lpwstr>
      </vt:variant>
      <vt:variant>
        <vt:i4>1441852</vt:i4>
      </vt:variant>
      <vt:variant>
        <vt:i4>116</vt:i4>
      </vt:variant>
      <vt:variant>
        <vt:i4>0</vt:i4>
      </vt:variant>
      <vt:variant>
        <vt:i4>5</vt:i4>
      </vt:variant>
      <vt:variant>
        <vt:lpwstr/>
      </vt:variant>
      <vt:variant>
        <vt:lpwstr>_Toc92016331</vt:lpwstr>
      </vt:variant>
      <vt:variant>
        <vt:i4>1507388</vt:i4>
      </vt:variant>
      <vt:variant>
        <vt:i4>110</vt:i4>
      </vt:variant>
      <vt:variant>
        <vt:i4>0</vt:i4>
      </vt:variant>
      <vt:variant>
        <vt:i4>5</vt:i4>
      </vt:variant>
      <vt:variant>
        <vt:lpwstr/>
      </vt:variant>
      <vt:variant>
        <vt:lpwstr>_Toc92016330</vt:lpwstr>
      </vt:variant>
      <vt:variant>
        <vt:i4>1966141</vt:i4>
      </vt:variant>
      <vt:variant>
        <vt:i4>104</vt:i4>
      </vt:variant>
      <vt:variant>
        <vt:i4>0</vt:i4>
      </vt:variant>
      <vt:variant>
        <vt:i4>5</vt:i4>
      </vt:variant>
      <vt:variant>
        <vt:lpwstr/>
      </vt:variant>
      <vt:variant>
        <vt:lpwstr>_Toc92016329</vt:lpwstr>
      </vt:variant>
      <vt:variant>
        <vt:i4>2031677</vt:i4>
      </vt:variant>
      <vt:variant>
        <vt:i4>98</vt:i4>
      </vt:variant>
      <vt:variant>
        <vt:i4>0</vt:i4>
      </vt:variant>
      <vt:variant>
        <vt:i4>5</vt:i4>
      </vt:variant>
      <vt:variant>
        <vt:lpwstr/>
      </vt:variant>
      <vt:variant>
        <vt:lpwstr>_Toc92016328</vt:lpwstr>
      </vt:variant>
      <vt:variant>
        <vt:i4>1048637</vt:i4>
      </vt:variant>
      <vt:variant>
        <vt:i4>92</vt:i4>
      </vt:variant>
      <vt:variant>
        <vt:i4>0</vt:i4>
      </vt:variant>
      <vt:variant>
        <vt:i4>5</vt:i4>
      </vt:variant>
      <vt:variant>
        <vt:lpwstr/>
      </vt:variant>
      <vt:variant>
        <vt:lpwstr>_Toc92016327</vt:lpwstr>
      </vt:variant>
      <vt:variant>
        <vt:i4>1114173</vt:i4>
      </vt:variant>
      <vt:variant>
        <vt:i4>86</vt:i4>
      </vt:variant>
      <vt:variant>
        <vt:i4>0</vt:i4>
      </vt:variant>
      <vt:variant>
        <vt:i4>5</vt:i4>
      </vt:variant>
      <vt:variant>
        <vt:lpwstr/>
      </vt:variant>
      <vt:variant>
        <vt:lpwstr>_Toc92016326</vt:lpwstr>
      </vt:variant>
      <vt:variant>
        <vt:i4>1179709</vt:i4>
      </vt:variant>
      <vt:variant>
        <vt:i4>80</vt:i4>
      </vt:variant>
      <vt:variant>
        <vt:i4>0</vt:i4>
      </vt:variant>
      <vt:variant>
        <vt:i4>5</vt:i4>
      </vt:variant>
      <vt:variant>
        <vt:lpwstr/>
      </vt:variant>
      <vt:variant>
        <vt:lpwstr>_Toc92016325</vt:lpwstr>
      </vt:variant>
      <vt:variant>
        <vt:i4>1245245</vt:i4>
      </vt:variant>
      <vt:variant>
        <vt:i4>74</vt:i4>
      </vt:variant>
      <vt:variant>
        <vt:i4>0</vt:i4>
      </vt:variant>
      <vt:variant>
        <vt:i4>5</vt:i4>
      </vt:variant>
      <vt:variant>
        <vt:lpwstr/>
      </vt:variant>
      <vt:variant>
        <vt:lpwstr>_Toc92016324</vt:lpwstr>
      </vt:variant>
      <vt:variant>
        <vt:i4>1310781</vt:i4>
      </vt:variant>
      <vt:variant>
        <vt:i4>68</vt:i4>
      </vt:variant>
      <vt:variant>
        <vt:i4>0</vt:i4>
      </vt:variant>
      <vt:variant>
        <vt:i4>5</vt:i4>
      </vt:variant>
      <vt:variant>
        <vt:lpwstr/>
      </vt:variant>
      <vt:variant>
        <vt:lpwstr>_Toc92016323</vt:lpwstr>
      </vt:variant>
      <vt:variant>
        <vt:i4>1376317</vt:i4>
      </vt:variant>
      <vt:variant>
        <vt:i4>62</vt:i4>
      </vt:variant>
      <vt:variant>
        <vt:i4>0</vt:i4>
      </vt:variant>
      <vt:variant>
        <vt:i4>5</vt:i4>
      </vt:variant>
      <vt:variant>
        <vt:lpwstr/>
      </vt:variant>
      <vt:variant>
        <vt:lpwstr>_Toc92016322</vt:lpwstr>
      </vt:variant>
      <vt:variant>
        <vt:i4>1441853</vt:i4>
      </vt:variant>
      <vt:variant>
        <vt:i4>56</vt:i4>
      </vt:variant>
      <vt:variant>
        <vt:i4>0</vt:i4>
      </vt:variant>
      <vt:variant>
        <vt:i4>5</vt:i4>
      </vt:variant>
      <vt:variant>
        <vt:lpwstr/>
      </vt:variant>
      <vt:variant>
        <vt:lpwstr>_Toc92016321</vt:lpwstr>
      </vt:variant>
      <vt:variant>
        <vt:i4>1507389</vt:i4>
      </vt:variant>
      <vt:variant>
        <vt:i4>50</vt:i4>
      </vt:variant>
      <vt:variant>
        <vt:i4>0</vt:i4>
      </vt:variant>
      <vt:variant>
        <vt:i4>5</vt:i4>
      </vt:variant>
      <vt:variant>
        <vt:lpwstr/>
      </vt:variant>
      <vt:variant>
        <vt:lpwstr>_Toc92016320</vt:lpwstr>
      </vt:variant>
      <vt:variant>
        <vt:i4>1966142</vt:i4>
      </vt:variant>
      <vt:variant>
        <vt:i4>44</vt:i4>
      </vt:variant>
      <vt:variant>
        <vt:i4>0</vt:i4>
      </vt:variant>
      <vt:variant>
        <vt:i4>5</vt:i4>
      </vt:variant>
      <vt:variant>
        <vt:lpwstr/>
      </vt:variant>
      <vt:variant>
        <vt:lpwstr>_Toc92016319</vt:lpwstr>
      </vt:variant>
      <vt:variant>
        <vt:i4>2031678</vt:i4>
      </vt:variant>
      <vt:variant>
        <vt:i4>38</vt:i4>
      </vt:variant>
      <vt:variant>
        <vt:i4>0</vt:i4>
      </vt:variant>
      <vt:variant>
        <vt:i4>5</vt:i4>
      </vt:variant>
      <vt:variant>
        <vt:lpwstr/>
      </vt:variant>
      <vt:variant>
        <vt:lpwstr>_Toc92016318</vt:lpwstr>
      </vt:variant>
      <vt:variant>
        <vt:i4>1048638</vt:i4>
      </vt:variant>
      <vt:variant>
        <vt:i4>32</vt:i4>
      </vt:variant>
      <vt:variant>
        <vt:i4>0</vt:i4>
      </vt:variant>
      <vt:variant>
        <vt:i4>5</vt:i4>
      </vt:variant>
      <vt:variant>
        <vt:lpwstr/>
      </vt:variant>
      <vt:variant>
        <vt:lpwstr>_Toc92016317</vt:lpwstr>
      </vt:variant>
      <vt:variant>
        <vt:i4>1114174</vt:i4>
      </vt:variant>
      <vt:variant>
        <vt:i4>26</vt:i4>
      </vt:variant>
      <vt:variant>
        <vt:i4>0</vt:i4>
      </vt:variant>
      <vt:variant>
        <vt:i4>5</vt:i4>
      </vt:variant>
      <vt:variant>
        <vt:lpwstr/>
      </vt:variant>
      <vt:variant>
        <vt:lpwstr>_Toc92016316</vt:lpwstr>
      </vt:variant>
      <vt:variant>
        <vt:i4>1179710</vt:i4>
      </vt:variant>
      <vt:variant>
        <vt:i4>20</vt:i4>
      </vt:variant>
      <vt:variant>
        <vt:i4>0</vt:i4>
      </vt:variant>
      <vt:variant>
        <vt:i4>5</vt:i4>
      </vt:variant>
      <vt:variant>
        <vt:lpwstr/>
      </vt:variant>
      <vt:variant>
        <vt:lpwstr>_Toc92016315</vt:lpwstr>
      </vt:variant>
      <vt:variant>
        <vt:i4>1245246</vt:i4>
      </vt:variant>
      <vt:variant>
        <vt:i4>14</vt:i4>
      </vt:variant>
      <vt:variant>
        <vt:i4>0</vt:i4>
      </vt:variant>
      <vt:variant>
        <vt:i4>5</vt:i4>
      </vt:variant>
      <vt:variant>
        <vt:lpwstr/>
      </vt:variant>
      <vt:variant>
        <vt:lpwstr>_Toc92016314</vt:lpwstr>
      </vt:variant>
      <vt:variant>
        <vt:i4>1310782</vt:i4>
      </vt:variant>
      <vt:variant>
        <vt:i4>8</vt:i4>
      </vt:variant>
      <vt:variant>
        <vt:i4>0</vt:i4>
      </vt:variant>
      <vt:variant>
        <vt:i4>5</vt:i4>
      </vt:variant>
      <vt:variant>
        <vt:lpwstr/>
      </vt:variant>
      <vt:variant>
        <vt:lpwstr>_Toc92016313</vt:lpwstr>
      </vt:variant>
      <vt:variant>
        <vt:i4>1376318</vt:i4>
      </vt:variant>
      <vt:variant>
        <vt:i4>2</vt:i4>
      </vt:variant>
      <vt:variant>
        <vt:i4>0</vt:i4>
      </vt:variant>
      <vt:variant>
        <vt:i4>5</vt:i4>
      </vt:variant>
      <vt:variant>
        <vt:lpwstr/>
      </vt:variant>
      <vt:variant>
        <vt:lpwstr>_Toc92016312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JJG</dc:title>
  <dc:creator>CAI</dc:creator>
  <dc:description>按照修改意见，规程已修改好，现发给你请查收。 </dc:description>
  <cp:lastModifiedBy>Windows 用户</cp:lastModifiedBy>
  <cp:revision>55</cp:revision>
  <cp:lastPrinted>2024-11-22T08:49:00Z</cp:lastPrinted>
  <dcterms:created xsi:type="dcterms:W3CDTF">2024-04-11T03:00:00Z</dcterms:created>
  <dcterms:modified xsi:type="dcterms:W3CDTF">2025-01-21T04:35:00Z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2052-10.1.0.6930</vt:lpwstr>
  </property>
</Properties>
</file>